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D7CE6" w14:textId="51C14047" w:rsidR="00694AB8" w:rsidRDefault="003C0631" w:rsidP="009D5086">
      <w:pPr>
        <w:pStyle w:val="2"/>
        <w:ind w:left="2008" w:hanging="2008"/>
        <w:jc w:val="both"/>
      </w:pPr>
      <w:bookmarkStart w:id="0" w:name="_Toc423086792"/>
      <w:bookmarkStart w:id="1" w:name="_Toc48035704"/>
      <w:bookmarkStart w:id="2" w:name="_Toc48124305"/>
      <w:bookmarkStart w:id="3" w:name="_Toc48308436"/>
      <w:bookmarkStart w:id="4" w:name="_Toc48315344"/>
      <w:bookmarkStart w:id="5" w:name="_Toc129190709"/>
      <w:r>
        <w:rPr>
          <w:rFonts w:hint="eastAsia"/>
        </w:rPr>
        <w:t>仮設準備工事</w:t>
      </w:r>
    </w:p>
    <w:p w14:paraId="1FCFA3B0" w14:textId="51D014B8" w:rsidR="00694AB8" w:rsidRPr="00694AB8" w:rsidRDefault="003C0631" w:rsidP="008C1325">
      <w:pPr>
        <w:pStyle w:val="3"/>
      </w:pPr>
      <w:r>
        <w:rPr>
          <w:rFonts w:hint="eastAsia"/>
        </w:rPr>
        <w:t>周辺グラウンド等との区画工事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4AB8" w:rsidRPr="009F40FB" w14:paraId="4B855B84" w14:textId="77777777" w:rsidTr="00111A49">
        <w:trPr>
          <w:trHeight w:val="285"/>
        </w:trPr>
        <w:tc>
          <w:tcPr>
            <w:tcW w:w="10488" w:type="dxa"/>
            <w:tcBorders>
              <w:bottom w:val="single" w:sz="4" w:space="0" w:color="auto"/>
            </w:tcBorders>
            <w:shd w:val="clear" w:color="auto" w:fill="FFFF99"/>
          </w:tcPr>
          <w:p w14:paraId="7BC7622A" w14:textId="1D491DFF" w:rsidR="00694AB8" w:rsidRPr="009F40FB" w:rsidRDefault="00694AB8"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B0DCD2F" w14:textId="0F3608CE" w:rsidR="00694AB8" w:rsidRPr="009F40FB" w:rsidRDefault="00694AB8" w:rsidP="009D5086">
            <w:pPr>
              <w:pStyle w:val="10pt15pt1"/>
              <w:spacing w:line="240" w:lineRule="auto"/>
              <w:rPr>
                <w:color w:val="auto"/>
              </w:rPr>
            </w:pPr>
            <w:r w:rsidRPr="009F40FB">
              <w:rPr>
                <w:rFonts w:hint="eastAsia"/>
                <w:color w:val="auto"/>
              </w:rPr>
              <w:t>＜施設性能基準に対する提案事項＞</w:t>
            </w:r>
          </w:p>
        </w:tc>
      </w:tr>
      <w:tr w:rsidR="00694AB8" w:rsidRPr="009F40FB" w14:paraId="724E3067" w14:textId="77777777" w:rsidTr="00EF1DF4">
        <w:trPr>
          <w:trHeight w:val="20"/>
        </w:trPr>
        <w:tc>
          <w:tcPr>
            <w:tcW w:w="10488" w:type="dxa"/>
            <w:tcBorders>
              <w:top w:val="single" w:sz="4" w:space="0" w:color="auto"/>
              <w:left w:val="single" w:sz="4" w:space="0" w:color="auto"/>
              <w:bottom w:val="dotted" w:sz="4" w:space="0" w:color="auto"/>
              <w:right w:val="single" w:sz="4" w:space="0" w:color="auto"/>
            </w:tcBorders>
          </w:tcPr>
          <w:p w14:paraId="6F3368E9" w14:textId="3770DEA9" w:rsidR="00694AB8" w:rsidRPr="009F40FB" w:rsidRDefault="003C0631" w:rsidP="00654C02">
            <w:pPr>
              <w:pStyle w:val="5"/>
            </w:pPr>
            <w:r w:rsidRPr="009F40FB">
              <w:rPr>
                <w:rFonts w:hint="eastAsia"/>
              </w:rPr>
              <w:t>防球ネット工事をはじめに実施のこと。防球ネットの高さは</w:t>
            </w:r>
            <w:r w:rsidRPr="009F40FB">
              <w:rPr>
                <w:rFonts w:hint="eastAsia"/>
              </w:rPr>
              <w:t>11m</w:t>
            </w:r>
            <w:r w:rsidRPr="009F40FB">
              <w:rPr>
                <w:rFonts w:hint="eastAsia"/>
              </w:rPr>
              <w:t>とする。</w:t>
            </w:r>
          </w:p>
        </w:tc>
        <w:tc>
          <w:tcPr>
            <w:tcW w:w="10488" w:type="dxa"/>
            <w:tcBorders>
              <w:top w:val="single" w:sz="4" w:space="0" w:color="auto"/>
              <w:left w:val="single" w:sz="4" w:space="0" w:color="auto"/>
              <w:bottom w:val="dotted" w:sz="4" w:space="0" w:color="auto"/>
              <w:right w:val="single" w:sz="4" w:space="0" w:color="auto"/>
            </w:tcBorders>
          </w:tcPr>
          <w:p w14:paraId="3737CA07" w14:textId="77777777" w:rsidR="00694AB8" w:rsidRPr="009F40FB" w:rsidRDefault="00694AB8" w:rsidP="00654C02">
            <w:pPr>
              <w:pStyle w:val="5"/>
              <w:numPr>
                <w:ilvl w:val="0"/>
                <w:numId w:val="0"/>
              </w:numPr>
            </w:pPr>
          </w:p>
        </w:tc>
      </w:tr>
      <w:tr w:rsidR="003C0631" w:rsidRPr="009F40FB" w14:paraId="0757427D" w14:textId="77777777" w:rsidTr="00EF1DF4">
        <w:trPr>
          <w:trHeight w:val="20"/>
        </w:trPr>
        <w:tc>
          <w:tcPr>
            <w:tcW w:w="10488" w:type="dxa"/>
            <w:tcBorders>
              <w:top w:val="dotted" w:sz="4" w:space="0" w:color="auto"/>
              <w:left w:val="single" w:sz="4" w:space="0" w:color="auto"/>
              <w:bottom w:val="dotted" w:sz="4" w:space="0" w:color="auto"/>
              <w:right w:val="single" w:sz="4" w:space="0" w:color="auto"/>
            </w:tcBorders>
          </w:tcPr>
          <w:p w14:paraId="58EF3B0A" w14:textId="41788517" w:rsidR="003C0631" w:rsidRPr="009F40FB" w:rsidRDefault="003C0631" w:rsidP="00654C02">
            <w:pPr>
              <w:pStyle w:val="5"/>
            </w:pPr>
            <w:r w:rsidRPr="009F40FB">
              <w:rPr>
                <w:rFonts w:hint="eastAsia"/>
              </w:rPr>
              <w:t>周辺グラウンド等と区画するために安全柵を設置する。</w:t>
            </w:r>
          </w:p>
        </w:tc>
        <w:tc>
          <w:tcPr>
            <w:tcW w:w="10488" w:type="dxa"/>
            <w:tcBorders>
              <w:top w:val="dotted" w:sz="4" w:space="0" w:color="auto"/>
              <w:left w:val="single" w:sz="4" w:space="0" w:color="auto"/>
              <w:bottom w:val="dotted" w:sz="4" w:space="0" w:color="auto"/>
              <w:right w:val="single" w:sz="4" w:space="0" w:color="auto"/>
            </w:tcBorders>
          </w:tcPr>
          <w:p w14:paraId="6CB8C480" w14:textId="77777777" w:rsidR="003C0631" w:rsidRPr="009F40FB" w:rsidRDefault="003C0631" w:rsidP="00654C02">
            <w:pPr>
              <w:pStyle w:val="5"/>
              <w:numPr>
                <w:ilvl w:val="0"/>
                <w:numId w:val="0"/>
              </w:numPr>
            </w:pPr>
          </w:p>
        </w:tc>
      </w:tr>
      <w:tr w:rsidR="003C0631" w:rsidRPr="009F40FB" w14:paraId="0AF2FB66" w14:textId="77777777" w:rsidTr="00EF1DF4">
        <w:trPr>
          <w:trHeight w:val="20"/>
        </w:trPr>
        <w:tc>
          <w:tcPr>
            <w:tcW w:w="10488" w:type="dxa"/>
            <w:tcBorders>
              <w:top w:val="dotted" w:sz="4" w:space="0" w:color="auto"/>
              <w:left w:val="single" w:sz="4" w:space="0" w:color="auto"/>
              <w:bottom w:val="dotted" w:sz="4" w:space="0" w:color="auto"/>
              <w:right w:val="single" w:sz="4" w:space="0" w:color="auto"/>
            </w:tcBorders>
          </w:tcPr>
          <w:p w14:paraId="6E727BD0" w14:textId="77AEFD9E" w:rsidR="003C0631" w:rsidRPr="009F40FB" w:rsidRDefault="003C0631" w:rsidP="00654C02">
            <w:pPr>
              <w:pStyle w:val="5"/>
            </w:pPr>
            <w:r w:rsidRPr="009F40FB">
              <w:rPr>
                <w:rFonts w:hint="eastAsia"/>
              </w:rPr>
              <w:t>周辺区画部分では必要により矢板を設置し、区画部分の土が崩れない様、配慮のこと。</w:t>
            </w:r>
          </w:p>
        </w:tc>
        <w:tc>
          <w:tcPr>
            <w:tcW w:w="10488" w:type="dxa"/>
            <w:tcBorders>
              <w:top w:val="dotted" w:sz="4" w:space="0" w:color="auto"/>
              <w:left w:val="single" w:sz="4" w:space="0" w:color="auto"/>
              <w:bottom w:val="dotted" w:sz="4" w:space="0" w:color="auto"/>
              <w:right w:val="single" w:sz="4" w:space="0" w:color="auto"/>
            </w:tcBorders>
          </w:tcPr>
          <w:p w14:paraId="3904DF30" w14:textId="77777777" w:rsidR="003C0631" w:rsidRPr="009F40FB" w:rsidRDefault="003C0631" w:rsidP="00654C02">
            <w:pPr>
              <w:pStyle w:val="5"/>
              <w:numPr>
                <w:ilvl w:val="0"/>
                <w:numId w:val="0"/>
              </w:numPr>
            </w:pPr>
          </w:p>
        </w:tc>
      </w:tr>
      <w:tr w:rsidR="003C0631" w:rsidRPr="009F40FB" w14:paraId="7574744F" w14:textId="77777777" w:rsidTr="00EF1DF4">
        <w:trPr>
          <w:trHeight w:val="20"/>
        </w:trPr>
        <w:tc>
          <w:tcPr>
            <w:tcW w:w="10488" w:type="dxa"/>
            <w:tcBorders>
              <w:top w:val="dotted" w:sz="4" w:space="0" w:color="auto"/>
              <w:left w:val="single" w:sz="4" w:space="0" w:color="auto"/>
              <w:bottom w:val="dotted" w:sz="4" w:space="0" w:color="auto"/>
              <w:right w:val="single" w:sz="4" w:space="0" w:color="auto"/>
            </w:tcBorders>
          </w:tcPr>
          <w:p w14:paraId="497A07E4" w14:textId="551BC613" w:rsidR="003C0631" w:rsidRPr="009F40FB" w:rsidRDefault="003C0631" w:rsidP="00654C02">
            <w:pPr>
              <w:pStyle w:val="5"/>
            </w:pPr>
            <w:r w:rsidRPr="009F40FB">
              <w:rPr>
                <w:rFonts w:hint="eastAsia"/>
              </w:rPr>
              <w:t>グラウンド南東部及び増林地区センター西側等の木の一部伐木抜根を実施のこと。</w:t>
            </w:r>
          </w:p>
        </w:tc>
        <w:tc>
          <w:tcPr>
            <w:tcW w:w="10488" w:type="dxa"/>
            <w:tcBorders>
              <w:top w:val="dotted" w:sz="4" w:space="0" w:color="auto"/>
              <w:left w:val="single" w:sz="4" w:space="0" w:color="auto"/>
              <w:bottom w:val="dotted" w:sz="4" w:space="0" w:color="auto"/>
              <w:right w:val="single" w:sz="4" w:space="0" w:color="auto"/>
            </w:tcBorders>
          </w:tcPr>
          <w:p w14:paraId="698D86AC" w14:textId="77777777" w:rsidR="003C0631" w:rsidRPr="009F40FB" w:rsidRDefault="003C0631" w:rsidP="00654C02">
            <w:pPr>
              <w:pStyle w:val="5"/>
              <w:numPr>
                <w:ilvl w:val="0"/>
                <w:numId w:val="0"/>
              </w:numPr>
            </w:pPr>
          </w:p>
        </w:tc>
      </w:tr>
      <w:tr w:rsidR="003C0631" w:rsidRPr="009F40FB" w14:paraId="793251E4" w14:textId="77777777" w:rsidTr="003C0631">
        <w:trPr>
          <w:trHeight w:val="20"/>
        </w:trPr>
        <w:tc>
          <w:tcPr>
            <w:tcW w:w="10488" w:type="dxa"/>
            <w:tcBorders>
              <w:top w:val="dotted" w:sz="4" w:space="0" w:color="auto"/>
              <w:left w:val="single" w:sz="4" w:space="0" w:color="auto"/>
              <w:bottom w:val="single" w:sz="4" w:space="0" w:color="auto"/>
              <w:right w:val="single" w:sz="4" w:space="0" w:color="auto"/>
            </w:tcBorders>
          </w:tcPr>
          <w:p w14:paraId="0F9EF642" w14:textId="527088C1" w:rsidR="003C0631" w:rsidRPr="009F40FB" w:rsidRDefault="003C0631" w:rsidP="00654C02">
            <w:pPr>
              <w:pStyle w:val="5"/>
            </w:pPr>
            <w:r w:rsidRPr="009F40FB">
              <w:rPr>
                <w:rFonts w:hint="eastAsia"/>
              </w:rPr>
              <w:t>堆肥化施設に設置の塀等、一部撤去（工事終了後には復旧）のこと。</w:t>
            </w:r>
          </w:p>
        </w:tc>
        <w:tc>
          <w:tcPr>
            <w:tcW w:w="10488" w:type="dxa"/>
            <w:tcBorders>
              <w:top w:val="dotted" w:sz="4" w:space="0" w:color="auto"/>
              <w:left w:val="single" w:sz="4" w:space="0" w:color="auto"/>
              <w:bottom w:val="single" w:sz="4" w:space="0" w:color="auto"/>
              <w:right w:val="single" w:sz="4" w:space="0" w:color="auto"/>
            </w:tcBorders>
          </w:tcPr>
          <w:p w14:paraId="605A09AE" w14:textId="77777777" w:rsidR="003C0631" w:rsidRPr="009F40FB" w:rsidRDefault="003C0631" w:rsidP="00654C02">
            <w:pPr>
              <w:pStyle w:val="5"/>
              <w:numPr>
                <w:ilvl w:val="0"/>
                <w:numId w:val="0"/>
              </w:numPr>
            </w:pPr>
          </w:p>
        </w:tc>
      </w:tr>
    </w:tbl>
    <w:p w14:paraId="48BF421E" w14:textId="36800CEC" w:rsidR="00694AB8" w:rsidRPr="009F40FB" w:rsidRDefault="00694AB8" w:rsidP="009D5086">
      <w:pPr>
        <w:widowControl/>
        <w:rPr>
          <w:rFonts w:cs="ＭＳ 明朝"/>
          <w:b/>
          <w:bCs/>
          <w:color w:val="000000"/>
          <w:kern w:val="0"/>
          <w:sz w:val="20"/>
          <w:szCs w:val="20"/>
        </w:rPr>
      </w:pPr>
    </w:p>
    <w:p w14:paraId="17860ADC" w14:textId="355304FF" w:rsidR="00694AB8" w:rsidRPr="009F40FB" w:rsidRDefault="003C0631" w:rsidP="008C1325">
      <w:pPr>
        <w:pStyle w:val="3"/>
      </w:pPr>
      <w:r w:rsidRPr="009F40FB">
        <w:rPr>
          <w:rFonts w:hint="eastAsia"/>
        </w:rPr>
        <w:t>搬出入路、仮設ヤード等舗装工事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8"/>
        <w:gridCol w:w="10488"/>
      </w:tblGrid>
      <w:tr w:rsidR="00694AB8" w:rsidRPr="009F40FB" w14:paraId="13485B52" w14:textId="77777777" w:rsidTr="003C0631">
        <w:trPr>
          <w:trHeight w:val="285"/>
        </w:trPr>
        <w:tc>
          <w:tcPr>
            <w:tcW w:w="10488" w:type="dxa"/>
            <w:tcBorders>
              <w:bottom w:val="single" w:sz="4" w:space="0" w:color="auto"/>
            </w:tcBorders>
            <w:shd w:val="clear" w:color="auto" w:fill="FFFF99"/>
          </w:tcPr>
          <w:p w14:paraId="0C5B49BB" w14:textId="46F30877" w:rsidR="00694AB8" w:rsidRPr="009F40FB" w:rsidRDefault="00694AB8"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5283A11" w14:textId="77777777" w:rsidR="00694AB8" w:rsidRPr="009F40FB" w:rsidRDefault="00694AB8" w:rsidP="009D5086">
            <w:pPr>
              <w:pStyle w:val="10pt15pt1"/>
              <w:spacing w:line="240" w:lineRule="auto"/>
              <w:rPr>
                <w:color w:val="auto"/>
              </w:rPr>
            </w:pPr>
            <w:r w:rsidRPr="009F40FB">
              <w:rPr>
                <w:rFonts w:hint="eastAsia"/>
                <w:color w:val="auto"/>
              </w:rPr>
              <w:t>＜施設性能基準に対する提案事項＞</w:t>
            </w:r>
          </w:p>
        </w:tc>
      </w:tr>
      <w:tr w:rsidR="003C0631" w:rsidRPr="009F40FB" w14:paraId="46E4271D" w14:textId="77777777" w:rsidTr="003C0631">
        <w:trPr>
          <w:trHeight w:val="23"/>
        </w:trPr>
        <w:tc>
          <w:tcPr>
            <w:tcW w:w="10488" w:type="dxa"/>
            <w:tcBorders>
              <w:bottom w:val="dotted" w:sz="4" w:space="0" w:color="auto"/>
            </w:tcBorders>
          </w:tcPr>
          <w:p w14:paraId="69EBFDEB" w14:textId="1BC314E0" w:rsidR="003C0631" w:rsidRPr="009F40FB" w:rsidRDefault="003C0631" w:rsidP="00654C02">
            <w:pPr>
              <w:pStyle w:val="5"/>
              <w:numPr>
                <w:ilvl w:val="4"/>
                <w:numId w:val="3"/>
              </w:numPr>
            </w:pPr>
            <w:r w:rsidRPr="009F40FB">
              <w:rPr>
                <w:rFonts w:hint="eastAsia"/>
              </w:rPr>
              <w:t>国土交通省「土木工事共通仕様書」、「埼玉県土木工事実務要覧」、国土交通省「公共建築工事標準仕様書」、「公共建築改修工事標準仕様書」、「埼玉県建築工事実務要覧」及び関係法令に基づき、施工すること。</w:t>
            </w:r>
          </w:p>
        </w:tc>
        <w:tc>
          <w:tcPr>
            <w:tcW w:w="10488" w:type="dxa"/>
            <w:tcBorders>
              <w:bottom w:val="dotted" w:sz="4" w:space="0" w:color="auto"/>
            </w:tcBorders>
          </w:tcPr>
          <w:p w14:paraId="1D7905E7"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6B768C70" w14:textId="77777777" w:rsidTr="003C0631">
        <w:trPr>
          <w:trHeight w:val="23"/>
        </w:trPr>
        <w:tc>
          <w:tcPr>
            <w:tcW w:w="10488" w:type="dxa"/>
            <w:tcBorders>
              <w:top w:val="dotted" w:sz="4" w:space="0" w:color="auto"/>
              <w:bottom w:val="dotted" w:sz="4" w:space="0" w:color="auto"/>
            </w:tcBorders>
          </w:tcPr>
          <w:p w14:paraId="409F3E70" w14:textId="173C6249" w:rsidR="003C0631" w:rsidRPr="009F40FB" w:rsidRDefault="003C0631" w:rsidP="00654C02">
            <w:pPr>
              <w:pStyle w:val="5"/>
              <w:numPr>
                <w:ilvl w:val="4"/>
                <w:numId w:val="3"/>
              </w:numPr>
            </w:pPr>
            <w:r w:rsidRPr="009F40FB">
              <w:rPr>
                <w:rFonts w:hint="eastAsia"/>
              </w:rPr>
              <w:t>車両通行時の騒音低減のため、必要な箇所に関し、搬入路舗装の補修を行うこと。</w:t>
            </w:r>
          </w:p>
        </w:tc>
        <w:tc>
          <w:tcPr>
            <w:tcW w:w="10488" w:type="dxa"/>
            <w:tcBorders>
              <w:top w:val="dotted" w:sz="4" w:space="0" w:color="auto"/>
              <w:bottom w:val="dotted" w:sz="4" w:space="0" w:color="auto"/>
            </w:tcBorders>
          </w:tcPr>
          <w:p w14:paraId="382B2D53"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7D776D65" w14:textId="77777777" w:rsidTr="003C0631">
        <w:trPr>
          <w:trHeight w:val="23"/>
        </w:trPr>
        <w:tc>
          <w:tcPr>
            <w:tcW w:w="10488" w:type="dxa"/>
            <w:tcBorders>
              <w:top w:val="dotted" w:sz="4" w:space="0" w:color="auto"/>
              <w:bottom w:val="dotted" w:sz="4" w:space="0" w:color="auto"/>
            </w:tcBorders>
          </w:tcPr>
          <w:p w14:paraId="3DF682DF" w14:textId="64D27BE9" w:rsidR="003C0631" w:rsidRPr="009F40FB" w:rsidRDefault="003C0631" w:rsidP="00654C02">
            <w:pPr>
              <w:pStyle w:val="5"/>
              <w:numPr>
                <w:ilvl w:val="4"/>
                <w:numId w:val="3"/>
              </w:numPr>
            </w:pPr>
            <w:r w:rsidRPr="009F40FB">
              <w:rPr>
                <w:rFonts w:hint="eastAsia"/>
              </w:rPr>
              <w:t>舗装工事は、搬入車両通行の妨げにならないよう、監督員と協議の上、計画すること。</w:t>
            </w:r>
          </w:p>
        </w:tc>
        <w:tc>
          <w:tcPr>
            <w:tcW w:w="10488" w:type="dxa"/>
            <w:tcBorders>
              <w:top w:val="dotted" w:sz="4" w:space="0" w:color="auto"/>
              <w:bottom w:val="dotted" w:sz="4" w:space="0" w:color="auto"/>
            </w:tcBorders>
          </w:tcPr>
          <w:p w14:paraId="35078B4A"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740B1BCC" w14:textId="77777777" w:rsidTr="003C0631">
        <w:trPr>
          <w:trHeight w:val="23"/>
        </w:trPr>
        <w:tc>
          <w:tcPr>
            <w:tcW w:w="10488" w:type="dxa"/>
            <w:tcBorders>
              <w:top w:val="dotted" w:sz="4" w:space="0" w:color="auto"/>
              <w:bottom w:val="dotted" w:sz="4" w:space="0" w:color="auto"/>
            </w:tcBorders>
          </w:tcPr>
          <w:p w14:paraId="69ACC1E3" w14:textId="6A380FF4" w:rsidR="003C0631" w:rsidRPr="009F40FB" w:rsidRDefault="003C0631" w:rsidP="00654C02">
            <w:pPr>
              <w:pStyle w:val="5"/>
              <w:numPr>
                <w:ilvl w:val="4"/>
                <w:numId w:val="3"/>
              </w:numPr>
            </w:pPr>
            <w:r w:rsidRPr="009F40FB">
              <w:rPr>
                <w:rFonts w:hint="eastAsia"/>
              </w:rPr>
              <w:t>工事用車両、コンテナ積載車両等の速度超過抑制のため、標識（</w:t>
            </w:r>
            <w:r w:rsidRPr="009F40FB">
              <w:rPr>
                <w:rFonts w:hint="eastAsia"/>
              </w:rPr>
              <w:t>2</w:t>
            </w:r>
            <w:r w:rsidRPr="009F40FB">
              <w:rPr>
                <w:rFonts w:hint="eastAsia"/>
              </w:rPr>
              <w:t>か所以上）を設置すること。</w:t>
            </w:r>
          </w:p>
        </w:tc>
        <w:tc>
          <w:tcPr>
            <w:tcW w:w="10488" w:type="dxa"/>
            <w:tcBorders>
              <w:top w:val="dotted" w:sz="4" w:space="0" w:color="auto"/>
              <w:bottom w:val="dotted" w:sz="4" w:space="0" w:color="auto"/>
            </w:tcBorders>
          </w:tcPr>
          <w:p w14:paraId="23970798"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0D80B3C4" w14:textId="77777777" w:rsidTr="003C0631">
        <w:trPr>
          <w:trHeight w:val="23"/>
        </w:trPr>
        <w:tc>
          <w:tcPr>
            <w:tcW w:w="10488" w:type="dxa"/>
            <w:tcBorders>
              <w:top w:val="dotted" w:sz="4" w:space="0" w:color="auto"/>
              <w:bottom w:val="single" w:sz="4" w:space="0" w:color="auto"/>
            </w:tcBorders>
          </w:tcPr>
          <w:p w14:paraId="6936492F" w14:textId="51380C0E" w:rsidR="003C0631" w:rsidRPr="009F40FB" w:rsidRDefault="003C0631" w:rsidP="00654C02">
            <w:pPr>
              <w:pStyle w:val="5"/>
              <w:numPr>
                <w:ilvl w:val="4"/>
                <w:numId w:val="3"/>
              </w:numPr>
            </w:pPr>
            <w:r w:rsidRPr="009F40FB">
              <w:rPr>
                <w:rFonts w:hint="eastAsia"/>
              </w:rPr>
              <w:t>コンテナや解体用コンテナの一次保管場所については、アスファルト舗装のこと。</w:t>
            </w:r>
          </w:p>
        </w:tc>
        <w:tc>
          <w:tcPr>
            <w:tcW w:w="10488" w:type="dxa"/>
            <w:tcBorders>
              <w:top w:val="dotted" w:sz="4" w:space="0" w:color="auto"/>
              <w:bottom w:val="single" w:sz="4" w:space="0" w:color="auto"/>
            </w:tcBorders>
          </w:tcPr>
          <w:p w14:paraId="62A27573" w14:textId="77777777" w:rsidR="003C0631" w:rsidRPr="009F40FB" w:rsidRDefault="003C0631" w:rsidP="009D5086">
            <w:pPr>
              <w:tabs>
                <w:tab w:val="left" w:pos="3177"/>
              </w:tabs>
              <w:adjustRightInd w:val="0"/>
              <w:rPr>
                <w:rFonts w:asciiTheme="minorEastAsia" w:hAnsiTheme="minorEastAsia" w:cs="ＭＳ 明朝"/>
                <w:sz w:val="20"/>
                <w:szCs w:val="20"/>
              </w:rPr>
            </w:pPr>
          </w:p>
        </w:tc>
      </w:tr>
    </w:tbl>
    <w:p w14:paraId="4C14E851" w14:textId="77777777" w:rsidR="003C0631" w:rsidRPr="009F40FB" w:rsidRDefault="003C0631" w:rsidP="009D5086">
      <w:pPr>
        <w:widowControl/>
        <w:rPr>
          <w:rFonts w:cs="ＭＳ 明朝"/>
          <w:b/>
          <w:bCs/>
          <w:color w:val="000000"/>
          <w:kern w:val="0"/>
          <w:sz w:val="20"/>
          <w:szCs w:val="20"/>
        </w:rPr>
      </w:pPr>
    </w:p>
    <w:p w14:paraId="592146B0" w14:textId="6A7E757A" w:rsidR="003C0631" w:rsidRPr="009F40FB" w:rsidRDefault="003C0631" w:rsidP="008C1325">
      <w:pPr>
        <w:pStyle w:val="3"/>
      </w:pPr>
      <w:r w:rsidRPr="009F40FB">
        <w:rPr>
          <w:rFonts w:hint="eastAsia"/>
        </w:rPr>
        <w:t>据付用クレーン設置エリアの土質改良</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8"/>
        <w:gridCol w:w="10488"/>
      </w:tblGrid>
      <w:tr w:rsidR="003C0631" w:rsidRPr="009F40FB" w14:paraId="17A6A9C9" w14:textId="77777777" w:rsidTr="00B7434B">
        <w:trPr>
          <w:trHeight w:val="285"/>
        </w:trPr>
        <w:tc>
          <w:tcPr>
            <w:tcW w:w="10488" w:type="dxa"/>
            <w:tcBorders>
              <w:bottom w:val="single" w:sz="4" w:space="0" w:color="auto"/>
            </w:tcBorders>
            <w:shd w:val="clear" w:color="auto" w:fill="FFFF99"/>
          </w:tcPr>
          <w:p w14:paraId="6CA1B0EA" w14:textId="49A83BB0" w:rsidR="003C0631" w:rsidRPr="009F40FB" w:rsidRDefault="003C06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20CFF31" w14:textId="77777777" w:rsidR="003C0631" w:rsidRPr="009F40FB" w:rsidRDefault="003C0631" w:rsidP="009D5086">
            <w:pPr>
              <w:pStyle w:val="10pt15pt1"/>
              <w:spacing w:line="240" w:lineRule="auto"/>
              <w:rPr>
                <w:color w:val="auto"/>
              </w:rPr>
            </w:pPr>
            <w:r w:rsidRPr="009F40FB">
              <w:rPr>
                <w:rFonts w:hint="eastAsia"/>
                <w:color w:val="auto"/>
              </w:rPr>
              <w:t>＜施設性能基準に対する提案事項＞</w:t>
            </w:r>
          </w:p>
        </w:tc>
      </w:tr>
      <w:tr w:rsidR="003C0631" w:rsidRPr="009F40FB" w14:paraId="37384EE6" w14:textId="77777777" w:rsidTr="00B7434B">
        <w:trPr>
          <w:trHeight w:val="23"/>
        </w:trPr>
        <w:tc>
          <w:tcPr>
            <w:tcW w:w="10488" w:type="dxa"/>
            <w:tcBorders>
              <w:bottom w:val="dotted" w:sz="4" w:space="0" w:color="auto"/>
            </w:tcBorders>
          </w:tcPr>
          <w:p w14:paraId="6FCC3339" w14:textId="35E53295" w:rsidR="003C0631" w:rsidRPr="009F40FB" w:rsidRDefault="003C0631" w:rsidP="00654C02">
            <w:pPr>
              <w:pStyle w:val="5"/>
              <w:numPr>
                <w:ilvl w:val="4"/>
                <w:numId w:val="14"/>
              </w:numPr>
            </w:pPr>
            <w:r w:rsidRPr="009F40FB">
              <w:rPr>
                <w:rFonts w:hint="eastAsia"/>
              </w:rPr>
              <w:t>据付用クレーン設置エリアについては、周辺地盤や構造物への沈下等を防止するため、構造解析を実施し、適切な地耐力が確保できるような土質改良を行うこと。</w:t>
            </w:r>
          </w:p>
        </w:tc>
        <w:tc>
          <w:tcPr>
            <w:tcW w:w="10488" w:type="dxa"/>
            <w:tcBorders>
              <w:bottom w:val="dotted" w:sz="4" w:space="0" w:color="auto"/>
            </w:tcBorders>
          </w:tcPr>
          <w:p w14:paraId="07D5FC2F"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3206041E" w14:textId="77777777" w:rsidTr="00B7434B">
        <w:trPr>
          <w:trHeight w:val="23"/>
        </w:trPr>
        <w:tc>
          <w:tcPr>
            <w:tcW w:w="10488" w:type="dxa"/>
            <w:tcBorders>
              <w:top w:val="dotted" w:sz="4" w:space="0" w:color="auto"/>
              <w:bottom w:val="dotted" w:sz="4" w:space="0" w:color="auto"/>
            </w:tcBorders>
          </w:tcPr>
          <w:p w14:paraId="06378D66" w14:textId="05E446FE" w:rsidR="003C0631" w:rsidRPr="009F40FB" w:rsidRDefault="003C0631" w:rsidP="00654C02">
            <w:pPr>
              <w:pStyle w:val="5"/>
              <w:numPr>
                <w:ilvl w:val="4"/>
                <w:numId w:val="3"/>
              </w:numPr>
            </w:pPr>
            <w:r w:rsidRPr="009F40FB">
              <w:rPr>
                <w:rFonts w:hint="eastAsia"/>
              </w:rPr>
              <w:t>同エリアの地質調査結果については、地質調査結果を参照のこと。また、鉄骨基礎と仮設橋設置場所等、必要に応じて、事業者にて地質調査を実施すること。</w:t>
            </w:r>
          </w:p>
        </w:tc>
        <w:tc>
          <w:tcPr>
            <w:tcW w:w="10488" w:type="dxa"/>
            <w:tcBorders>
              <w:top w:val="dotted" w:sz="4" w:space="0" w:color="auto"/>
              <w:bottom w:val="dotted" w:sz="4" w:space="0" w:color="auto"/>
            </w:tcBorders>
          </w:tcPr>
          <w:p w14:paraId="1C382C3E"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46D968F9" w14:textId="77777777" w:rsidTr="00B7434B">
        <w:trPr>
          <w:trHeight w:val="23"/>
        </w:trPr>
        <w:tc>
          <w:tcPr>
            <w:tcW w:w="10488" w:type="dxa"/>
            <w:tcBorders>
              <w:top w:val="dotted" w:sz="4" w:space="0" w:color="auto"/>
              <w:bottom w:val="dotted" w:sz="4" w:space="0" w:color="auto"/>
            </w:tcBorders>
          </w:tcPr>
          <w:p w14:paraId="2BD8B237" w14:textId="66C8EC2E" w:rsidR="003C0631" w:rsidRPr="009F40FB" w:rsidRDefault="003C0631" w:rsidP="00654C02">
            <w:pPr>
              <w:pStyle w:val="5"/>
              <w:numPr>
                <w:ilvl w:val="4"/>
                <w:numId w:val="3"/>
              </w:numPr>
            </w:pPr>
            <w:r w:rsidRPr="009F40FB">
              <w:rPr>
                <w:rFonts w:hint="eastAsia"/>
              </w:rPr>
              <w:t>据付用クレーンを常設するエリアには、沈下等を防止するため、構造解析を実施し、必要に応じて、鉄筋基礎や杭を設置すること。</w:t>
            </w:r>
          </w:p>
        </w:tc>
        <w:tc>
          <w:tcPr>
            <w:tcW w:w="10488" w:type="dxa"/>
            <w:tcBorders>
              <w:top w:val="dotted" w:sz="4" w:space="0" w:color="auto"/>
              <w:bottom w:val="dotted" w:sz="4" w:space="0" w:color="auto"/>
            </w:tcBorders>
          </w:tcPr>
          <w:p w14:paraId="3339AE1D"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3379C719" w14:textId="77777777" w:rsidTr="00B7434B">
        <w:trPr>
          <w:trHeight w:val="23"/>
        </w:trPr>
        <w:tc>
          <w:tcPr>
            <w:tcW w:w="10488" w:type="dxa"/>
            <w:tcBorders>
              <w:top w:val="dotted" w:sz="4" w:space="0" w:color="auto"/>
              <w:bottom w:val="dotted" w:sz="4" w:space="0" w:color="auto"/>
            </w:tcBorders>
          </w:tcPr>
          <w:p w14:paraId="1D9CFB84" w14:textId="7FFD682E" w:rsidR="003C0631" w:rsidRPr="009F40FB" w:rsidRDefault="003C0631" w:rsidP="00654C02">
            <w:pPr>
              <w:pStyle w:val="5"/>
              <w:numPr>
                <w:ilvl w:val="4"/>
                <w:numId w:val="3"/>
              </w:numPr>
            </w:pPr>
            <w:r w:rsidRPr="009F40FB">
              <w:rPr>
                <w:rFonts w:hint="eastAsia"/>
              </w:rPr>
              <w:t>工事における機材搬出入車両が水路を横断する箇所（</w:t>
            </w:r>
            <w:r w:rsidRPr="009F40FB">
              <w:rPr>
                <w:rFonts w:hint="eastAsia"/>
              </w:rPr>
              <w:t>3</w:t>
            </w:r>
            <w:r w:rsidRPr="009F40FB">
              <w:rPr>
                <w:rFonts w:hint="eastAsia"/>
              </w:rPr>
              <w:t>箇所）には仮設橋を設置のこと。また、仮設橋は沈下等を防止するため、構造解析を実施し、必要に応じて杭等を設置すること。</w:t>
            </w:r>
          </w:p>
        </w:tc>
        <w:tc>
          <w:tcPr>
            <w:tcW w:w="10488" w:type="dxa"/>
            <w:tcBorders>
              <w:top w:val="dotted" w:sz="4" w:space="0" w:color="auto"/>
              <w:bottom w:val="dotted" w:sz="4" w:space="0" w:color="auto"/>
            </w:tcBorders>
          </w:tcPr>
          <w:p w14:paraId="2A69AF60"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4E623ADB" w14:textId="77777777" w:rsidTr="00B7434B">
        <w:trPr>
          <w:trHeight w:val="23"/>
        </w:trPr>
        <w:tc>
          <w:tcPr>
            <w:tcW w:w="10488" w:type="dxa"/>
            <w:tcBorders>
              <w:top w:val="dotted" w:sz="4" w:space="0" w:color="auto"/>
              <w:bottom w:val="single" w:sz="4" w:space="0" w:color="auto"/>
            </w:tcBorders>
          </w:tcPr>
          <w:p w14:paraId="61D7E006" w14:textId="11CF5572" w:rsidR="003C0631" w:rsidRPr="009F40FB" w:rsidRDefault="003C0631" w:rsidP="00654C02">
            <w:pPr>
              <w:pStyle w:val="5"/>
              <w:numPr>
                <w:ilvl w:val="4"/>
                <w:numId w:val="3"/>
              </w:numPr>
            </w:pPr>
            <w:r w:rsidRPr="009F40FB">
              <w:rPr>
                <w:rFonts w:hint="eastAsia"/>
              </w:rPr>
              <w:t>土質改良においては、石灰やセメントの混合により、六価クロムなどの重金属類の溶出を近隣の井戸や河川や水路等に起こさないように対策を施すこと。</w:t>
            </w:r>
          </w:p>
        </w:tc>
        <w:tc>
          <w:tcPr>
            <w:tcW w:w="10488" w:type="dxa"/>
            <w:tcBorders>
              <w:top w:val="dotted" w:sz="4" w:space="0" w:color="auto"/>
              <w:bottom w:val="single" w:sz="4" w:space="0" w:color="auto"/>
            </w:tcBorders>
          </w:tcPr>
          <w:p w14:paraId="31BA2D22" w14:textId="77777777" w:rsidR="003C0631" w:rsidRPr="009F40FB" w:rsidRDefault="003C0631" w:rsidP="009D5086">
            <w:pPr>
              <w:tabs>
                <w:tab w:val="left" w:pos="3177"/>
              </w:tabs>
              <w:adjustRightInd w:val="0"/>
              <w:rPr>
                <w:rFonts w:asciiTheme="minorEastAsia" w:hAnsiTheme="minorEastAsia" w:cs="ＭＳ 明朝"/>
                <w:sz w:val="20"/>
                <w:szCs w:val="20"/>
              </w:rPr>
            </w:pPr>
          </w:p>
        </w:tc>
      </w:tr>
    </w:tbl>
    <w:p w14:paraId="13DDE929" w14:textId="77777777" w:rsidR="00694AB8" w:rsidRPr="009F40FB" w:rsidRDefault="00694AB8" w:rsidP="009D5086">
      <w:pPr>
        <w:pStyle w:val="10pt15pt"/>
        <w:spacing w:line="240" w:lineRule="auto"/>
      </w:pPr>
    </w:p>
    <w:p w14:paraId="218A4451" w14:textId="6D391BE4" w:rsidR="003C0631" w:rsidRPr="009F40FB" w:rsidRDefault="003C0631" w:rsidP="008C1325">
      <w:pPr>
        <w:pStyle w:val="3"/>
      </w:pPr>
      <w:r w:rsidRPr="009F40FB">
        <w:rPr>
          <w:rFonts w:hint="eastAsia"/>
        </w:rPr>
        <w:t>屋根・壁等開口工事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8"/>
        <w:gridCol w:w="10488"/>
      </w:tblGrid>
      <w:tr w:rsidR="003C0631" w:rsidRPr="009F40FB" w14:paraId="53107E67" w14:textId="77777777" w:rsidTr="00B7434B">
        <w:trPr>
          <w:trHeight w:val="285"/>
        </w:trPr>
        <w:tc>
          <w:tcPr>
            <w:tcW w:w="10488" w:type="dxa"/>
            <w:tcBorders>
              <w:bottom w:val="single" w:sz="4" w:space="0" w:color="auto"/>
            </w:tcBorders>
            <w:shd w:val="clear" w:color="auto" w:fill="FFFF99"/>
          </w:tcPr>
          <w:p w14:paraId="506BADBE" w14:textId="769B8C74" w:rsidR="003C0631" w:rsidRPr="009F40FB" w:rsidRDefault="003C06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DF53574" w14:textId="77777777" w:rsidR="003C0631" w:rsidRPr="009F40FB" w:rsidRDefault="003C0631" w:rsidP="009D5086">
            <w:pPr>
              <w:pStyle w:val="10pt15pt1"/>
              <w:spacing w:line="240" w:lineRule="auto"/>
              <w:rPr>
                <w:color w:val="auto"/>
              </w:rPr>
            </w:pPr>
            <w:r w:rsidRPr="009F40FB">
              <w:rPr>
                <w:rFonts w:hint="eastAsia"/>
                <w:color w:val="auto"/>
              </w:rPr>
              <w:t>＜施設性能基準に対する提案事項＞</w:t>
            </w:r>
          </w:p>
        </w:tc>
      </w:tr>
      <w:tr w:rsidR="003C0631" w:rsidRPr="009F40FB" w14:paraId="5CAEB85B" w14:textId="77777777" w:rsidTr="00B7434B">
        <w:trPr>
          <w:trHeight w:val="23"/>
        </w:trPr>
        <w:tc>
          <w:tcPr>
            <w:tcW w:w="10488" w:type="dxa"/>
            <w:tcBorders>
              <w:bottom w:val="dotted" w:sz="4" w:space="0" w:color="auto"/>
            </w:tcBorders>
          </w:tcPr>
          <w:p w14:paraId="3ACE1866" w14:textId="3FDCDAF7" w:rsidR="003C0631" w:rsidRPr="009F40FB" w:rsidRDefault="003C0631" w:rsidP="00654C02">
            <w:pPr>
              <w:pStyle w:val="5"/>
              <w:numPr>
                <w:ilvl w:val="4"/>
                <w:numId w:val="15"/>
              </w:numPr>
            </w:pPr>
            <w:r w:rsidRPr="009F40FB">
              <w:rPr>
                <w:rFonts w:hint="eastAsia"/>
              </w:rPr>
              <w:t>屋根や壁には、必要に応じてプラント設備更新工事のための開口を設置のこと。</w:t>
            </w:r>
          </w:p>
        </w:tc>
        <w:tc>
          <w:tcPr>
            <w:tcW w:w="10488" w:type="dxa"/>
            <w:tcBorders>
              <w:bottom w:val="dotted" w:sz="4" w:space="0" w:color="auto"/>
            </w:tcBorders>
          </w:tcPr>
          <w:p w14:paraId="0F8AD8E0"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42EC6FB1" w14:textId="77777777" w:rsidTr="003C0631">
        <w:trPr>
          <w:trHeight w:val="23"/>
        </w:trPr>
        <w:tc>
          <w:tcPr>
            <w:tcW w:w="10488" w:type="dxa"/>
            <w:tcBorders>
              <w:top w:val="dotted" w:sz="4" w:space="0" w:color="auto"/>
              <w:bottom w:val="single" w:sz="4" w:space="0" w:color="auto"/>
            </w:tcBorders>
          </w:tcPr>
          <w:p w14:paraId="35E350A1" w14:textId="3C19322F" w:rsidR="003C0631" w:rsidRPr="009F40FB" w:rsidRDefault="003C0631" w:rsidP="00654C02">
            <w:pPr>
              <w:pStyle w:val="5"/>
              <w:numPr>
                <w:ilvl w:val="4"/>
                <w:numId w:val="3"/>
              </w:numPr>
            </w:pPr>
            <w:r w:rsidRPr="009F40FB">
              <w:rPr>
                <w:rFonts w:hint="eastAsia"/>
              </w:rPr>
              <w:t>屋根や壁の開口にあたっては、関係法令を遵守しつつ、構造強度計算を行い、必要により補強を行うこと。</w:t>
            </w:r>
          </w:p>
        </w:tc>
        <w:tc>
          <w:tcPr>
            <w:tcW w:w="10488" w:type="dxa"/>
            <w:tcBorders>
              <w:top w:val="dotted" w:sz="4" w:space="0" w:color="auto"/>
              <w:bottom w:val="single" w:sz="4" w:space="0" w:color="auto"/>
            </w:tcBorders>
          </w:tcPr>
          <w:p w14:paraId="6C98F499" w14:textId="77777777" w:rsidR="003C0631" w:rsidRPr="009F40FB" w:rsidRDefault="003C0631" w:rsidP="009D5086">
            <w:pPr>
              <w:tabs>
                <w:tab w:val="left" w:pos="3177"/>
              </w:tabs>
              <w:adjustRightInd w:val="0"/>
              <w:rPr>
                <w:rFonts w:asciiTheme="minorEastAsia" w:hAnsiTheme="minorEastAsia" w:cs="ＭＳ 明朝"/>
                <w:sz w:val="20"/>
                <w:szCs w:val="20"/>
              </w:rPr>
            </w:pPr>
          </w:p>
        </w:tc>
      </w:tr>
    </w:tbl>
    <w:p w14:paraId="54BE1641" w14:textId="5E71DC5C" w:rsidR="003C0631" w:rsidRPr="009F40FB" w:rsidRDefault="003C0631" w:rsidP="009D5086">
      <w:pPr>
        <w:widowControl/>
        <w:rPr>
          <w:rFonts w:cs="ＭＳ 明朝"/>
          <w:b/>
          <w:bCs/>
          <w:color w:val="000000"/>
          <w:kern w:val="0"/>
          <w:sz w:val="20"/>
          <w:szCs w:val="20"/>
        </w:rPr>
      </w:pPr>
    </w:p>
    <w:p w14:paraId="511FABA8" w14:textId="77777777" w:rsidR="003C0631" w:rsidRPr="009F40FB" w:rsidRDefault="003C0631" w:rsidP="009D5086">
      <w:pPr>
        <w:widowControl/>
        <w:rPr>
          <w:rFonts w:cs="ＭＳ 明朝"/>
          <w:b/>
          <w:bCs/>
          <w:color w:val="000000"/>
          <w:kern w:val="0"/>
          <w:sz w:val="20"/>
          <w:szCs w:val="20"/>
        </w:rPr>
      </w:pPr>
      <w:r w:rsidRPr="009F40FB">
        <w:rPr>
          <w:rFonts w:cs="ＭＳ 明朝"/>
          <w:b/>
          <w:bCs/>
          <w:color w:val="000000"/>
          <w:kern w:val="0"/>
          <w:sz w:val="20"/>
          <w:szCs w:val="20"/>
        </w:rPr>
        <w:br w:type="page"/>
      </w:r>
    </w:p>
    <w:p w14:paraId="1B68A950" w14:textId="5DDF3618" w:rsidR="003C0631" w:rsidRPr="009F40FB" w:rsidRDefault="003C0631" w:rsidP="008C1325">
      <w:pPr>
        <w:pStyle w:val="3"/>
      </w:pPr>
      <w:r w:rsidRPr="009F40FB">
        <w:rPr>
          <w:rFonts w:hint="eastAsia"/>
        </w:rPr>
        <w:lastRenderedPageBreak/>
        <w:t>除染準備・テント覆い工事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8"/>
        <w:gridCol w:w="10488"/>
      </w:tblGrid>
      <w:tr w:rsidR="003C0631" w:rsidRPr="009F40FB" w14:paraId="1C95CC9A" w14:textId="77777777" w:rsidTr="00B7434B">
        <w:trPr>
          <w:trHeight w:val="285"/>
        </w:trPr>
        <w:tc>
          <w:tcPr>
            <w:tcW w:w="10488" w:type="dxa"/>
            <w:tcBorders>
              <w:bottom w:val="single" w:sz="4" w:space="0" w:color="auto"/>
            </w:tcBorders>
            <w:shd w:val="clear" w:color="auto" w:fill="FFFF99"/>
          </w:tcPr>
          <w:p w14:paraId="1934128B" w14:textId="0E273649" w:rsidR="003C0631" w:rsidRPr="009F40FB" w:rsidRDefault="003C06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DB825F9" w14:textId="77777777" w:rsidR="003C0631" w:rsidRPr="009F40FB" w:rsidRDefault="003C0631" w:rsidP="009D5086">
            <w:pPr>
              <w:pStyle w:val="10pt15pt1"/>
              <w:spacing w:line="240" w:lineRule="auto"/>
              <w:rPr>
                <w:color w:val="auto"/>
              </w:rPr>
            </w:pPr>
            <w:r w:rsidRPr="009F40FB">
              <w:rPr>
                <w:rFonts w:hint="eastAsia"/>
                <w:color w:val="auto"/>
              </w:rPr>
              <w:t>＜施設性能基準に対する提案事項＞</w:t>
            </w:r>
          </w:p>
        </w:tc>
      </w:tr>
      <w:tr w:rsidR="003C0631" w:rsidRPr="009F40FB" w14:paraId="3E7D3365" w14:textId="77777777" w:rsidTr="00B7434B">
        <w:trPr>
          <w:trHeight w:val="23"/>
        </w:trPr>
        <w:tc>
          <w:tcPr>
            <w:tcW w:w="10488" w:type="dxa"/>
            <w:tcBorders>
              <w:bottom w:val="dotted" w:sz="4" w:space="0" w:color="auto"/>
            </w:tcBorders>
          </w:tcPr>
          <w:p w14:paraId="39D6EF43" w14:textId="099A7FD7" w:rsidR="003C0631" w:rsidRPr="009F40FB" w:rsidRDefault="003C0631" w:rsidP="00654C02">
            <w:pPr>
              <w:pStyle w:val="5"/>
              <w:numPr>
                <w:ilvl w:val="4"/>
                <w:numId w:val="16"/>
              </w:numPr>
            </w:pPr>
            <w:r w:rsidRPr="009F40FB">
              <w:rPr>
                <w:rFonts w:hint="eastAsia"/>
              </w:rPr>
              <w:t>屋根を一部開口するため、開口部をテント等で覆うとともに、開口部を別途塞ぐことができるように、必要に応じて小分けのテントを設置すること。</w:t>
            </w:r>
          </w:p>
        </w:tc>
        <w:tc>
          <w:tcPr>
            <w:tcW w:w="10488" w:type="dxa"/>
            <w:tcBorders>
              <w:bottom w:val="dotted" w:sz="4" w:space="0" w:color="auto"/>
            </w:tcBorders>
          </w:tcPr>
          <w:p w14:paraId="05A5A37A"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66D51B34" w14:textId="77777777" w:rsidTr="00B7434B">
        <w:trPr>
          <w:trHeight w:val="23"/>
        </w:trPr>
        <w:tc>
          <w:tcPr>
            <w:tcW w:w="10488" w:type="dxa"/>
            <w:tcBorders>
              <w:top w:val="dotted" w:sz="4" w:space="0" w:color="auto"/>
              <w:bottom w:val="dotted" w:sz="4" w:space="0" w:color="auto"/>
            </w:tcBorders>
          </w:tcPr>
          <w:p w14:paraId="64298CBF" w14:textId="01BA6C8B" w:rsidR="003C0631" w:rsidRPr="009F40FB" w:rsidRDefault="003C0631" w:rsidP="00654C02">
            <w:pPr>
              <w:pStyle w:val="5"/>
              <w:numPr>
                <w:ilvl w:val="4"/>
                <w:numId w:val="3"/>
              </w:numPr>
            </w:pPr>
            <w:r w:rsidRPr="009F40FB">
              <w:rPr>
                <w:rFonts w:hint="eastAsia"/>
              </w:rPr>
              <w:t>開口部については、プラント設備の搬出入を行う時間のみ開口し、それ以外の時間については、テント等で覆い密閉のこと。</w:t>
            </w:r>
          </w:p>
        </w:tc>
        <w:tc>
          <w:tcPr>
            <w:tcW w:w="10488" w:type="dxa"/>
            <w:tcBorders>
              <w:top w:val="dotted" w:sz="4" w:space="0" w:color="auto"/>
              <w:bottom w:val="dotted" w:sz="4" w:space="0" w:color="auto"/>
            </w:tcBorders>
          </w:tcPr>
          <w:p w14:paraId="29095A2C"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4BF4BF67" w14:textId="77777777" w:rsidTr="00B7434B">
        <w:trPr>
          <w:trHeight w:val="23"/>
        </w:trPr>
        <w:tc>
          <w:tcPr>
            <w:tcW w:w="10488" w:type="dxa"/>
            <w:tcBorders>
              <w:top w:val="dotted" w:sz="4" w:space="0" w:color="auto"/>
              <w:bottom w:val="dotted" w:sz="4" w:space="0" w:color="auto"/>
            </w:tcBorders>
          </w:tcPr>
          <w:p w14:paraId="18819633" w14:textId="0350E471" w:rsidR="003C0631" w:rsidRPr="009F40FB" w:rsidRDefault="003C0631" w:rsidP="00654C02">
            <w:pPr>
              <w:pStyle w:val="5"/>
              <w:numPr>
                <w:ilvl w:val="4"/>
                <w:numId w:val="3"/>
              </w:numPr>
            </w:pPr>
            <w:r w:rsidRPr="009F40FB">
              <w:rPr>
                <w:rFonts w:hint="eastAsia"/>
              </w:rPr>
              <w:t>ごみクレーン設置エリアの開口部については、例えば開口時には同部分を吸引するなど、特に臭気対策に配慮のこと。</w:t>
            </w:r>
          </w:p>
        </w:tc>
        <w:tc>
          <w:tcPr>
            <w:tcW w:w="10488" w:type="dxa"/>
            <w:tcBorders>
              <w:top w:val="dotted" w:sz="4" w:space="0" w:color="auto"/>
              <w:bottom w:val="dotted" w:sz="4" w:space="0" w:color="auto"/>
            </w:tcBorders>
          </w:tcPr>
          <w:p w14:paraId="3E6BE31E"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159713D1" w14:textId="77777777" w:rsidTr="00B7434B">
        <w:trPr>
          <w:trHeight w:val="23"/>
        </w:trPr>
        <w:tc>
          <w:tcPr>
            <w:tcW w:w="10488" w:type="dxa"/>
            <w:tcBorders>
              <w:top w:val="dotted" w:sz="4" w:space="0" w:color="auto"/>
              <w:bottom w:val="single" w:sz="4" w:space="0" w:color="auto"/>
            </w:tcBorders>
          </w:tcPr>
          <w:p w14:paraId="0BEF8CB6" w14:textId="685CB50F" w:rsidR="003C0631" w:rsidRPr="009F40FB" w:rsidRDefault="00751EB0" w:rsidP="00654C02">
            <w:pPr>
              <w:pStyle w:val="5"/>
              <w:numPr>
                <w:ilvl w:val="4"/>
                <w:numId w:val="3"/>
              </w:numPr>
            </w:pPr>
            <w:r w:rsidRPr="009F40FB">
              <w:rPr>
                <w:rFonts w:hint="eastAsia"/>
              </w:rPr>
              <w:t>負圧管理を徹底し、開口部より臭気や飛灰等が漏れ出さないよう対策を実施のこと。</w:t>
            </w:r>
          </w:p>
        </w:tc>
        <w:tc>
          <w:tcPr>
            <w:tcW w:w="10488" w:type="dxa"/>
            <w:tcBorders>
              <w:top w:val="dotted" w:sz="4" w:space="0" w:color="auto"/>
              <w:bottom w:val="single" w:sz="4" w:space="0" w:color="auto"/>
            </w:tcBorders>
          </w:tcPr>
          <w:p w14:paraId="7FF5D91C" w14:textId="77777777" w:rsidR="003C0631" w:rsidRPr="009F40FB" w:rsidRDefault="003C0631" w:rsidP="009D5086">
            <w:pPr>
              <w:tabs>
                <w:tab w:val="left" w:pos="3177"/>
              </w:tabs>
              <w:adjustRightInd w:val="0"/>
              <w:rPr>
                <w:rFonts w:asciiTheme="minorEastAsia" w:hAnsiTheme="minorEastAsia" w:cs="ＭＳ 明朝"/>
                <w:sz w:val="20"/>
                <w:szCs w:val="20"/>
              </w:rPr>
            </w:pPr>
          </w:p>
        </w:tc>
      </w:tr>
    </w:tbl>
    <w:p w14:paraId="54D5E631" w14:textId="77777777" w:rsidR="003C0631" w:rsidRPr="009F40FB" w:rsidRDefault="003C0631" w:rsidP="009D5086">
      <w:pPr>
        <w:widowControl/>
        <w:rPr>
          <w:rFonts w:cs="ＭＳ 明朝"/>
          <w:b/>
          <w:bCs/>
          <w:color w:val="000000"/>
          <w:kern w:val="0"/>
          <w:sz w:val="20"/>
          <w:szCs w:val="20"/>
        </w:rPr>
      </w:pPr>
    </w:p>
    <w:p w14:paraId="2CECD931" w14:textId="155CDC2F" w:rsidR="003C0631" w:rsidRPr="009F40FB" w:rsidRDefault="003C0631" w:rsidP="008C1325">
      <w:pPr>
        <w:pStyle w:val="3"/>
        <w:rPr>
          <w:lang w:eastAsia="zh-TW"/>
        </w:rPr>
      </w:pPr>
      <w:r w:rsidRPr="009F40FB">
        <w:rPr>
          <w:rFonts w:hint="eastAsia"/>
          <w:lang w:eastAsia="zh-TW"/>
        </w:rPr>
        <w:t>堆肥化施設発酵棟改修工事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8"/>
        <w:gridCol w:w="10488"/>
      </w:tblGrid>
      <w:tr w:rsidR="003C0631" w:rsidRPr="009F40FB" w14:paraId="3557EEF3" w14:textId="77777777" w:rsidTr="00B7434B">
        <w:trPr>
          <w:trHeight w:val="285"/>
        </w:trPr>
        <w:tc>
          <w:tcPr>
            <w:tcW w:w="10488" w:type="dxa"/>
            <w:tcBorders>
              <w:bottom w:val="single" w:sz="4" w:space="0" w:color="auto"/>
            </w:tcBorders>
            <w:shd w:val="clear" w:color="auto" w:fill="FFFF99"/>
          </w:tcPr>
          <w:p w14:paraId="1554FC27" w14:textId="072BDDF4" w:rsidR="003C0631" w:rsidRPr="009F40FB" w:rsidRDefault="003C06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85A255A" w14:textId="77777777" w:rsidR="003C0631" w:rsidRPr="009F40FB" w:rsidRDefault="003C0631" w:rsidP="009D5086">
            <w:pPr>
              <w:pStyle w:val="10pt15pt1"/>
              <w:spacing w:line="240" w:lineRule="auto"/>
              <w:rPr>
                <w:color w:val="auto"/>
              </w:rPr>
            </w:pPr>
            <w:r w:rsidRPr="009F40FB">
              <w:rPr>
                <w:rFonts w:hint="eastAsia"/>
                <w:color w:val="auto"/>
              </w:rPr>
              <w:t>＜施設性能基準に対する提案事項＞</w:t>
            </w:r>
          </w:p>
        </w:tc>
      </w:tr>
      <w:tr w:rsidR="003C0631" w:rsidRPr="009F40FB" w14:paraId="0BC55DD3" w14:textId="77777777" w:rsidTr="00B7434B">
        <w:trPr>
          <w:trHeight w:val="23"/>
        </w:trPr>
        <w:tc>
          <w:tcPr>
            <w:tcW w:w="10488" w:type="dxa"/>
            <w:tcBorders>
              <w:bottom w:val="dotted" w:sz="4" w:space="0" w:color="auto"/>
            </w:tcBorders>
          </w:tcPr>
          <w:p w14:paraId="0976A07F" w14:textId="6AA4D980" w:rsidR="003C0631" w:rsidRPr="009F40FB" w:rsidRDefault="003C0631" w:rsidP="00654C02">
            <w:pPr>
              <w:pStyle w:val="5"/>
              <w:numPr>
                <w:ilvl w:val="4"/>
                <w:numId w:val="17"/>
              </w:numPr>
            </w:pPr>
            <w:r w:rsidRPr="009F40FB">
              <w:rPr>
                <w:rFonts w:hint="eastAsia"/>
              </w:rPr>
              <w:t>堆肥化施設の発酵棟にて、焼却炉全休炉時等にごみを積替・搬出（処理能力：</w:t>
            </w:r>
            <w:r w:rsidRPr="009F40FB">
              <w:rPr>
                <w:rFonts w:hint="eastAsia"/>
              </w:rPr>
              <w:t>100t/</w:t>
            </w:r>
            <w:r w:rsidRPr="009F40FB">
              <w:rPr>
                <w:rFonts w:hint="eastAsia"/>
              </w:rPr>
              <w:t>日）するために必要な改修工事を実施すること。</w:t>
            </w:r>
          </w:p>
        </w:tc>
        <w:tc>
          <w:tcPr>
            <w:tcW w:w="10488" w:type="dxa"/>
            <w:tcBorders>
              <w:bottom w:val="dotted" w:sz="4" w:space="0" w:color="auto"/>
            </w:tcBorders>
          </w:tcPr>
          <w:p w14:paraId="26F7CECD"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36BAE8C7" w14:textId="77777777" w:rsidTr="00B7434B">
        <w:trPr>
          <w:trHeight w:val="23"/>
        </w:trPr>
        <w:tc>
          <w:tcPr>
            <w:tcW w:w="10488" w:type="dxa"/>
            <w:tcBorders>
              <w:top w:val="dotted" w:sz="4" w:space="0" w:color="auto"/>
              <w:bottom w:val="dotted" w:sz="4" w:space="0" w:color="auto"/>
            </w:tcBorders>
          </w:tcPr>
          <w:p w14:paraId="2DAD28D7" w14:textId="0F1152F3" w:rsidR="003C0631" w:rsidRPr="009F40FB" w:rsidRDefault="003C0631" w:rsidP="00654C02">
            <w:pPr>
              <w:pStyle w:val="5"/>
              <w:numPr>
                <w:ilvl w:val="4"/>
                <w:numId w:val="3"/>
              </w:numPr>
            </w:pPr>
            <w:r w:rsidRPr="009F40FB">
              <w:rPr>
                <w:rFonts w:hint="eastAsia"/>
              </w:rPr>
              <w:t>既存発酵棟の屋根は塩ビコーティングポリエステル膜材であることから、準耐火構造とするための改修工事を実施すること。</w:t>
            </w:r>
          </w:p>
        </w:tc>
        <w:tc>
          <w:tcPr>
            <w:tcW w:w="10488" w:type="dxa"/>
            <w:tcBorders>
              <w:top w:val="dotted" w:sz="4" w:space="0" w:color="auto"/>
              <w:bottom w:val="dotted" w:sz="4" w:space="0" w:color="auto"/>
            </w:tcBorders>
          </w:tcPr>
          <w:p w14:paraId="67049AFE"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60451FAA" w14:textId="77777777" w:rsidTr="00B7434B">
        <w:trPr>
          <w:trHeight w:val="23"/>
        </w:trPr>
        <w:tc>
          <w:tcPr>
            <w:tcW w:w="10488" w:type="dxa"/>
            <w:tcBorders>
              <w:top w:val="dotted" w:sz="4" w:space="0" w:color="auto"/>
              <w:bottom w:val="dotted" w:sz="4" w:space="0" w:color="auto"/>
            </w:tcBorders>
          </w:tcPr>
          <w:p w14:paraId="6A27458F" w14:textId="26A7FE88" w:rsidR="003C0631" w:rsidRPr="009F40FB" w:rsidRDefault="003C0631" w:rsidP="00654C02">
            <w:pPr>
              <w:pStyle w:val="5"/>
              <w:numPr>
                <w:ilvl w:val="4"/>
                <w:numId w:val="3"/>
              </w:numPr>
            </w:pPr>
            <w:r w:rsidRPr="009F40FB">
              <w:rPr>
                <w:rFonts w:hint="eastAsia"/>
              </w:rPr>
              <w:t>臭気対策を実施すること。</w:t>
            </w:r>
          </w:p>
        </w:tc>
        <w:tc>
          <w:tcPr>
            <w:tcW w:w="10488" w:type="dxa"/>
            <w:tcBorders>
              <w:top w:val="dotted" w:sz="4" w:space="0" w:color="auto"/>
              <w:bottom w:val="dotted" w:sz="4" w:space="0" w:color="auto"/>
            </w:tcBorders>
          </w:tcPr>
          <w:p w14:paraId="7FA461B3"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5912226F" w14:textId="77777777" w:rsidTr="00B7434B">
        <w:trPr>
          <w:trHeight w:val="23"/>
        </w:trPr>
        <w:tc>
          <w:tcPr>
            <w:tcW w:w="10488" w:type="dxa"/>
            <w:tcBorders>
              <w:top w:val="dotted" w:sz="4" w:space="0" w:color="auto"/>
              <w:bottom w:val="dotted" w:sz="4" w:space="0" w:color="auto"/>
            </w:tcBorders>
          </w:tcPr>
          <w:p w14:paraId="3B80E05A" w14:textId="475FBF2C" w:rsidR="003C0631" w:rsidRPr="009F40FB" w:rsidRDefault="003C0631" w:rsidP="00654C02">
            <w:pPr>
              <w:pStyle w:val="5"/>
              <w:numPr>
                <w:ilvl w:val="4"/>
                <w:numId w:val="3"/>
              </w:numPr>
            </w:pPr>
            <w:r w:rsidRPr="009F40FB">
              <w:rPr>
                <w:rFonts w:hint="eastAsia"/>
              </w:rPr>
              <w:t>ごみ汚水、床洗浄水の排水方法を検討し、実施すること。</w:t>
            </w:r>
          </w:p>
        </w:tc>
        <w:tc>
          <w:tcPr>
            <w:tcW w:w="10488" w:type="dxa"/>
            <w:tcBorders>
              <w:top w:val="dotted" w:sz="4" w:space="0" w:color="auto"/>
              <w:bottom w:val="dotted" w:sz="4" w:space="0" w:color="auto"/>
            </w:tcBorders>
          </w:tcPr>
          <w:p w14:paraId="5A2BB02A"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0EADF12F" w14:textId="77777777" w:rsidTr="00B7434B">
        <w:trPr>
          <w:trHeight w:val="23"/>
        </w:trPr>
        <w:tc>
          <w:tcPr>
            <w:tcW w:w="10488" w:type="dxa"/>
            <w:tcBorders>
              <w:top w:val="dotted" w:sz="4" w:space="0" w:color="auto"/>
              <w:bottom w:val="dotted" w:sz="4" w:space="0" w:color="auto"/>
            </w:tcBorders>
          </w:tcPr>
          <w:p w14:paraId="27BFDABC" w14:textId="0D46EA71" w:rsidR="003C0631" w:rsidRPr="009F40FB" w:rsidRDefault="003C0631" w:rsidP="00654C02">
            <w:pPr>
              <w:pStyle w:val="5"/>
              <w:numPr>
                <w:ilvl w:val="4"/>
                <w:numId w:val="3"/>
              </w:numPr>
            </w:pPr>
            <w:r w:rsidRPr="009F40FB">
              <w:rPr>
                <w:rFonts w:hint="eastAsia"/>
              </w:rPr>
              <w:t>ごみ収集車の計量方法の検討に併せて、可燃ごみ一時保管場所での車両動線を検討すること。</w:t>
            </w:r>
          </w:p>
        </w:tc>
        <w:tc>
          <w:tcPr>
            <w:tcW w:w="10488" w:type="dxa"/>
            <w:tcBorders>
              <w:top w:val="dotted" w:sz="4" w:space="0" w:color="auto"/>
              <w:bottom w:val="dotted" w:sz="4" w:space="0" w:color="auto"/>
            </w:tcBorders>
          </w:tcPr>
          <w:p w14:paraId="0637330B"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0626032F" w14:textId="77777777" w:rsidTr="00B7434B">
        <w:trPr>
          <w:trHeight w:val="23"/>
        </w:trPr>
        <w:tc>
          <w:tcPr>
            <w:tcW w:w="10488" w:type="dxa"/>
            <w:tcBorders>
              <w:top w:val="dotted" w:sz="4" w:space="0" w:color="auto"/>
              <w:bottom w:val="single" w:sz="4" w:space="0" w:color="auto"/>
            </w:tcBorders>
          </w:tcPr>
          <w:p w14:paraId="420A56CA" w14:textId="3A6EA90D" w:rsidR="003C0631" w:rsidRPr="009F40FB" w:rsidRDefault="003C0631" w:rsidP="00654C02">
            <w:pPr>
              <w:pStyle w:val="5"/>
              <w:numPr>
                <w:ilvl w:val="4"/>
                <w:numId w:val="3"/>
              </w:numPr>
            </w:pPr>
            <w:r w:rsidRPr="009F40FB">
              <w:rPr>
                <w:rFonts w:hint="eastAsia"/>
              </w:rPr>
              <w:t>外部搬出する車両（</w:t>
            </w:r>
            <w:r w:rsidRPr="009F40FB">
              <w:rPr>
                <w:rFonts w:hint="eastAsia"/>
              </w:rPr>
              <w:t>22</w:t>
            </w:r>
            <w:r w:rsidRPr="009F40FB">
              <w:rPr>
                <w:rFonts w:hint="eastAsia"/>
              </w:rPr>
              <w:t>トン車</w:t>
            </w:r>
            <w:r w:rsidRPr="009F40FB">
              <w:rPr>
                <w:rFonts w:hint="eastAsia"/>
              </w:rPr>
              <w:t>10</w:t>
            </w:r>
            <w:r w:rsidRPr="009F40FB">
              <w:rPr>
                <w:rFonts w:hint="eastAsia"/>
              </w:rPr>
              <w:t>トン積載検討）の計量方法について検討すること。</w:t>
            </w:r>
          </w:p>
        </w:tc>
        <w:tc>
          <w:tcPr>
            <w:tcW w:w="10488" w:type="dxa"/>
            <w:tcBorders>
              <w:top w:val="dotted" w:sz="4" w:space="0" w:color="auto"/>
              <w:bottom w:val="single" w:sz="4" w:space="0" w:color="auto"/>
            </w:tcBorders>
          </w:tcPr>
          <w:p w14:paraId="21B05E7F" w14:textId="77777777" w:rsidR="003C0631" w:rsidRPr="009F40FB" w:rsidRDefault="003C0631" w:rsidP="009D5086">
            <w:pPr>
              <w:tabs>
                <w:tab w:val="left" w:pos="3177"/>
              </w:tabs>
              <w:adjustRightInd w:val="0"/>
              <w:rPr>
                <w:rFonts w:asciiTheme="minorEastAsia" w:hAnsiTheme="minorEastAsia" w:cs="ＭＳ 明朝"/>
                <w:sz w:val="20"/>
                <w:szCs w:val="20"/>
              </w:rPr>
            </w:pPr>
          </w:p>
        </w:tc>
      </w:tr>
    </w:tbl>
    <w:p w14:paraId="44899FA8" w14:textId="77777777" w:rsidR="003C0631" w:rsidRPr="009F40FB" w:rsidRDefault="003C0631" w:rsidP="009D5086">
      <w:pPr>
        <w:widowControl/>
        <w:rPr>
          <w:rFonts w:cs="ＭＳ 明朝"/>
          <w:b/>
          <w:bCs/>
          <w:color w:val="000000"/>
          <w:kern w:val="0"/>
          <w:sz w:val="20"/>
          <w:szCs w:val="20"/>
        </w:rPr>
      </w:pPr>
    </w:p>
    <w:p w14:paraId="6EBEC778" w14:textId="58A5BD61" w:rsidR="003C0631" w:rsidRPr="009F40FB" w:rsidRDefault="003C0631" w:rsidP="008C1325">
      <w:pPr>
        <w:pStyle w:val="3"/>
        <w:rPr>
          <w:lang w:eastAsia="zh-TW"/>
        </w:rPr>
      </w:pPr>
      <w:r w:rsidRPr="009F40FB">
        <w:rPr>
          <w:rFonts w:hint="eastAsia"/>
        </w:rPr>
        <w:t>敷地周辺の臭気対策等</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8"/>
        <w:gridCol w:w="10488"/>
      </w:tblGrid>
      <w:tr w:rsidR="003C0631" w:rsidRPr="009F40FB" w14:paraId="7AE61E35" w14:textId="77777777" w:rsidTr="00B7434B">
        <w:trPr>
          <w:trHeight w:val="285"/>
        </w:trPr>
        <w:tc>
          <w:tcPr>
            <w:tcW w:w="10488" w:type="dxa"/>
            <w:tcBorders>
              <w:bottom w:val="single" w:sz="4" w:space="0" w:color="auto"/>
            </w:tcBorders>
            <w:shd w:val="clear" w:color="auto" w:fill="FFFF99"/>
          </w:tcPr>
          <w:p w14:paraId="27F745D3" w14:textId="39A7E852" w:rsidR="003C0631" w:rsidRPr="009F40FB" w:rsidRDefault="003C06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43E739D" w14:textId="77777777" w:rsidR="003C0631" w:rsidRPr="009F40FB" w:rsidRDefault="003C0631" w:rsidP="009D5086">
            <w:pPr>
              <w:pStyle w:val="10pt15pt1"/>
              <w:spacing w:line="240" w:lineRule="auto"/>
              <w:rPr>
                <w:color w:val="auto"/>
              </w:rPr>
            </w:pPr>
            <w:r w:rsidRPr="009F40FB">
              <w:rPr>
                <w:rFonts w:hint="eastAsia"/>
                <w:color w:val="auto"/>
              </w:rPr>
              <w:t>＜施設性能基準に対する提案事項＞</w:t>
            </w:r>
          </w:p>
        </w:tc>
      </w:tr>
      <w:tr w:rsidR="003C0631" w:rsidRPr="009F40FB" w14:paraId="400178B0" w14:textId="77777777" w:rsidTr="00B7434B">
        <w:trPr>
          <w:trHeight w:val="23"/>
        </w:trPr>
        <w:tc>
          <w:tcPr>
            <w:tcW w:w="10488" w:type="dxa"/>
            <w:tcBorders>
              <w:bottom w:val="dotted" w:sz="4" w:space="0" w:color="auto"/>
            </w:tcBorders>
          </w:tcPr>
          <w:p w14:paraId="6921BEBA" w14:textId="20D70461" w:rsidR="003C0631" w:rsidRPr="009F40FB" w:rsidRDefault="003C0631" w:rsidP="00654C02">
            <w:pPr>
              <w:pStyle w:val="5"/>
              <w:numPr>
                <w:ilvl w:val="4"/>
                <w:numId w:val="18"/>
              </w:numPr>
            </w:pPr>
            <w:r w:rsidRPr="009F40FB">
              <w:rPr>
                <w:rFonts w:hint="eastAsia"/>
              </w:rPr>
              <w:t>敷地境界における臭気指数が常に</w:t>
            </w:r>
            <w:r w:rsidRPr="009F40FB">
              <w:rPr>
                <w:rFonts w:hint="eastAsia"/>
              </w:rPr>
              <w:t>10</w:t>
            </w:r>
            <w:r w:rsidRPr="009F40FB">
              <w:rPr>
                <w:rFonts w:hint="eastAsia"/>
              </w:rPr>
              <w:t>以下になるよう、臭気対策を徹底すること。</w:t>
            </w:r>
          </w:p>
        </w:tc>
        <w:tc>
          <w:tcPr>
            <w:tcW w:w="10488" w:type="dxa"/>
            <w:tcBorders>
              <w:bottom w:val="dotted" w:sz="4" w:space="0" w:color="auto"/>
            </w:tcBorders>
          </w:tcPr>
          <w:p w14:paraId="4E9EDFED"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75D55C91" w14:textId="77777777" w:rsidTr="00B7434B">
        <w:trPr>
          <w:trHeight w:val="23"/>
        </w:trPr>
        <w:tc>
          <w:tcPr>
            <w:tcW w:w="10488" w:type="dxa"/>
            <w:tcBorders>
              <w:top w:val="dotted" w:sz="4" w:space="0" w:color="auto"/>
              <w:bottom w:val="dotted" w:sz="4" w:space="0" w:color="auto"/>
            </w:tcBorders>
          </w:tcPr>
          <w:p w14:paraId="616051B7" w14:textId="04BD8B7F" w:rsidR="003C0631" w:rsidRPr="009F40FB" w:rsidRDefault="003C0631" w:rsidP="00654C02">
            <w:pPr>
              <w:pStyle w:val="5"/>
              <w:numPr>
                <w:ilvl w:val="4"/>
                <w:numId w:val="3"/>
              </w:numPr>
            </w:pPr>
            <w:r w:rsidRPr="009F40FB">
              <w:rPr>
                <w:rFonts w:hint="eastAsia"/>
              </w:rPr>
              <w:t>臭気対策は、第一工場の焼却設備が停止する期間に、脱臭装置を設置して臭気対策を実施すること。なお、フィルターや活性炭等の消耗品は、事業者の負担とする。</w:t>
            </w:r>
          </w:p>
        </w:tc>
        <w:tc>
          <w:tcPr>
            <w:tcW w:w="10488" w:type="dxa"/>
            <w:tcBorders>
              <w:top w:val="dotted" w:sz="4" w:space="0" w:color="auto"/>
              <w:bottom w:val="dotted" w:sz="4" w:space="0" w:color="auto"/>
            </w:tcBorders>
          </w:tcPr>
          <w:p w14:paraId="472BC946"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2983F180" w14:textId="77777777" w:rsidTr="00B7434B">
        <w:trPr>
          <w:trHeight w:val="23"/>
        </w:trPr>
        <w:tc>
          <w:tcPr>
            <w:tcW w:w="10488" w:type="dxa"/>
            <w:tcBorders>
              <w:top w:val="dotted" w:sz="4" w:space="0" w:color="auto"/>
              <w:bottom w:val="dotted" w:sz="4" w:space="0" w:color="auto"/>
            </w:tcBorders>
          </w:tcPr>
          <w:p w14:paraId="154D1439" w14:textId="0A095D43" w:rsidR="003C0631" w:rsidRPr="009F40FB" w:rsidRDefault="003C0631" w:rsidP="00654C02">
            <w:pPr>
              <w:pStyle w:val="5"/>
              <w:numPr>
                <w:ilvl w:val="4"/>
                <w:numId w:val="3"/>
              </w:numPr>
            </w:pPr>
            <w:r w:rsidRPr="009F40FB">
              <w:rPr>
                <w:rFonts w:hint="eastAsia"/>
              </w:rPr>
              <w:t>現場事務所への電源引込工事に関しては、電力会社に相談の上、電柱から引き込むものとする。</w:t>
            </w:r>
          </w:p>
        </w:tc>
        <w:tc>
          <w:tcPr>
            <w:tcW w:w="10488" w:type="dxa"/>
            <w:tcBorders>
              <w:top w:val="dotted" w:sz="4" w:space="0" w:color="auto"/>
              <w:bottom w:val="dotted" w:sz="4" w:space="0" w:color="auto"/>
            </w:tcBorders>
          </w:tcPr>
          <w:p w14:paraId="490D97C3" w14:textId="77777777" w:rsidR="003C0631" w:rsidRPr="009F40FB" w:rsidRDefault="003C0631" w:rsidP="009D5086">
            <w:pPr>
              <w:tabs>
                <w:tab w:val="left" w:pos="3177"/>
              </w:tabs>
              <w:adjustRightInd w:val="0"/>
              <w:rPr>
                <w:rFonts w:asciiTheme="minorEastAsia" w:hAnsiTheme="minorEastAsia" w:cs="ＭＳ 明朝"/>
                <w:sz w:val="20"/>
                <w:szCs w:val="20"/>
              </w:rPr>
            </w:pPr>
          </w:p>
        </w:tc>
      </w:tr>
      <w:tr w:rsidR="003C0631" w:rsidRPr="009F40FB" w14:paraId="6E0ECA56" w14:textId="77777777" w:rsidTr="00B7434B">
        <w:trPr>
          <w:trHeight w:val="23"/>
        </w:trPr>
        <w:tc>
          <w:tcPr>
            <w:tcW w:w="10488" w:type="dxa"/>
            <w:tcBorders>
              <w:top w:val="dotted" w:sz="4" w:space="0" w:color="auto"/>
              <w:bottom w:val="single" w:sz="4" w:space="0" w:color="auto"/>
            </w:tcBorders>
          </w:tcPr>
          <w:p w14:paraId="45D4974A" w14:textId="7F775D7E" w:rsidR="003C0631" w:rsidRPr="009F40FB" w:rsidRDefault="003C0631" w:rsidP="00654C02">
            <w:pPr>
              <w:pStyle w:val="5"/>
              <w:numPr>
                <w:ilvl w:val="4"/>
                <w:numId w:val="3"/>
              </w:numPr>
            </w:pPr>
            <w:r w:rsidRPr="009F40FB">
              <w:rPr>
                <w:rFonts w:hint="eastAsia"/>
              </w:rPr>
              <w:t>仮設準備工事予定地は、土壌汚染対策法の形質変更時要届出区域外として施工は一般解体とする。なお、解体で発生した廃棄物は、建設リサイクル法、廃棄物処理法に基づき適切に処理するものとする。</w:t>
            </w:r>
          </w:p>
        </w:tc>
        <w:tc>
          <w:tcPr>
            <w:tcW w:w="10488" w:type="dxa"/>
            <w:tcBorders>
              <w:top w:val="dotted" w:sz="4" w:space="0" w:color="auto"/>
              <w:bottom w:val="single" w:sz="4" w:space="0" w:color="auto"/>
            </w:tcBorders>
          </w:tcPr>
          <w:p w14:paraId="07BCB8EB" w14:textId="77777777" w:rsidR="003C0631" w:rsidRPr="009F40FB" w:rsidRDefault="003C0631" w:rsidP="009D5086">
            <w:pPr>
              <w:tabs>
                <w:tab w:val="left" w:pos="3177"/>
              </w:tabs>
              <w:adjustRightInd w:val="0"/>
              <w:rPr>
                <w:rFonts w:asciiTheme="minorEastAsia" w:hAnsiTheme="minorEastAsia" w:cs="ＭＳ 明朝"/>
                <w:sz w:val="20"/>
                <w:szCs w:val="20"/>
              </w:rPr>
            </w:pPr>
          </w:p>
        </w:tc>
      </w:tr>
    </w:tbl>
    <w:p w14:paraId="0E365095" w14:textId="77777777" w:rsidR="003C0631" w:rsidRPr="009F40FB" w:rsidRDefault="003C0631" w:rsidP="009D5086">
      <w:pPr>
        <w:pStyle w:val="10pt15pt"/>
        <w:spacing w:line="240" w:lineRule="auto"/>
      </w:pPr>
    </w:p>
    <w:p w14:paraId="26469493" w14:textId="7CBE9DF8" w:rsidR="00346320" w:rsidRPr="009F40FB" w:rsidRDefault="00346320" w:rsidP="009D5086">
      <w:pPr>
        <w:widowControl/>
        <w:rPr>
          <w:rFonts w:cs="ＭＳ 明朝"/>
          <w:b/>
          <w:bCs/>
          <w:color w:val="000000"/>
          <w:kern w:val="0"/>
          <w:sz w:val="20"/>
          <w:szCs w:val="20"/>
        </w:rPr>
      </w:pPr>
      <w:r w:rsidRPr="009F40FB">
        <w:br w:type="page"/>
      </w:r>
    </w:p>
    <w:p w14:paraId="708CC018" w14:textId="3AAF641D" w:rsidR="00887B5B" w:rsidRPr="009F40FB" w:rsidRDefault="00915EBD" w:rsidP="009D5086">
      <w:pPr>
        <w:pStyle w:val="2"/>
        <w:ind w:left="2008" w:hanging="2008"/>
        <w:jc w:val="both"/>
      </w:pPr>
      <w:r w:rsidRPr="009F40FB">
        <w:rPr>
          <w:rFonts w:hint="eastAsia"/>
        </w:rPr>
        <w:t>プラント設備工事共通事項</w:t>
      </w:r>
    </w:p>
    <w:p w14:paraId="143FC22C" w14:textId="7C240FE6" w:rsidR="00887B5B" w:rsidRPr="009F40FB" w:rsidRDefault="00887B5B" w:rsidP="008C1325">
      <w:pPr>
        <w:pStyle w:val="3"/>
      </w:pPr>
      <w:r w:rsidRPr="009F40FB">
        <w:rPr>
          <w:rFonts w:hint="eastAsia"/>
        </w:rPr>
        <w:t>共通設備計画</w:t>
      </w:r>
    </w:p>
    <w:p w14:paraId="6D08DCC3" w14:textId="51B1B20E" w:rsidR="00887B5B" w:rsidRPr="009F40FB" w:rsidRDefault="00887B5B" w:rsidP="009D5086">
      <w:pPr>
        <w:pStyle w:val="4"/>
        <w:jc w:val="both"/>
      </w:pPr>
      <w:r w:rsidRPr="009F40FB">
        <w:rPr>
          <w:rFonts w:hint="eastAsia"/>
        </w:rPr>
        <w:t>歩廊・階段・点検床等（見学者動線部は除く）</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87B5B" w:rsidRPr="009F40FB" w14:paraId="58F13740" w14:textId="77777777" w:rsidTr="00A5726A">
        <w:trPr>
          <w:trHeight w:val="285"/>
        </w:trPr>
        <w:tc>
          <w:tcPr>
            <w:tcW w:w="10488" w:type="dxa"/>
            <w:tcBorders>
              <w:bottom w:val="single" w:sz="4" w:space="0" w:color="auto"/>
            </w:tcBorders>
            <w:shd w:val="clear" w:color="auto" w:fill="FFFF99"/>
          </w:tcPr>
          <w:p w14:paraId="7724A887" w14:textId="56F2289E" w:rsidR="00887B5B" w:rsidRPr="009F40FB" w:rsidRDefault="00887B5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46244AB" w14:textId="5E25935D" w:rsidR="00887B5B" w:rsidRPr="009F40FB" w:rsidRDefault="00887B5B" w:rsidP="009D5086">
            <w:pPr>
              <w:pStyle w:val="10pt15pt1"/>
              <w:spacing w:line="240" w:lineRule="auto"/>
              <w:rPr>
                <w:color w:val="auto"/>
              </w:rPr>
            </w:pPr>
            <w:r w:rsidRPr="009F40FB">
              <w:rPr>
                <w:rFonts w:hint="eastAsia"/>
                <w:color w:val="auto"/>
              </w:rPr>
              <w:t>＜施設性能基準に</w:t>
            </w:r>
            <w:r w:rsidR="00694AB8" w:rsidRPr="009F40FB">
              <w:rPr>
                <w:rFonts w:hint="eastAsia"/>
                <w:color w:val="auto"/>
              </w:rPr>
              <w:t>対する</w:t>
            </w:r>
            <w:r w:rsidRPr="009F40FB">
              <w:rPr>
                <w:rFonts w:hint="eastAsia"/>
                <w:color w:val="auto"/>
              </w:rPr>
              <w:t>提案事項＞</w:t>
            </w:r>
          </w:p>
        </w:tc>
      </w:tr>
      <w:tr w:rsidR="003A66DD" w:rsidRPr="009F40FB" w14:paraId="4665F171" w14:textId="77777777" w:rsidTr="00932D04">
        <w:trPr>
          <w:trHeight w:val="23"/>
        </w:trPr>
        <w:tc>
          <w:tcPr>
            <w:tcW w:w="10488" w:type="dxa"/>
            <w:tcBorders>
              <w:bottom w:val="dotted" w:sz="4" w:space="0" w:color="auto"/>
            </w:tcBorders>
          </w:tcPr>
          <w:p w14:paraId="5636482A" w14:textId="0FB2B2A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歩廊・階段・点検床及び通路は、グレーチングまたはチェッカープレート（グレーチングを主とし、グレーチング強度は</w:t>
            </w:r>
            <w:r w:rsidRPr="009F40FB">
              <w:rPr>
                <w:rFonts w:hint="eastAsia"/>
                <w:sz w:val="20"/>
                <w:szCs w:val="20"/>
              </w:rPr>
              <w:t>500kg/m</w:t>
            </w:r>
            <w:r w:rsidRPr="009F40FB">
              <w:rPr>
                <w:rFonts w:hint="eastAsia"/>
                <w:sz w:val="20"/>
                <w:szCs w:val="20"/>
                <w:vertAlign w:val="superscript"/>
              </w:rPr>
              <w:t>2</w:t>
            </w:r>
            <w:r w:rsidRPr="009F40FB">
              <w:rPr>
                <w:rFonts w:hint="eastAsia"/>
                <w:sz w:val="20"/>
                <w:szCs w:val="20"/>
              </w:rPr>
              <w:t>（短期）、</w:t>
            </w:r>
            <w:r w:rsidRPr="009F40FB">
              <w:rPr>
                <w:rFonts w:hint="eastAsia"/>
                <w:sz w:val="20"/>
                <w:szCs w:val="20"/>
              </w:rPr>
              <w:t>200kg/m</w:t>
            </w:r>
            <w:r w:rsidRPr="009F40FB">
              <w:rPr>
                <w:rFonts w:hint="eastAsia"/>
                <w:sz w:val="20"/>
                <w:szCs w:val="20"/>
                <w:vertAlign w:val="superscript"/>
              </w:rPr>
              <w:t>2</w:t>
            </w:r>
            <w:r w:rsidRPr="009F40FB">
              <w:rPr>
                <w:rFonts w:hint="eastAsia"/>
                <w:sz w:val="20"/>
                <w:szCs w:val="20"/>
              </w:rPr>
              <w:t>（長期））とし、主要な通路は幅</w:t>
            </w:r>
            <w:r w:rsidRPr="009F40FB">
              <w:rPr>
                <w:rFonts w:hint="eastAsia"/>
                <w:sz w:val="20"/>
                <w:szCs w:val="20"/>
              </w:rPr>
              <w:t>1,200mm</w:t>
            </w:r>
            <w:r w:rsidRPr="009F40FB">
              <w:rPr>
                <w:rFonts w:hint="eastAsia"/>
                <w:sz w:val="20"/>
                <w:szCs w:val="20"/>
              </w:rPr>
              <w:t>以上、その他は原則として幅</w:t>
            </w:r>
            <w:r w:rsidRPr="009F40FB">
              <w:rPr>
                <w:rFonts w:hint="eastAsia"/>
                <w:sz w:val="20"/>
                <w:szCs w:val="20"/>
              </w:rPr>
              <w:t>600mm</w:t>
            </w:r>
            <w:r w:rsidRPr="009F40FB">
              <w:rPr>
                <w:rFonts w:hint="eastAsia"/>
                <w:sz w:val="20"/>
                <w:szCs w:val="20"/>
              </w:rPr>
              <w:t>を確保すること。</w:t>
            </w:r>
          </w:p>
        </w:tc>
        <w:tc>
          <w:tcPr>
            <w:tcW w:w="10488" w:type="dxa"/>
            <w:tcBorders>
              <w:bottom w:val="dotted" w:sz="4" w:space="0" w:color="auto"/>
            </w:tcBorders>
          </w:tcPr>
          <w:p w14:paraId="7B7B5B2E"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D76EFBF" w14:textId="77777777" w:rsidTr="00932D04">
        <w:trPr>
          <w:trHeight w:val="23"/>
        </w:trPr>
        <w:tc>
          <w:tcPr>
            <w:tcW w:w="10488" w:type="dxa"/>
            <w:tcBorders>
              <w:top w:val="dotted" w:sz="4" w:space="0" w:color="auto"/>
              <w:bottom w:val="dotted" w:sz="4" w:space="0" w:color="auto"/>
            </w:tcBorders>
          </w:tcPr>
          <w:p w14:paraId="3F9A7E68" w14:textId="03843A6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各作業の運転及び保守に必要な歩廊・階段・点検床・手摺は、安全性と作業性を十分配慮して設けるものとし、特に点検床は適切なレベルに設置すること。</w:t>
            </w:r>
          </w:p>
        </w:tc>
        <w:tc>
          <w:tcPr>
            <w:tcW w:w="10488" w:type="dxa"/>
            <w:tcBorders>
              <w:top w:val="dotted" w:sz="4" w:space="0" w:color="auto"/>
              <w:bottom w:val="dotted" w:sz="4" w:space="0" w:color="auto"/>
            </w:tcBorders>
          </w:tcPr>
          <w:p w14:paraId="24F0303A"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7C267BEF" w14:textId="77777777" w:rsidTr="00932D04">
        <w:trPr>
          <w:trHeight w:val="23"/>
        </w:trPr>
        <w:tc>
          <w:tcPr>
            <w:tcW w:w="10488" w:type="dxa"/>
            <w:tcBorders>
              <w:top w:val="dotted" w:sz="4" w:space="0" w:color="auto"/>
              <w:bottom w:val="dotted" w:sz="4" w:space="0" w:color="auto"/>
            </w:tcBorders>
          </w:tcPr>
          <w:p w14:paraId="46D84196" w14:textId="7785C147"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歩廊にはトープレートを設置し、作業場所や内容等に応じて設置場所を考慮すること。</w:t>
            </w:r>
            <w:r w:rsidR="00FC0FEA" w:rsidRPr="009F40FB">
              <w:rPr>
                <w:rFonts w:hint="eastAsia"/>
                <w:sz w:val="20"/>
                <w:szCs w:val="20"/>
              </w:rPr>
              <w:t>また、歩廊の耐荷重は、建築基準法及び労働安全衛生規則に準じて設定し、局部荷重を設定する必要がある範囲について留意する等合理的な設計をすること。</w:t>
            </w:r>
          </w:p>
        </w:tc>
        <w:tc>
          <w:tcPr>
            <w:tcW w:w="10488" w:type="dxa"/>
            <w:tcBorders>
              <w:top w:val="dotted" w:sz="4" w:space="0" w:color="auto"/>
              <w:bottom w:val="dotted" w:sz="4" w:space="0" w:color="auto"/>
            </w:tcBorders>
          </w:tcPr>
          <w:p w14:paraId="7158F11B"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1A914BD3" w14:textId="77777777" w:rsidTr="00932D04">
        <w:trPr>
          <w:trHeight w:val="23"/>
        </w:trPr>
        <w:tc>
          <w:tcPr>
            <w:tcW w:w="10488" w:type="dxa"/>
            <w:tcBorders>
              <w:top w:val="dotted" w:sz="4" w:space="0" w:color="auto"/>
              <w:bottom w:val="dotted" w:sz="4" w:space="0" w:color="auto"/>
            </w:tcBorders>
          </w:tcPr>
          <w:p w14:paraId="6B6D8C03" w14:textId="48308677"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階段の傾斜角は、原則として水平に対し</w:t>
            </w:r>
            <w:r w:rsidRPr="009F40FB">
              <w:rPr>
                <w:rFonts w:hint="eastAsia"/>
                <w:sz w:val="20"/>
                <w:szCs w:val="20"/>
              </w:rPr>
              <w:t>45</w:t>
            </w:r>
            <w:r w:rsidRPr="009F40FB">
              <w:rPr>
                <w:rFonts w:hint="eastAsia"/>
                <w:sz w:val="20"/>
                <w:szCs w:val="20"/>
              </w:rPr>
              <w:t>度以下とし、階段の傾斜角、蹴上、踏面等の寸法は極力統一すること。また、階段の高さが</w:t>
            </w:r>
            <w:r w:rsidRPr="009F40FB">
              <w:rPr>
                <w:rFonts w:hint="eastAsia"/>
                <w:sz w:val="20"/>
                <w:szCs w:val="20"/>
              </w:rPr>
              <w:t>4m</w:t>
            </w:r>
            <w:r w:rsidRPr="009F40FB">
              <w:rPr>
                <w:rFonts w:hint="eastAsia"/>
                <w:sz w:val="20"/>
                <w:szCs w:val="20"/>
              </w:rPr>
              <w:t>を超える場合は、</w:t>
            </w:r>
            <w:r w:rsidRPr="009F40FB">
              <w:rPr>
                <w:rFonts w:hint="eastAsia"/>
                <w:sz w:val="20"/>
                <w:szCs w:val="20"/>
              </w:rPr>
              <w:t>4m</w:t>
            </w:r>
            <w:r w:rsidRPr="009F40FB">
              <w:rPr>
                <w:rFonts w:hint="eastAsia"/>
                <w:sz w:val="20"/>
                <w:szCs w:val="20"/>
              </w:rPr>
              <w:t>以内毎に踊り場を設けること。</w:t>
            </w:r>
          </w:p>
        </w:tc>
        <w:tc>
          <w:tcPr>
            <w:tcW w:w="10488" w:type="dxa"/>
            <w:tcBorders>
              <w:top w:val="dotted" w:sz="4" w:space="0" w:color="auto"/>
              <w:bottom w:val="dotted" w:sz="4" w:space="0" w:color="auto"/>
            </w:tcBorders>
          </w:tcPr>
          <w:p w14:paraId="64A14998"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1599816" w14:textId="77777777" w:rsidTr="00932D04">
        <w:trPr>
          <w:trHeight w:val="23"/>
        </w:trPr>
        <w:tc>
          <w:tcPr>
            <w:tcW w:w="10488" w:type="dxa"/>
            <w:tcBorders>
              <w:top w:val="dotted" w:sz="4" w:space="0" w:color="auto"/>
              <w:bottom w:val="dotted" w:sz="4" w:space="0" w:color="auto"/>
            </w:tcBorders>
          </w:tcPr>
          <w:p w14:paraId="53169DF1" w14:textId="7C1705A6"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通路は、維持管理に十分な幅を確保すること。また、段差を極力なくし、つまずくことのないように仕上げること。特に台車等を使用する箇所は、段差がないように配慮すること。また、鉄骨接続部は、グレーチング床面がフラットとなる構造とすること。</w:t>
            </w:r>
          </w:p>
        </w:tc>
        <w:tc>
          <w:tcPr>
            <w:tcW w:w="10488" w:type="dxa"/>
            <w:tcBorders>
              <w:top w:val="dotted" w:sz="4" w:space="0" w:color="auto"/>
              <w:bottom w:val="dotted" w:sz="4" w:space="0" w:color="auto"/>
            </w:tcBorders>
          </w:tcPr>
          <w:p w14:paraId="25B5FA8C"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79CF0202" w14:textId="77777777" w:rsidTr="00932D04">
        <w:trPr>
          <w:trHeight w:val="23"/>
        </w:trPr>
        <w:tc>
          <w:tcPr>
            <w:tcW w:w="10488" w:type="dxa"/>
            <w:tcBorders>
              <w:top w:val="dotted" w:sz="4" w:space="0" w:color="auto"/>
              <w:bottom w:val="dotted" w:sz="4" w:space="0" w:color="auto"/>
            </w:tcBorders>
          </w:tcPr>
          <w:p w14:paraId="07F91EA0" w14:textId="4092E6A1"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通路に通行の障害となる設備、機器がある場合は、渡り階段又は踏台を設けること。</w:t>
            </w:r>
          </w:p>
        </w:tc>
        <w:tc>
          <w:tcPr>
            <w:tcW w:w="10488" w:type="dxa"/>
            <w:tcBorders>
              <w:top w:val="dotted" w:sz="4" w:space="0" w:color="auto"/>
              <w:bottom w:val="dotted" w:sz="4" w:space="0" w:color="auto"/>
            </w:tcBorders>
          </w:tcPr>
          <w:p w14:paraId="7B1899BE"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28FA18D" w14:textId="77777777" w:rsidTr="00932D04">
        <w:trPr>
          <w:trHeight w:val="23"/>
        </w:trPr>
        <w:tc>
          <w:tcPr>
            <w:tcW w:w="10488" w:type="dxa"/>
            <w:tcBorders>
              <w:top w:val="dotted" w:sz="4" w:space="0" w:color="auto"/>
              <w:bottom w:val="dotted" w:sz="4" w:space="0" w:color="auto"/>
            </w:tcBorders>
          </w:tcPr>
          <w:p w14:paraId="158D0DD3" w14:textId="35AEF15A"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主要通路に行き止まりを設けないこと。（二方向避難の確保）</w:t>
            </w:r>
          </w:p>
        </w:tc>
        <w:tc>
          <w:tcPr>
            <w:tcW w:w="10488" w:type="dxa"/>
            <w:tcBorders>
              <w:top w:val="dotted" w:sz="4" w:space="0" w:color="auto"/>
              <w:bottom w:val="dotted" w:sz="4" w:space="0" w:color="auto"/>
            </w:tcBorders>
          </w:tcPr>
          <w:p w14:paraId="5F581E4F"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11270A1B" w14:textId="77777777" w:rsidTr="00932D04">
        <w:trPr>
          <w:trHeight w:val="23"/>
        </w:trPr>
        <w:tc>
          <w:tcPr>
            <w:tcW w:w="10488" w:type="dxa"/>
            <w:tcBorders>
              <w:top w:val="dotted" w:sz="4" w:space="0" w:color="auto"/>
              <w:bottom w:val="dotted" w:sz="4" w:space="0" w:color="auto"/>
            </w:tcBorders>
          </w:tcPr>
          <w:p w14:paraId="6B358ACB" w14:textId="797CB36A"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主要通路、点検通路の高さを確保すること。また、階段昇降口の上部に配管ルートを設けないこと。</w:t>
            </w:r>
          </w:p>
        </w:tc>
        <w:tc>
          <w:tcPr>
            <w:tcW w:w="10488" w:type="dxa"/>
            <w:tcBorders>
              <w:top w:val="dotted" w:sz="4" w:space="0" w:color="auto"/>
              <w:bottom w:val="dotted" w:sz="4" w:space="0" w:color="auto"/>
            </w:tcBorders>
          </w:tcPr>
          <w:p w14:paraId="001A6F28"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42EC61A6" w14:textId="77777777" w:rsidTr="00932D04">
        <w:trPr>
          <w:trHeight w:val="23"/>
        </w:trPr>
        <w:tc>
          <w:tcPr>
            <w:tcW w:w="10488" w:type="dxa"/>
            <w:tcBorders>
              <w:top w:val="dotted" w:sz="4" w:space="0" w:color="auto"/>
              <w:bottom w:val="dotted" w:sz="4" w:space="0" w:color="auto"/>
            </w:tcBorders>
          </w:tcPr>
          <w:p w14:paraId="21BB669C" w14:textId="3B2580C3"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手摺は鋼管溶接構造とし、高さは階段部</w:t>
            </w:r>
            <w:r w:rsidRPr="009F40FB">
              <w:rPr>
                <w:rFonts w:hint="eastAsia"/>
                <w:sz w:val="20"/>
                <w:szCs w:val="20"/>
              </w:rPr>
              <w:t>900mm</w:t>
            </w:r>
            <w:r w:rsidRPr="009F40FB">
              <w:rPr>
                <w:rFonts w:hint="eastAsia"/>
                <w:sz w:val="20"/>
                <w:szCs w:val="20"/>
              </w:rPr>
              <w:t>、その他</w:t>
            </w:r>
            <w:r w:rsidRPr="009F40FB">
              <w:rPr>
                <w:rFonts w:hint="eastAsia"/>
                <w:sz w:val="20"/>
                <w:szCs w:val="20"/>
              </w:rPr>
              <w:t>1,100mm</w:t>
            </w:r>
            <w:r w:rsidRPr="009F40FB">
              <w:rPr>
                <w:rFonts w:hint="eastAsia"/>
                <w:sz w:val="20"/>
                <w:szCs w:val="20"/>
              </w:rPr>
              <w:t>とすること。また、メンテナンス時の安全帯使用を考慮した耐荷重とし、支柱間隔は手摺が揺れない間隔かつ、</w:t>
            </w:r>
            <w:r w:rsidRPr="009F40FB">
              <w:rPr>
                <w:rFonts w:hint="eastAsia"/>
                <w:sz w:val="20"/>
                <w:szCs w:val="20"/>
              </w:rPr>
              <w:t>1,100mm</w:t>
            </w:r>
            <w:r w:rsidRPr="009F40FB">
              <w:rPr>
                <w:rFonts w:hint="eastAsia"/>
                <w:sz w:val="20"/>
                <w:szCs w:val="20"/>
              </w:rPr>
              <w:t>以下とすること。</w:t>
            </w:r>
          </w:p>
        </w:tc>
        <w:tc>
          <w:tcPr>
            <w:tcW w:w="10488" w:type="dxa"/>
            <w:tcBorders>
              <w:top w:val="dotted" w:sz="4" w:space="0" w:color="auto"/>
              <w:bottom w:val="dotted" w:sz="4" w:space="0" w:color="auto"/>
            </w:tcBorders>
          </w:tcPr>
          <w:p w14:paraId="2D5C2461"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480D9500" w14:textId="77777777" w:rsidTr="00932D04">
        <w:trPr>
          <w:trHeight w:val="23"/>
        </w:trPr>
        <w:tc>
          <w:tcPr>
            <w:tcW w:w="10488" w:type="dxa"/>
            <w:tcBorders>
              <w:top w:val="dotted" w:sz="4" w:space="0" w:color="auto"/>
            </w:tcBorders>
          </w:tcPr>
          <w:p w14:paraId="016AF0EE" w14:textId="58AB07C5"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腐食環境に曝される箇所は、腐食対策を講じること。</w:t>
            </w:r>
          </w:p>
        </w:tc>
        <w:tc>
          <w:tcPr>
            <w:tcW w:w="10488" w:type="dxa"/>
            <w:tcBorders>
              <w:top w:val="dotted" w:sz="4" w:space="0" w:color="auto"/>
            </w:tcBorders>
          </w:tcPr>
          <w:p w14:paraId="7EA982D8" w14:textId="77777777" w:rsidR="003A66DD" w:rsidRPr="009F40FB" w:rsidRDefault="003A66DD" w:rsidP="009D5086">
            <w:pPr>
              <w:tabs>
                <w:tab w:val="left" w:pos="3177"/>
              </w:tabs>
              <w:adjustRightInd w:val="0"/>
              <w:rPr>
                <w:rFonts w:asciiTheme="minorEastAsia" w:hAnsiTheme="minorEastAsia" w:cs="ＭＳ 明朝"/>
                <w:sz w:val="20"/>
                <w:szCs w:val="20"/>
              </w:rPr>
            </w:pPr>
          </w:p>
        </w:tc>
      </w:tr>
    </w:tbl>
    <w:p w14:paraId="763632EE" w14:textId="77777777" w:rsidR="005222CF" w:rsidRPr="009F40FB" w:rsidRDefault="005222CF" w:rsidP="009D5086">
      <w:pPr>
        <w:pStyle w:val="10pt15pt"/>
        <w:spacing w:line="240" w:lineRule="auto"/>
      </w:pPr>
    </w:p>
    <w:p w14:paraId="31809F6E" w14:textId="772D2BEC" w:rsidR="005222CF" w:rsidRPr="009F40FB" w:rsidRDefault="0055404F" w:rsidP="009D5086">
      <w:pPr>
        <w:pStyle w:val="4"/>
        <w:jc w:val="both"/>
      </w:pPr>
      <w:r w:rsidRPr="009F40FB">
        <w:rPr>
          <w:rFonts w:hint="eastAsia"/>
        </w:rPr>
        <w:t>防熱・保温</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A4FB2" w:rsidRPr="009F40FB" w14:paraId="4744BB9D" w14:textId="77777777" w:rsidTr="00B90099">
        <w:trPr>
          <w:trHeight w:val="285"/>
        </w:trPr>
        <w:tc>
          <w:tcPr>
            <w:tcW w:w="10488" w:type="dxa"/>
            <w:tcBorders>
              <w:bottom w:val="single" w:sz="4" w:space="0" w:color="auto"/>
            </w:tcBorders>
            <w:shd w:val="clear" w:color="auto" w:fill="FFFF99"/>
          </w:tcPr>
          <w:p w14:paraId="0406A8B4" w14:textId="57D8F8E4" w:rsidR="00DA4FB2" w:rsidRPr="009F40FB" w:rsidRDefault="00DA4FB2"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0E82B41F" w14:textId="77777777" w:rsidR="00DA4FB2" w:rsidRPr="009F40FB" w:rsidRDefault="00DA4FB2"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3D1FC015" w14:textId="77777777" w:rsidTr="00B90099">
        <w:trPr>
          <w:trHeight w:val="20"/>
        </w:trPr>
        <w:tc>
          <w:tcPr>
            <w:tcW w:w="10488" w:type="dxa"/>
            <w:tcBorders>
              <w:bottom w:val="dotted" w:sz="4" w:space="0" w:color="auto"/>
            </w:tcBorders>
          </w:tcPr>
          <w:p w14:paraId="365B1E30" w14:textId="1295AECD"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炉本体、ボイラ等の高温部で人が触れ火傷する恐れのあるもの及び集じん器、風道、煙道等、低温腐食を生ずる恐れのあるものについては、必ず防熱施工、保温施工とする。また、機器の表面温度は</w:t>
            </w:r>
            <w:r w:rsidRPr="009F40FB">
              <w:rPr>
                <w:rFonts w:hint="eastAsia"/>
                <w:sz w:val="20"/>
                <w:szCs w:val="20"/>
              </w:rPr>
              <w:t>80</w:t>
            </w:r>
            <w:r w:rsidRPr="009F40FB">
              <w:rPr>
                <w:rFonts w:hint="eastAsia"/>
                <w:sz w:val="20"/>
                <w:szCs w:val="20"/>
              </w:rPr>
              <w:t>℃以下（夏季）を基準とすること。ただし、構造上の問題や非常時のみ高温となるものは、別途協議により定めるものとする。</w:t>
            </w:r>
          </w:p>
        </w:tc>
        <w:tc>
          <w:tcPr>
            <w:tcW w:w="10488" w:type="dxa"/>
            <w:tcBorders>
              <w:bottom w:val="dotted" w:sz="4" w:space="0" w:color="auto"/>
            </w:tcBorders>
          </w:tcPr>
          <w:p w14:paraId="60A1E01E"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D48B165" w14:textId="77777777" w:rsidTr="003A66DD">
        <w:trPr>
          <w:trHeight w:val="20"/>
        </w:trPr>
        <w:tc>
          <w:tcPr>
            <w:tcW w:w="10488" w:type="dxa"/>
            <w:tcBorders>
              <w:top w:val="dotted" w:sz="4" w:space="0" w:color="auto"/>
              <w:bottom w:val="dotted" w:sz="4" w:space="0" w:color="auto"/>
            </w:tcBorders>
          </w:tcPr>
          <w:p w14:paraId="559185E6" w14:textId="135FAE64"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保温材は目的に適合するものとし、原則として外装材については、炉本体、ボイラ、集じん器等の機器は鋼板製、風道、煙道、配管等はカラー鋼板又は</w:t>
            </w:r>
            <w:r w:rsidRPr="009F40FB">
              <w:rPr>
                <w:rFonts w:hint="eastAsia"/>
                <w:sz w:val="20"/>
                <w:szCs w:val="20"/>
              </w:rPr>
              <w:t>SUS</w:t>
            </w:r>
            <w:r w:rsidRPr="009F40FB">
              <w:rPr>
                <w:rFonts w:hint="eastAsia"/>
                <w:sz w:val="20"/>
                <w:szCs w:val="20"/>
              </w:rPr>
              <w:t>製鋼板、アルミガラスクロス（隠蔽部や維持管理上必要となる箇所）とする。蒸気系はケイ酸カルシウム又はロックウールとし、水、空気、排ガス系はグラスウール又はロックウールとする。なお、上水、機器冷却水への給水部は、必要に応じて屋内配管も結露防止として保温を行うこと。</w:t>
            </w:r>
          </w:p>
        </w:tc>
        <w:tc>
          <w:tcPr>
            <w:tcW w:w="10488" w:type="dxa"/>
            <w:tcBorders>
              <w:top w:val="dotted" w:sz="4" w:space="0" w:color="auto"/>
              <w:bottom w:val="dotted" w:sz="4" w:space="0" w:color="auto"/>
            </w:tcBorders>
          </w:tcPr>
          <w:p w14:paraId="4ACAB32D"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19BBA97" w14:textId="77777777" w:rsidTr="00FC0FEA">
        <w:trPr>
          <w:trHeight w:val="20"/>
        </w:trPr>
        <w:tc>
          <w:tcPr>
            <w:tcW w:w="10488" w:type="dxa"/>
            <w:tcBorders>
              <w:top w:val="dotted" w:sz="4" w:space="0" w:color="auto"/>
              <w:bottom w:val="dotted" w:sz="4" w:space="0" w:color="auto"/>
            </w:tcBorders>
          </w:tcPr>
          <w:p w14:paraId="625E890A" w14:textId="3B70C584"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凍結の恐れがある屋外に設置する計装センサーに付随する配管には、ヒーターを巻き付ける等、凍結防止を図ること。</w:t>
            </w:r>
          </w:p>
        </w:tc>
        <w:tc>
          <w:tcPr>
            <w:tcW w:w="10488" w:type="dxa"/>
            <w:tcBorders>
              <w:top w:val="dotted" w:sz="4" w:space="0" w:color="auto"/>
              <w:bottom w:val="dotted" w:sz="4" w:space="0" w:color="auto"/>
            </w:tcBorders>
          </w:tcPr>
          <w:p w14:paraId="5FBC3074"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FC0FEA" w:rsidRPr="009F40FB" w14:paraId="4DEE95B3" w14:textId="77777777" w:rsidTr="00FC0FEA">
        <w:trPr>
          <w:trHeight w:val="20"/>
        </w:trPr>
        <w:tc>
          <w:tcPr>
            <w:tcW w:w="10488" w:type="dxa"/>
            <w:tcBorders>
              <w:top w:val="dotted" w:sz="4" w:space="0" w:color="auto"/>
              <w:bottom w:val="dotted" w:sz="4" w:space="0" w:color="auto"/>
            </w:tcBorders>
          </w:tcPr>
          <w:p w14:paraId="167B2245" w14:textId="51410118"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配管・弁・ポンプ等の運転休止時の凍結防止は、原則として水抜き処置によるが、運転時に凍結のおそれがあるものは、保温又はヒータ等の加温設備を設けること。また、必要に応じて薬品貯槽も同様の対策を講じること。</w:t>
            </w:r>
          </w:p>
        </w:tc>
        <w:tc>
          <w:tcPr>
            <w:tcW w:w="10488" w:type="dxa"/>
            <w:tcBorders>
              <w:top w:val="dotted" w:sz="4" w:space="0" w:color="auto"/>
              <w:bottom w:val="dotted" w:sz="4" w:space="0" w:color="auto"/>
            </w:tcBorders>
          </w:tcPr>
          <w:p w14:paraId="0CDE79AD"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7F563DC9" w14:textId="77777777" w:rsidTr="00FC0FEA">
        <w:trPr>
          <w:trHeight w:val="20"/>
        </w:trPr>
        <w:tc>
          <w:tcPr>
            <w:tcW w:w="10488" w:type="dxa"/>
            <w:tcBorders>
              <w:top w:val="dotted" w:sz="4" w:space="0" w:color="auto"/>
              <w:bottom w:val="dotted" w:sz="4" w:space="0" w:color="auto"/>
            </w:tcBorders>
          </w:tcPr>
          <w:p w14:paraId="6199B342" w14:textId="45D3E73C"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計装用空気配管の凍結防止対策として、必要に応じて計装用空気は除湿すること。</w:t>
            </w:r>
          </w:p>
        </w:tc>
        <w:tc>
          <w:tcPr>
            <w:tcW w:w="10488" w:type="dxa"/>
            <w:tcBorders>
              <w:top w:val="dotted" w:sz="4" w:space="0" w:color="auto"/>
              <w:bottom w:val="dotted" w:sz="4" w:space="0" w:color="auto"/>
            </w:tcBorders>
          </w:tcPr>
          <w:p w14:paraId="607EE64F"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439FB96F" w14:textId="77777777" w:rsidTr="00B90099">
        <w:trPr>
          <w:trHeight w:val="20"/>
        </w:trPr>
        <w:tc>
          <w:tcPr>
            <w:tcW w:w="10488" w:type="dxa"/>
            <w:tcBorders>
              <w:top w:val="dotted" w:sz="4" w:space="0" w:color="auto"/>
            </w:tcBorders>
          </w:tcPr>
          <w:p w14:paraId="50CC031C" w14:textId="6D5AC9C0"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屋外配置の電気機器、盤類には、必要に応じて凍結防止、雪の吹込防止対策を講じること。</w:t>
            </w:r>
          </w:p>
        </w:tc>
        <w:tc>
          <w:tcPr>
            <w:tcW w:w="10488" w:type="dxa"/>
            <w:tcBorders>
              <w:top w:val="dotted" w:sz="4" w:space="0" w:color="auto"/>
            </w:tcBorders>
          </w:tcPr>
          <w:p w14:paraId="3DA0245C" w14:textId="77777777" w:rsidR="00FC0FEA" w:rsidRPr="009F40FB" w:rsidRDefault="00FC0FEA" w:rsidP="00FC0FEA">
            <w:pPr>
              <w:tabs>
                <w:tab w:val="left" w:pos="3177"/>
              </w:tabs>
              <w:adjustRightInd w:val="0"/>
              <w:rPr>
                <w:rFonts w:asciiTheme="minorEastAsia" w:hAnsiTheme="minorEastAsia" w:cs="ＭＳ 明朝"/>
                <w:sz w:val="20"/>
                <w:szCs w:val="20"/>
              </w:rPr>
            </w:pPr>
          </w:p>
        </w:tc>
      </w:tr>
    </w:tbl>
    <w:p w14:paraId="08D20D8D" w14:textId="0AB64D5E" w:rsidR="00DA4FB2" w:rsidRPr="009F40FB" w:rsidRDefault="00DA4FB2" w:rsidP="009D5086">
      <w:pPr>
        <w:pStyle w:val="10pt15pt"/>
        <w:spacing w:line="240" w:lineRule="auto"/>
      </w:pPr>
    </w:p>
    <w:p w14:paraId="0EC2D3C9" w14:textId="77777777" w:rsidR="00DA4FB2" w:rsidRPr="009F40FB" w:rsidRDefault="00DA4FB2" w:rsidP="009D5086">
      <w:pPr>
        <w:widowControl/>
        <w:rPr>
          <w:rFonts w:cs="ＭＳ 明朝"/>
          <w:b/>
          <w:bCs/>
          <w:color w:val="000000"/>
          <w:kern w:val="0"/>
          <w:sz w:val="20"/>
          <w:szCs w:val="20"/>
        </w:rPr>
      </w:pPr>
      <w:r w:rsidRPr="009F40FB">
        <w:br w:type="page"/>
      </w:r>
    </w:p>
    <w:p w14:paraId="7D5E7E56" w14:textId="1459E475" w:rsidR="00DA4FB2" w:rsidRPr="009F40FB" w:rsidRDefault="00DA4FB2" w:rsidP="009D5086">
      <w:pPr>
        <w:pStyle w:val="4"/>
        <w:jc w:val="both"/>
      </w:pPr>
      <w:r w:rsidRPr="009F40FB">
        <w:rPr>
          <w:rFonts w:hint="eastAsia"/>
        </w:rPr>
        <w:t>配管</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A4FB2" w:rsidRPr="009F40FB" w14:paraId="32297E67" w14:textId="77777777" w:rsidTr="00A5726A">
        <w:trPr>
          <w:trHeight w:val="285"/>
        </w:trPr>
        <w:tc>
          <w:tcPr>
            <w:tcW w:w="10488" w:type="dxa"/>
            <w:tcBorders>
              <w:bottom w:val="single" w:sz="4" w:space="0" w:color="auto"/>
            </w:tcBorders>
            <w:shd w:val="clear" w:color="auto" w:fill="FFFF99"/>
          </w:tcPr>
          <w:p w14:paraId="2D219836" w14:textId="719FC6CC" w:rsidR="00DA4FB2" w:rsidRPr="009F40FB" w:rsidRDefault="00DA4F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CD929E7" w14:textId="77777777" w:rsidR="00DA4FB2" w:rsidRPr="009F40FB" w:rsidRDefault="00DA4FB2"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01CA9381" w14:textId="77777777" w:rsidTr="00932D04">
        <w:trPr>
          <w:trHeight w:val="23"/>
        </w:trPr>
        <w:tc>
          <w:tcPr>
            <w:tcW w:w="10488" w:type="dxa"/>
            <w:tcBorders>
              <w:bottom w:val="dotted" w:sz="4" w:space="0" w:color="auto"/>
            </w:tcBorders>
          </w:tcPr>
          <w:p w14:paraId="2A07541B" w14:textId="5AD84AB3"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勾配、保温、火傷防止、防露、防振、防錆、凍結防止、ドレンアタック防止、エア抜き等を考慮して計画し、詰まりが生じ易い流体用の配管には、掃除が容易となる様に考慮すること。</w:t>
            </w:r>
          </w:p>
        </w:tc>
        <w:tc>
          <w:tcPr>
            <w:tcW w:w="10488" w:type="dxa"/>
            <w:tcBorders>
              <w:bottom w:val="dotted" w:sz="4" w:space="0" w:color="auto"/>
            </w:tcBorders>
          </w:tcPr>
          <w:p w14:paraId="76324694"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AE07DB0" w14:textId="77777777" w:rsidTr="00932D04">
        <w:trPr>
          <w:trHeight w:val="23"/>
        </w:trPr>
        <w:tc>
          <w:tcPr>
            <w:tcW w:w="10488" w:type="dxa"/>
            <w:tcBorders>
              <w:top w:val="dotted" w:sz="4" w:space="0" w:color="auto"/>
              <w:bottom w:val="dotted" w:sz="4" w:space="0" w:color="auto"/>
            </w:tcBorders>
          </w:tcPr>
          <w:p w14:paraId="758CA0F5" w14:textId="192597B0"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汚水系統の配管材質は、管（内面）の腐食等に対して、硬質塩化ビニル管等適切な材質を選択すること。</w:t>
            </w:r>
          </w:p>
        </w:tc>
        <w:tc>
          <w:tcPr>
            <w:tcW w:w="10488" w:type="dxa"/>
            <w:tcBorders>
              <w:top w:val="dotted" w:sz="4" w:space="0" w:color="auto"/>
              <w:bottom w:val="dotted" w:sz="4" w:space="0" w:color="auto"/>
            </w:tcBorders>
          </w:tcPr>
          <w:p w14:paraId="2F07D76F"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FC0FEA" w:rsidRPr="009F40FB" w14:paraId="505AFE39" w14:textId="77777777" w:rsidTr="00932D04">
        <w:trPr>
          <w:trHeight w:val="23"/>
        </w:trPr>
        <w:tc>
          <w:tcPr>
            <w:tcW w:w="10488" w:type="dxa"/>
            <w:tcBorders>
              <w:top w:val="dotted" w:sz="4" w:space="0" w:color="auto"/>
              <w:bottom w:val="dotted" w:sz="4" w:space="0" w:color="auto"/>
            </w:tcBorders>
          </w:tcPr>
          <w:p w14:paraId="2AB003EB" w14:textId="50B13E14" w:rsidR="00FC0FEA" w:rsidRPr="009F40FB" w:rsidRDefault="00FC0FEA" w:rsidP="00FC0FEA">
            <w:pPr>
              <w:pStyle w:val="af4"/>
              <w:numPr>
                <w:ilvl w:val="0"/>
                <w:numId w:val="1"/>
              </w:numPr>
              <w:adjustRightInd w:val="0"/>
              <w:ind w:leftChars="0"/>
              <w:rPr>
                <w:sz w:val="20"/>
                <w:szCs w:val="20"/>
              </w:rPr>
            </w:pPr>
            <w:r w:rsidRPr="009F40FB">
              <w:rPr>
                <w:rFonts w:hint="eastAsia"/>
                <w:sz w:val="20"/>
                <w:szCs w:val="20"/>
              </w:rPr>
              <w:t>スケール生成付着、塩類の高濃度化による腐食が生じないよう配慮すること。</w:t>
            </w:r>
          </w:p>
        </w:tc>
        <w:tc>
          <w:tcPr>
            <w:tcW w:w="10488" w:type="dxa"/>
            <w:tcBorders>
              <w:top w:val="dotted" w:sz="4" w:space="0" w:color="auto"/>
              <w:bottom w:val="dotted" w:sz="4" w:space="0" w:color="auto"/>
            </w:tcBorders>
          </w:tcPr>
          <w:p w14:paraId="3D9320B8" w14:textId="77777777" w:rsidR="00FC0FEA" w:rsidRPr="009F40FB" w:rsidRDefault="00FC0FEA" w:rsidP="009D5086">
            <w:pPr>
              <w:tabs>
                <w:tab w:val="left" w:pos="3177"/>
              </w:tabs>
              <w:adjustRightInd w:val="0"/>
              <w:rPr>
                <w:rFonts w:asciiTheme="minorEastAsia" w:hAnsiTheme="minorEastAsia" w:cs="ＭＳ 明朝"/>
                <w:sz w:val="20"/>
                <w:szCs w:val="20"/>
              </w:rPr>
            </w:pPr>
          </w:p>
        </w:tc>
      </w:tr>
      <w:tr w:rsidR="00A5726A" w:rsidRPr="009F40FB" w14:paraId="40EC7A8E" w14:textId="77777777" w:rsidTr="003A66DD">
        <w:trPr>
          <w:trHeight w:val="4819"/>
        </w:trPr>
        <w:tc>
          <w:tcPr>
            <w:tcW w:w="10488" w:type="dxa"/>
            <w:tcBorders>
              <w:top w:val="dotted" w:sz="4" w:space="0" w:color="auto"/>
            </w:tcBorders>
          </w:tcPr>
          <w:p w14:paraId="65AFBBDD" w14:textId="3148AA2D" w:rsidR="00A5726A" w:rsidRPr="009F40FB" w:rsidRDefault="00A5726A"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管材料は、以下を参考に、使用目的に応じた最適なものとすること。</w:t>
            </w:r>
            <w:r w:rsidR="003A66DD" w:rsidRPr="009F40FB">
              <w:rPr>
                <w:rFonts w:hint="eastAsia"/>
                <w:color w:val="000000"/>
                <w:kern w:val="0"/>
                <w:sz w:val="20"/>
                <w:szCs w:val="20"/>
              </w:rPr>
              <w:t>また、管継手は管材料に合致した適切なものを選定し使用すること。</w:t>
            </w:r>
          </w:p>
          <w:p w14:paraId="2A277651" w14:textId="71BA5487" w:rsidR="003A66DD" w:rsidRPr="009F40FB" w:rsidRDefault="003A66DD" w:rsidP="009D5086">
            <w:pPr>
              <w:pStyle w:val="af9"/>
              <w:rPr>
                <w:lang w:eastAsia="zh-CN"/>
              </w:rPr>
            </w:pPr>
            <w:r w:rsidRPr="009F40FB">
              <w:rPr>
                <w:rFonts w:hint="eastAsia"/>
                <w:lang w:eastAsia="zh-CN"/>
              </w:rPr>
              <w:t>表</w:t>
            </w:r>
            <w:r w:rsidRPr="009F40FB">
              <w:rPr>
                <w:rFonts w:hint="eastAsia"/>
                <w:lang w:eastAsia="zh-CN"/>
              </w:rPr>
              <w:t>11</w:t>
            </w:r>
            <w:r w:rsidRPr="009F40FB">
              <w:rPr>
                <w:rFonts w:hint="eastAsia"/>
                <w:lang w:eastAsia="zh-CN"/>
              </w:rPr>
              <w:t xml:space="preserve">　管材料一覧表（参考）</w:t>
            </w:r>
          </w:p>
          <w:tbl>
            <w:tblPr>
              <w:tblW w:w="76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5"/>
              <w:gridCol w:w="4819"/>
            </w:tblGrid>
            <w:tr w:rsidR="003A66DD" w:rsidRPr="009F40FB" w14:paraId="18B9D6A5" w14:textId="77777777" w:rsidTr="003A66DD">
              <w:trPr>
                <w:trHeight w:val="227"/>
                <w:tblHeader/>
                <w:jc w:val="center"/>
              </w:trPr>
              <w:tc>
                <w:tcPr>
                  <w:tcW w:w="2835" w:type="dxa"/>
                  <w:tcBorders>
                    <w:left w:val="nil"/>
                    <w:bottom w:val="double" w:sz="4" w:space="0" w:color="auto"/>
                  </w:tcBorders>
                  <w:vAlign w:val="center"/>
                </w:tcPr>
                <w:p w14:paraId="46F2DD10" w14:textId="77777777" w:rsidR="003A66DD" w:rsidRPr="009F40FB" w:rsidRDefault="003A66DD" w:rsidP="009D5086">
                  <w:pPr>
                    <w:spacing w:line="240" w:lineRule="exact"/>
                    <w:jc w:val="center"/>
                    <w:rPr>
                      <w:sz w:val="18"/>
                      <w:szCs w:val="18"/>
                    </w:rPr>
                  </w:pPr>
                  <w:r w:rsidRPr="009F40FB">
                    <w:rPr>
                      <w:rFonts w:hint="eastAsia"/>
                      <w:sz w:val="18"/>
                      <w:szCs w:val="18"/>
                    </w:rPr>
                    <w:t>適用流体</w:t>
                  </w:r>
                </w:p>
              </w:tc>
              <w:tc>
                <w:tcPr>
                  <w:tcW w:w="4819" w:type="dxa"/>
                  <w:tcBorders>
                    <w:bottom w:val="double" w:sz="4" w:space="0" w:color="auto"/>
                    <w:right w:val="nil"/>
                  </w:tcBorders>
                  <w:vAlign w:val="center"/>
                </w:tcPr>
                <w:p w14:paraId="6E178E45" w14:textId="77777777" w:rsidR="003A66DD" w:rsidRPr="009F40FB" w:rsidRDefault="003A66DD" w:rsidP="009D5086">
                  <w:pPr>
                    <w:spacing w:line="240" w:lineRule="exact"/>
                    <w:jc w:val="center"/>
                    <w:rPr>
                      <w:sz w:val="18"/>
                      <w:szCs w:val="18"/>
                    </w:rPr>
                  </w:pPr>
                  <w:r w:rsidRPr="009F40FB">
                    <w:rPr>
                      <w:rFonts w:hint="eastAsia"/>
                      <w:sz w:val="18"/>
                      <w:szCs w:val="18"/>
                    </w:rPr>
                    <w:t>材質</w:t>
                  </w:r>
                </w:p>
              </w:tc>
            </w:tr>
            <w:tr w:rsidR="003A66DD" w:rsidRPr="009F40FB" w14:paraId="694B929A" w14:textId="77777777" w:rsidTr="003A66DD">
              <w:trPr>
                <w:trHeight w:val="20"/>
                <w:jc w:val="center"/>
              </w:trPr>
              <w:tc>
                <w:tcPr>
                  <w:tcW w:w="2835" w:type="dxa"/>
                  <w:tcBorders>
                    <w:top w:val="double" w:sz="4" w:space="0" w:color="auto"/>
                    <w:left w:val="nil"/>
                  </w:tcBorders>
                  <w:vAlign w:val="center"/>
                </w:tcPr>
                <w:p w14:paraId="2C6C28DF" w14:textId="77777777" w:rsidR="003A66DD" w:rsidRPr="009F40FB" w:rsidRDefault="003A66DD" w:rsidP="009D5086">
                  <w:pPr>
                    <w:spacing w:line="240" w:lineRule="exact"/>
                    <w:rPr>
                      <w:sz w:val="18"/>
                      <w:szCs w:val="18"/>
                    </w:rPr>
                  </w:pPr>
                  <w:r w:rsidRPr="009F40FB">
                    <w:rPr>
                      <w:rFonts w:hint="eastAsia"/>
                      <w:sz w:val="18"/>
                      <w:szCs w:val="18"/>
                    </w:rPr>
                    <w:t>プラント用給水配管</w:t>
                  </w:r>
                </w:p>
              </w:tc>
              <w:tc>
                <w:tcPr>
                  <w:tcW w:w="4819" w:type="dxa"/>
                  <w:tcBorders>
                    <w:top w:val="double" w:sz="4" w:space="0" w:color="auto"/>
                    <w:right w:val="nil"/>
                  </w:tcBorders>
                  <w:vAlign w:val="center"/>
                </w:tcPr>
                <w:p w14:paraId="4C68BDF1" w14:textId="77777777" w:rsidR="003A66DD" w:rsidRPr="009F40FB" w:rsidRDefault="003A66DD" w:rsidP="009D5086">
                  <w:pPr>
                    <w:spacing w:line="240" w:lineRule="exact"/>
                    <w:rPr>
                      <w:sz w:val="18"/>
                      <w:szCs w:val="18"/>
                    </w:rPr>
                  </w:pPr>
                  <w:r w:rsidRPr="009F40FB">
                    <w:rPr>
                      <w:rFonts w:hint="eastAsia"/>
                      <w:sz w:val="18"/>
                      <w:szCs w:val="18"/>
                    </w:rPr>
                    <w:t>塩ビライニング鋼管（再利用水系統共）</w:t>
                  </w:r>
                </w:p>
              </w:tc>
            </w:tr>
            <w:tr w:rsidR="003A66DD" w:rsidRPr="009F40FB" w14:paraId="7D87D83E" w14:textId="77777777" w:rsidTr="003A66DD">
              <w:trPr>
                <w:trHeight w:val="20"/>
                <w:jc w:val="center"/>
              </w:trPr>
              <w:tc>
                <w:tcPr>
                  <w:tcW w:w="2835" w:type="dxa"/>
                  <w:tcBorders>
                    <w:left w:val="nil"/>
                  </w:tcBorders>
                  <w:vAlign w:val="center"/>
                </w:tcPr>
                <w:p w14:paraId="134405CD" w14:textId="77777777" w:rsidR="003A66DD" w:rsidRPr="009F40FB" w:rsidRDefault="003A66DD" w:rsidP="009D5086">
                  <w:pPr>
                    <w:spacing w:line="240" w:lineRule="exact"/>
                    <w:rPr>
                      <w:sz w:val="18"/>
                      <w:szCs w:val="18"/>
                    </w:rPr>
                  </w:pPr>
                  <w:r w:rsidRPr="009F40FB">
                    <w:rPr>
                      <w:rFonts w:hint="eastAsia"/>
                      <w:sz w:val="18"/>
                      <w:szCs w:val="18"/>
                    </w:rPr>
                    <w:t>冷却水配管</w:t>
                  </w:r>
                </w:p>
              </w:tc>
              <w:tc>
                <w:tcPr>
                  <w:tcW w:w="4819" w:type="dxa"/>
                  <w:tcBorders>
                    <w:right w:val="nil"/>
                  </w:tcBorders>
                  <w:vAlign w:val="center"/>
                </w:tcPr>
                <w:p w14:paraId="339F3382" w14:textId="77777777" w:rsidR="003A66DD" w:rsidRPr="009F40FB" w:rsidRDefault="003A66DD" w:rsidP="009D5086">
                  <w:pPr>
                    <w:spacing w:line="240" w:lineRule="exact"/>
                    <w:rPr>
                      <w:sz w:val="18"/>
                      <w:szCs w:val="18"/>
                    </w:rPr>
                  </w:pPr>
                  <w:r w:rsidRPr="009F40FB">
                    <w:rPr>
                      <w:rFonts w:hint="eastAsia"/>
                      <w:sz w:val="18"/>
                      <w:szCs w:val="18"/>
                    </w:rPr>
                    <w:t>配管用炭素鋼鋼管（白）または同等品</w:t>
                  </w:r>
                  <w:r w:rsidRPr="009F40FB">
                    <w:rPr>
                      <w:rFonts w:hint="eastAsia"/>
                      <w:sz w:val="18"/>
                      <w:szCs w:val="18"/>
                    </w:rPr>
                    <w:t>JIS G 3452</w:t>
                  </w:r>
                </w:p>
              </w:tc>
            </w:tr>
            <w:tr w:rsidR="003A66DD" w:rsidRPr="009F40FB" w14:paraId="04A551A7" w14:textId="77777777" w:rsidTr="003A66DD">
              <w:trPr>
                <w:trHeight w:val="20"/>
                <w:jc w:val="center"/>
              </w:trPr>
              <w:tc>
                <w:tcPr>
                  <w:tcW w:w="2835" w:type="dxa"/>
                  <w:tcBorders>
                    <w:left w:val="nil"/>
                  </w:tcBorders>
                  <w:vAlign w:val="center"/>
                </w:tcPr>
                <w:p w14:paraId="5F7FB071" w14:textId="77777777" w:rsidR="003A66DD" w:rsidRPr="009F40FB" w:rsidRDefault="003A66DD" w:rsidP="009D5086">
                  <w:pPr>
                    <w:spacing w:line="240" w:lineRule="exact"/>
                    <w:rPr>
                      <w:sz w:val="18"/>
                      <w:szCs w:val="18"/>
                    </w:rPr>
                  </w:pPr>
                  <w:r w:rsidRPr="009F40FB">
                    <w:rPr>
                      <w:rFonts w:hint="eastAsia"/>
                      <w:sz w:val="18"/>
                      <w:szCs w:val="18"/>
                    </w:rPr>
                    <w:t>汚水及び排水配管</w:t>
                  </w:r>
                </w:p>
              </w:tc>
              <w:tc>
                <w:tcPr>
                  <w:tcW w:w="4819" w:type="dxa"/>
                  <w:tcBorders>
                    <w:right w:val="nil"/>
                  </w:tcBorders>
                  <w:vAlign w:val="center"/>
                </w:tcPr>
                <w:p w14:paraId="40A0CADF" w14:textId="77777777" w:rsidR="003A66DD" w:rsidRPr="009F40FB" w:rsidRDefault="003A66DD" w:rsidP="009D5086">
                  <w:pPr>
                    <w:spacing w:line="240" w:lineRule="exact"/>
                    <w:rPr>
                      <w:sz w:val="18"/>
                      <w:szCs w:val="18"/>
                    </w:rPr>
                  </w:pPr>
                  <w:r w:rsidRPr="009F40FB">
                    <w:rPr>
                      <w:rFonts w:hint="eastAsia"/>
                      <w:sz w:val="18"/>
                      <w:szCs w:val="18"/>
                    </w:rPr>
                    <w:t>タールエポキシコーティング管、鋳鉄管、塩ビ管、</w:t>
                  </w:r>
                </w:p>
                <w:p w14:paraId="7393B575" w14:textId="77777777" w:rsidR="003A66DD" w:rsidRPr="009F40FB" w:rsidRDefault="003A66DD" w:rsidP="009D5086">
                  <w:pPr>
                    <w:spacing w:line="240" w:lineRule="exact"/>
                    <w:rPr>
                      <w:sz w:val="18"/>
                      <w:szCs w:val="18"/>
                    </w:rPr>
                  </w:pPr>
                  <w:r w:rsidRPr="009F40FB">
                    <w:rPr>
                      <w:rFonts w:hint="eastAsia"/>
                      <w:sz w:val="18"/>
                      <w:szCs w:val="18"/>
                    </w:rPr>
                    <w:t>耐衝撃性塩ビ管、塩ビライニング鋼管、ステンレス管</w:t>
                  </w:r>
                </w:p>
              </w:tc>
            </w:tr>
            <w:tr w:rsidR="003A66DD" w:rsidRPr="009F40FB" w14:paraId="170BB386" w14:textId="77777777" w:rsidTr="003A66DD">
              <w:trPr>
                <w:trHeight w:val="20"/>
                <w:jc w:val="center"/>
              </w:trPr>
              <w:tc>
                <w:tcPr>
                  <w:tcW w:w="2835" w:type="dxa"/>
                  <w:tcBorders>
                    <w:left w:val="nil"/>
                  </w:tcBorders>
                  <w:vAlign w:val="center"/>
                </w:tcPr>
                <w:p w14:paraId="553A28CB" w14:textId="77777777" w:rsidR="003A66DD" w:rsidRPr="009F40FB" w:rsidRDefault="003A66DD" w:rsidP="009D5086">
                  <w:pPr>
                    <w:spacing w:line="240" w:lineRule="exact"/>
                    <w:rPr>
                      <w:sz w:val="18"/>
                      <w:szCs w:val="18"/>
                    </w:rPr>
                  </w:pPr>
                  <w:r w:rsidRPr="009F40FB">
                    <w:rPr>
                      <w:rFonts w:hint="eastAsia"/>
                      <w:sz w:val="18"/>
                      <w:szCs w:val="18"/>
                    </w:rPr>
                    <w:t>ボイラ給水配管</w:t>
                  </w:r>
                </w:p>
              </w:tc>
              <w:tc>
                <w:tcPr>
                  <w:tcW w:w="4819" w:type="dxa"/>
                  <w:tcBorders>
                    <w:right w:val="nil"/>
                  </w:tcBorders>
                  <w:vAlign w:val="center"/>
                </w:tcPr>
                <w:p w14:paraId="333BC545" w14:textId="77777777" w:rsidR="003A66DD" w:rsidRPr="009F40FB" w:rsidRDefault="003A66DD" w:rsidP="009D5086">
                  <w:pPr>
                    <w:spacing w:line="240" w:lineRule="exact"/>
                    <w:rPr>
                      <w:sz w:val="18"/>
                      <w:szCs w:val="18"/>
                    </w:rPr>
                  </w:pPr>
                  <w:r w:rsidRPr="009F40FB">
                    <w:rPr>
                      <w:rFonts w:hint="eastAsia"/>
                      <w:sz w:val="18"/>
                      <w:szCs w:val="18"/>
                    </w:rPr>
                    <w:t>用途・圧力・温度に適したものを使用すること。</w:t>
                  </w:r>
                </w:p>
              </w:tc>
            </w:tr>
            <w:tr w:rsidR="003A66DD" w:rsidRPr="009F40FB" w14:paraId="31E11E34" w14:textId="77777777" w:rsidTr="003A66DD">
              <w:trPr>
                <w:trHeight w:val="20"/>
                <w:jc w:val="center"/>
              </w:trPr>
              <w:tc>
                <w:tcPr>
                  <w:tcW w:w="2835" w:type="dxa"/>
                  <w:tcBorders>
                    <w:left w:val="nil"/>
                  </w:tcBorders>
                  <w:vAlign w:val="center"/>
                </w:tcPr>
                <w:p w14:paraId="36F2CBC9" w14:textId="77777777" w:rsidR="003A66DD" w:rsidRPr="009F40FB" w:rsidRDefault="003A66DD" w:rsidP="009D5086">
                  <w:pPr>
                    <w:spacing w:line="240" w:lineRule="exact"/>
                    <w:rPr>
                      <w:sz w:val="18"/>
                      <w:szCs w:val="18"/>
                    </w:rPr>
                  </w:pPr>
                  <w:r w:rsidRPr="009F40FB">
                    <w:rPr>
                      <w:rFonts w:hint="eastAsia"/>
                      <w:sz w:val="18"/>
                      <w:szCs w:val="18"/>
                    </w:rPr>
                    <w:t>蒸気配管</w:t>
                  </w:r>
                </w:p>
              </w:tc>
              <w:tc>
                <w:tcPr>
                  <w:tcW w:w="4819" w:type="dxa"/>
                  <w:tcBorders>
                    <w:right w:val="nil"/>
                  </w:tcBorders>
                  <w:vAlign w:val="center"/>
                </w:tcPr>
                <w:p w14:paraId="1B80A906" w14:textId="77777777" w:rsidR="003A66DD" w:rsidRPr="009F40FB" w:rsidRDefault="003A66DD" w:rsidP="009D5086">
                  <w:pPr>
                    <w:spacing w:line="240" w:lineRule="exact"/>
                    <w:rPr>
                      <w:sz w:val="18"/>
                      <w:szCs w:val="18"/>
                    </w:rPr>
                  </w:pPr>
                  <w:r w:rsidRPr="009F40FB">
                    <w:rPr>
                      <w:rFonts w:hint="eastAsia"/>
                      <w:sz w:val="18"/>
                      <w:szCs w:val="18"/>
                    </w:rPr>
                    <w:t>用途・圧力・温度に適したものを使用すること。</w:t>
                  </w:r>
                </w:p>
              </w:tc>
            </w:tr>
            <w:tr w:rsidR="003A66DD" w:rsidRPr="009F40FB" w14:paraId="477D5A3F" w14:textId="77777777" w:rsidTr="003A66DD">
              <w:trPr>
                <w:trHeight w:val="20"/>
                <w:jc w:val="center"/>
              </w:trPr>
              <w:tc>
                <w:tcPr>
                  <w:tcW w:w="2835" w:type="dxa"/>
                  <w:tcBorders>
                    <w:left w:val="nil"/>
                  </w:tcBorders>
                  <w:vAlign w:val="center"/>
                </w:tcPr>
                <w:p w14:paraId="24506E42" w14:textId="77777777" w:rsidR="003A66DD" w:rsidRPr="009F40FB" w:rsidRDefault="003A66DD" w:rsidP="009D5086">
                  <w:pPr>
                    <w:spacing w:line="240" w:lineRule="exact"/>
                    <w:rPr>
                      <w:sz w:val="18"/>
                      <w:szCs w:val="18"/>
                    </w:rPr>
                  </w:pPr>
                  <w:r w:rsidRPr="009F40FB">
                    <w:rPr>
                      <w:rFonts w:hint="eastAsia"/>
                      <w:sz w:val="18"/>
                      <w:szCs w:val="18"/>
                    </w:rPr>
                    <w:t>ボイラ用薬注配管</w:t>
                  </w:r>
                </w:p>
              </w:tc>
              <w:tc>
                <w:tcPr>
                  <w:tcW w:w="4819" w:type="dxa"/>
                  <w:tcBorders>
                    <w:right w:val="nil"/>
                  </w:tcBorders>
                  <w:vAlign w:val="center"/>
                </w:tcPr>
                <w:p w14:paraId="3CA2AAC0" w14:textId="77777777" w:rsidR="003A66DD" w:rsidRPr="009F40FB" w:rsidRDefault="003A66DD" w:rsidP="009D5086">
                  <w:pPr>
                    <w:spacing w:line="240" w:lineRule="exact"/>
                    <w:rPr>
                      <w:sz w:val="18"/>
                      <w:szCs w:val="18"/>
                    </w:rPr>
                  </w:pPr>
                  <w:r w:rsidRPr="009F40FB">
                    <w:rPr>
                      <w:rFonts w:hint="eastAsia"/>
                      <w:sz w:val="18"/>
                      <w:szCs w:val="18"/>
                    </w:rPr>
                    <w:t>用途・圧力・温度に適したものを使用すること。</w:t>
                  </w:r>
                </w:p>
              </w:tc>
            </w:tr>
            <w:tr w:rsidR="003A66DD" w:rsidRPr="009F40FB" w14:paraId="701C67AD" w14:textId="77777777" w:rsidTr="003A66DD">
              <w:trPr>
                <w:trHeight w:val="20"/>
                <w:jc w:val="center"/>
              </w:trPr>
              <w:tc>
                <w:tcPr>
                  <w:tcW w:w="2835" w:type="dxa"/>
                  <w:tcBorders>
                    <w:left w:val="nil"/>
                  </w:tcBorders>
                  <w:vAlign w:val="center"/>
                </w:tcPr>
                <w:p w14:paraId="2EFBFC34" w14:textId="77777777" w:rsidR="003A66DD" w:rsidRPr="009F40FB" w:rsidRDefault="003A66DD" w:rsidP="009D5086">
                  <w:pPr>
                    <w:spacing w:line="240" w:lineRule="exact"/>
                    <w:rPr>
                      <w:sz w:val="18"/>
                      <w:szCs w:val="18"/>
                    </w:rPr>
                  </w:pPr>
                  <w:r w:rsidRPr="009F40FB">
                    <w:rPr>
                      <w:rFonts w:hint="eastAsia"/>
                      <w:sz w:val="18"/>
                      <w:szCs w:val="18"/>
                    </w:rPr>
                    <w:t>計装用空気配管</w:t>
                  </w:r>
                </w:p>
              </w:tc>
              <w:tc>
                <w:tcPr>
                  <w:tcW w:w="4819" w:type="dxa"/>
                  <w:tcBorders>
                    <w:right w:val="nil"/>
                  </w:tcBorders>
                  <w:vAlign w:val="center"/>
                </w:tcPr>
                <w:p w14:paraId="14071E27" w14:textId="77777777" w:rsidR="003A66DD" w:rsidRPr="009F40FB" w:rsidRDefault="003A66DD" w:rsidP="009D5086">
                  <w:pPr>
                    <w:spacing w:line="240" w:lineRule="exact"/>
                    <w:rPr>
                      <w:sz w:val="18"/>
                      <w:szCs w:val="18"/>
                    </w:rPr>
                  </w:pPr>
                  <w:r w:rsidRPr="009F40FB">
                    <w:rPr>
                      <w:rFonts w:hint="eastAsia"/>
                      <w:sz w:val="18"/>
                      <w:szCs w:val="18"/>
                    </w:rPr>
                    <w:t>配管用炭素鋼鋼管（白）及び樹脂被覆銅管、配管用ステンレス鋼鋼管</w:t>
                  </w:r>
                </w:p>
              </w:tc>
            </w:tr>
            <w:tr w:rsidR="003A66DD" w:rsidRPr="009F40FB" w14:paraId="6FE090B9" w14:textId="77777777" w:rsidTr="003A66DD">
              <w:trPr>
                <w:trHeight w:val="20"/>
                <w:jc w:val="center"/>
              </w:trPr>
              <w:tc>
                <w:tcPr>
                  <w:tcW w:w="2835" w:type="dxa"/>
                  <w:tcBorders>
                    <w:left w:val="nil"/>
                  </w:tcBorders>
                  <w:vAlign w:val="center"/>
                </w:tcPr>
                <w:p w14:paraId="0CC249D1" w14:textId="77777777" w:rsidR="003A66DD" w:rsidRPr="009F40FB" w:rsidRDefault="003A66DD" w:rsidP="009D5086">
                  <w:pPr>
                    <w:spacing w:line="240" w:lineRule="exact"/>
                    <w:rPr>
                      <w:sz w:val="18"/>
                      <w:szCs w:val="18"/>
                      <w:lang w:eastAsia="zh-TW"/>
                    </w:rPr>
                  </w:pPr>
                  <w:r w:rsidRPr="009F40FB">
                    <w:rPr>
                      <w:rFonts w:hint="eastAsia"/>
                      <w:sz w:val="18"/>
                      <w:szCs w:val="18"/>
                      <w:lang w:eastAsia="zh-TW"/>
                    </w:rPr>
                    <w:t>温水（温水設備用）、純水系統</w:t>
                  </w:r>
                </w:p>
              </w:tc>
              <w:tc>
                <w:tcPr>
                  <w:tcW w:w="4819" w:type="dxa"/>
                  <w:tcBorders>
                    <w:right w:val="nil"/>
                  </w:tcBorders>
                  <w:vAlign w:val="center"/>
                </w:tcPr>
                <w:p w14:paraId="1496950B" w14:textId="77777777" w:rsidR="003A66DD" w:rsidRPr="009F40FB" w:rsidRDefault="003A66DD" w:rsidP="009D5086">
                  <w:pPr>
                    <w:spacing w:line="240" w:lineRule="exact"/>
                    <w:rPr>
                      <w:sz w:val="18"/>
                      <w:szCs w:val="18"/>
                    </w:rPr>
                  </w:pPr>
                  <w:r w:rsidRPr="009F40FB">
                    <w:rPr>
                      <w:rFonts w:hint="eastAsia"/>
                      <w:sz w:val="18"/>
                      <w:szCs w:val="18"/>
                    </w:rPr>
                    <w:t>配管用ステンレス鋼鋼管</w:t>
                  </w:r>
                </w:p>
              </w:tc>
            </w:tr>
            <w:tr w:rsidR="003A66DD" w:rsidRPr="009F40FB" w14:paraId="5685140E" w14:textId="77777777" w:rsidTr="003A66DD">
              <w:trPr>
                <w:trHeight w:val="20"/>
                <w:jc w:val="center"/>
              </w:trPr>
              <w:tc>
                <w:tcPr>
                  <w:tcW w:w="2835" w:type="dxa"/>
                  <w:tcBorders>
                    <w:left w:val="nil"/>
                  </w:tcBorders>
                  <w:vAlign w:val="center"/>
                </w:tcPr>
                <w:p w14:paraId="151CFF39" w14:textId="77777777" w:rsidR="003A66DD" w:rsidRPr="009F40FB" w:rsidRDefault="003A66DD" w:rsidP="009D5086">
                  <w:pPr>
                    <w:spacing w:line="240" w:lineRule="exact"/>
                    <w:rPr>
                      <w:sz w:val="18"/>
                      <w:szCs w:val="18"/>
                    </w:rPr>
                  </w:pPr>
                  <w:r w:rsidRPr="009F40FB">
                    <w:rPr>
                      <w:rFonts w:hint="eastAsia"/>
                      <w:sz w:val="18"/>
                      <w:szCs w:val="18"/>
                    </w:rPr>
                    <w:t>その他の空気配管</w:t>
                  </w:r>
                </w:p>
              </w:tc>
              <w:tc>
                <w:tcPr>
                  <w:tcW w:w="4819" w:type="dxa"/>
                  <w:tcBorders>
                    <w:right w:val="nil"/>
                  </w:tcBorders>
                  <w:vAlign w:val="center"/>
                </w:tcPr>
                <w:p w14:paraId="1477E47C" w14:textId="77777777" w:rsidR="003A66DD" w:rsidRPr="009F40FB" w:rsidRDefault="003A66DD" w:rsidP="009D5086">
                  <w:pPr>
                    <w:spacing w:line="240" w:lineRule="exact"/>
                    <w:rPr>
                      <w:sz w:val="18"/>
                      <w:szCs w:val="18"/>
                      <w:lang w:eastAsia="zh-TW"/>
                    </w:rPr>
                  </w:pPr>
                  <w:r w:rsidRPr="009F40FB">
                    <w:rPr>
                      <w:rFonts w:hint="eastAsia"/>
                      <w:sz w:val="18"/>
                      <w:szCs w:val="18"/>
                      <w:lang w:eastAsia="zh-TW"/>
                    </w:rPr>
                    <w:t>配管用炭素鋼鋼管（白）</w:t>
                  </w:r>
                </w:p>
              </w:tc>
            </w:tr>
            <w:tr w:rsidR="003A66DD" w:rsidRPr="009F40FB" w14:paraId="483B7166" w14:textId="77777777" w:rsidTr="003A66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Ex>
              <w:trPr>
                <w:trHeight w:val="20"/>
                <w:jc w:val="center"/>
              </w:trPr>
              <w:tc>
                <w:tcPr>
                  <w:tcW w:w="2835" w:type="dxa"/>
                  <w:tcBorders>
                    <w:left w:val="nil"/>
                  </w:tcBorders>
                  <w:vAlign w:val="center"/>
                </w:tcPr>
                <w:p w14:paraId="4A5F40F7" w14:textId="77777777" w:rsidR="003A66DD" w:rsidRPr="009F40FB" w:rsidRDefault="003A66DD" w:rsidP="009D5086">
                  <w:pPr>
                    <w:spacing w:line="240" w:lineRule="exact"/>
                    <w:rPr>
                      <w:sz w:val="18"/>
                      <w:szCs w:val="18"/>
                      <w:lang w:eastAsia="zh-TW"/>
                    </w:rPr>
                  </w:pPr>
                  <w:r w:rsidRPr="009F40FB">
                    <w:rPr>
                      <w:rFonts w:hint="eastAsia"/>
                      <w:sz w:val="18"/>
                      <w:szCs w:val="18"/>
                    </w:rPr>
                    <w:t>薬品配管</w:t>
                  </w:r>
                </w:p>
              </w:tc>
              <w:tc>
                <w:tcPr>
                  <w:tcW w:w="4819" w:type="dxa"/>
                  <w:tcBorders>
                    <w:right w:val="nil"/>
                  </w:tcBorders>
                  <w:vAlign w:val="center"/>
                </w:tcPr>
                <w:p w14:paraId="434C2271" w14:textId="77777777" w:rsidR="003A66DD" w:rsidRPr="009F40FB" w:rsidRDefault="003A66DD" w:rsidP="009D5086">
                  <w:pPr>
                    <w:spacing w:line="240" w:lineRule="exact"/>
                    <w:rPr>
                      <w:sz w:val="18"/>
                      <w:szCs w:val="18"/>
                    </w:rPr>
                  </w:pPr>
                  <w:r w:rsidRPr="009F40FB">
                    <w:rPr>
                      <w:rFonts w:hint="eastAsia"/>
                      <w:sz w:val="18"/>
                      <w:szCs w:val="18"/>
                    </w:rPr>
                    <w:t>ステンレス管</w:t>
                  </w:r>
                  <w:r w:rsidRPr="009F40FB">
                    <w:rPr>
                      <w:rFonts w:hint="eastAsia"/>
                      <w:sz w:val="18"/>
                      <w:szCs w:val="18"/>
                    </w:rPr>
                    <w:t>JIS G 3459</w:t>
                  </w:r>
                  <w:r w:rsidRPr="009F40FB">
                    <w:rPr>
                      <w:rFonts w:hint="eastAsia"/>
                      <w:sz w:val="18"/>
                      <w:szCs w:val="18"/>
                    </w:rPr>
                    <w:t>、</w:t>
                  </w:r>
                </w:p>
                <w:p w14:paraId="5AD2134E" w14:textId="77777777" w:rsidR="003A66DD" w:rsidRPr="009F40FB" w:rsidRDefault="003A66DD" w:rsidP="009D5086">
                  <w:pPr>
                    <w:spacing w:line="240" w:lineRule="exact"/>
                    <w:rPr>
                      <w:sz w:val="18"/>
                      <w:szCs w:val="18"/>
                    </w:rPr>
                  </w:pPr>
                  <w:r w:rsidRPr="009F40FB">
                    <w:rPr>
                      <w:rFonts w:hint="eastAsia"/>
                      <w:sz w:val="18"/>
                      <w:szCs w:val="18"/>
                    </w:rPr>
                    <w:t>耐衝撃性塩ビ管、塩ビ管、塩ビライニング鋼管</w:t>
                  </w:r>
                </w:p>
              </w:tc>
            </w:tr>
          </w:tbl>
          <w:p w14:paraId="7142A3E6" w14:textId="56E312B0" w:rsidR="003A66DD" w:rsidRPr="009F40FB" w:rsidRDefault="003A66DD" w:rsidP="009D5086">
            <w:pPr>
              <w:pStyle w:val="af4"/>
              <w:tabs>
                <w:tab w:val="left" w:pos="3177"/>
              </w:tabs>
              <w:adjustRightInd w:val="0"/>
              <w:ind w:leftChars="0" w:left="119"/>
              <w:rPr>
                <w:color w:val="000000"/>
                <w:kern w:val="0"/>
                <w:sz w:val="20"/>
                <w:szCs w:val="20"/>
              </w:rPr>
            </w:pPr>
          </w:p>
        </w:tc>
        <w:tc>
          <w:tcPr>
            <w:tcW w:w="10488" w:type="dxa"/>
            <w:tcBorders>
              <w:top w:val="dotted" w:sz="4" w:space="0" w:color="auto"/>
            </w:tcBorders>
          </w:tcPr>
          <w:p w14:paraId="24969C07" w14:textId="77777777" w:rsidR="00A5726A" w:rsidRPr="009F40FB" w:rsidRDefault="00A5726A" w:rsidP="009D5086">
            <w:pPr>
              <w:tabs>
                <w:tab w:val="left" w:pos="3177"/>
              </w:tabs>
              <w:adjustRightInd w:val="0"/>
              <w:rPr>
                <w:rFonts w:asciiTheme="minorEastAsia" w:hAnsiTheme="minorEastAsia" w:cs="ＭＳ 明朝"/>
                <w:sz w:val="20"/>
                <w:szCs w:val="20"/>
              </w:rPr>
            </w:pPr>
          </w:p>
        </w:tc>
      </w:tr>
    </w:tbl>
    <w:p w14:paraId="72E50785" w14:textId="78341B93" w:rsidR="00DA4FB2" w:rsidRPr="009F40FB" w:rsidRDefault="00DA4FB2" w:rsidP="009D5086">
      <w:pPr>
        <w:widowControl/>
        <w:rPr>
          <w:rFonts w:cs="ＭＳ 明朝"/>
          <w:b/>
          <w:bCs/>
          <w:color w:val="000000"/>
          <w:kern w:val="0"/>
          <w:sz w:val="20"/>
          <w:szCs w:val="20"/>
        </w:rPr>
      </w:pPr>
    </w:p>
    <w:p w14:paraId="49E1A944" w14:textId="5F4D1FC7" w:rsidR="00DA4FB2" w:rsidRPr="009F40FB" w:rsidRDefault="00DA4FB2" w:rsidP="009D5086">
      <w:pPr>
        <w:pStyle w:val="4"/>
        <w:jc w:val="both"/>
      </w:pPr>
      <w:r w:rsidRPr="009F40FB">
        <w:rPr>
          <w:rFonts w:hint="eastAsia"/>
        </w:rPr>
        <w:t>塗装</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A4FB2" w:rsidRPr="009F40FB" w14:paraId="14E41E45" w14:textId="77777777" w:rsidTr="00A5726A">
        <w:trPr>
          <w:trHeight w:val="285"/>
        </w:trPr>
        <w:tc>
          <w:tcPr>
            <w:tcW w:w="10488" w:type="dxa"/>
            <w:tcBorders>
              <w:bottom w:val="single" w:sz="4" w:space="0" w:color="auto"/>
            </w:tcBorders>
            <w:shd w:val="clear" w:color="auto" w:fill="FFFF99"/>
          </w:tcPr>
          <w:p w14:paraId="71278558" w14:textId="27467830" w:rsidR="00DA4FB2" w:rsidRPr="009F40FB" w:rsidRDefault="00DA4FB2"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1433738A" w14:textId="77777777" w:rsidR="00DA4FB2" w:rsidRPr="009F40FB" w:rsidRDefault="00DA4FB2"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71500C69" w14:textId="77777777" w:rsidTr="00932D04">
        <w:trPr>
          <w:trHeight w:val="23"/>
        </w:trPr>
        <w:tc>
          <w:tcPr>
            <w:tcW w:w="10488" w:type="dxa"/>
            <w:tcBorders>
              <w:bottom w:val="dotted" w:sz="4" w:space="0" w:color="auto"/>
            </w:tcBorders>
          </w:tcPr>
          <w:p w14:paraId="7FCCAAA9" w14:textId="7AA491F5"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塗装については、耐熱、耐薬品、防食、配色、耐候性等を考慮すること。</w:t>
            </w:r>
          </w:p>
        </w:tc>
        <w:tc>
          <w:tcPr>
            <w:tcW w:w="10488" w:type="dxa"/>
            <w:tcBorders>
              <w:bottom w:val="dotted" w:sz="4" w:space="0" w:color="auto"/>
            </w:tcBorders>
          </w:tcPr>
          <w:p w14:paraId="69BC2122"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07E49A6D" w14:textId="77777777" w:rsidTr="00932D04">
        <w:trPr>
          <w:trHeight w:val="23"/>
        </w:trPr>
        <w:tc>
          <w:tcPr>
            <w:tcW w:w="10488" w:type="dxa"/>
            <w:tcBorders>
              <w:top w:val="dotted" w:sz="4" w:space="0" w:color="auto"/>
              <w:bottom w:val="dotted" w:sz="4" w:space="0" w:color="auto"/>
            </w:tcBorders>
          </w:tcPr>
          <w:p w14:paraId="70140EAF" w14:textId="53D0D6C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塗料の選定にあたっては、使用環境に適した材料、配色を選択するとともに塗装要領書及び配管識別表を提出し、監督員の承諾を得ること。</w:t>
            </w:r>
          </w:p>
        </w:tc>
        <w:tc>
          <w:tcPr>
            <w:tcW w:w="10488" w:type="dxa"/>
            <w:tcBorders>
              <w:top w:val="dotted" w:sz="4" w:space="0" w:color="auto"/>
              <w:bottom w:val="dotted" w:sz="4" w:space="0" w:color="auto"/>
            </w:tcBorders>
          </w:tcPr>
          <w:p w14:paraId="4C843B52"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4DE575D5" w14:textId="77777777" w:rsidTr="00932D04">
        <w:trPr>
          <w:trHeight w:val="23"/>
        </w:trPr>
        <w:tc>
          <w:tcPr>
            <w:tcW w:w="10488" w:type="dxa"/>
            <w:tcBorders>
              <w:top w:val="dotted" w:sz="4" w:space="0" w:color="auto"/>
              <w:bottom w:val="dotted" w:sz="4" w:space="0" w:color="auto"/>
            </w:tcBorders>
          </w:tcPr>
          <w:p w14:paraId="6804EEB5" w14:textId="5D2BAABD"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高温部には適正な耐熱性を有する塗料を使用すること。</w:t>
            </w:r>
          </w:p>
        </w:tc>
        <w:tc>
          <w:tcPr>
            <w:tcW w:w="10488" w:type="dxa"/>
            <w:tcBorders>
              <w:top w:val="dotted" w:sz="4" w:space="0" w:color="auto"/>
              <w:bottom w:val="dotted" w:sz="4" w:space="0" w:color="auto"/>
            </w:tcBorders>
          </w:tcPr>
          <w:p w14:paraId="20468EEA"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25B3A2F" w14:textId="77777777" w:rsidTr="00932D04">
        <w:trPr>
          <w:trHeight w:val="23"/>
        </w:trPr>
        <w:tc>
          <w:tcPr>
            <w:tcW w:w="10488" w:type="dxa"/>
            <w:tcBorders>
              <w:top w:val="dotted" w:sz="4" w:space="0" w:color="auto"/>
              <w:bottom w:val="dotted" w:sz="4" w:space="0" w:color="auto"/>
            </w:tcBorders>
          </w:tcPr>
          <w:p w14:paraId="76E64983" w14:textId="50394CBB"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及び配管等の仕上げ塗装色は、原則として監督員の指示によるものとすること。また、塗装は、日本産業規格に制定のあるものは、その規格品又は同等品以上と認められる国際規格品を使用し、特に規格のない場合には、その製造者名、製品名等についてあらかじめ監督員の承諾を得ること。</w:t>
            </w:r>
          </w:p>
        </w:tc>
        <w:tc>
          <w:tcPr>
            <w:tcW w:w="10488" w:type="dxa"/>
            <w:tcBorders>
              <w:top w:val="dotted" w:sz="4" w:space="0" w:color="auto"/>
              <w:bottom w:val="dotted" w:sz="4" w:space="0" w:color="auto"/>
            </w:tcBorders>
          </w:tcPr>
          <w:p w14:paraId="7B9F1E52"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649EA107" w14:textId="77777777" w:rsidTr="00932D04">
        <w:trPr>
          <w:trHeight w:val="23"/>
        </w:trPr>
        <w:tc>
          <w:tcPr>
            <w:tcW w:w="10488" w:type="dxa"/>
            <w:tcBorders>
              <w:top w:val="dotted" w:sz="4" w:space="0" w:color="auto"/>
              <w:bottom w:val="dotted" w:sz="4" w:space="0" w:color="auto"/>
            </w:tcBorders>
          </w:tcPr>
          <w:p w14:paraId="20D3E36F" w14:textId="0910A2C7"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購入機器については、原則としてメーカー標準の塗装とするが、特に監督員が指示する場合は、その指示に従うこと。</w:t>
            </w:r>
          </w:p>
        </w:tc>
        <w:tc>
          <w:tcPr>
            <w:tcW w:w="10488" w:type="dxa"/>
            <w:tcBorders>
              <w:top w:val="dotted" w:sz="4" w:space="0" w:color="auto"/>
              <w:bottom w:val="dotted" w:sz="4" w:space="0" w:color="auto"/>
            </w:tcBorders>
          </w:tcPr>
          <w:p w14:paraId="7BC8E24D"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0E61D9DB" w14:textId="77777777" w:rsidTr="00932D04">
        <w:trPr>
          <w:trHeight w:val="23"/>
        </w:trPr>
        <w:tc>
          <w:tcPr>
            <w:tcW w:w="10488" w:type="dxa"/>
            <w:tcBorders>
              <w:top w:val="dotted" w:sz="4" w:space="0" w:color="auto"/>
              <w:bottom w:val="dotted" w:sz="4" w:space="0" w:color="auto"/>
            </w:tcBorders>
          </w:tcPr>
          <w:p w14:paraId="34946987" w14:textId="0C0125E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機器類の塗装は、原則として製作工場にて塗装仕上げまで施工し搬入すること。</w:t>
            </w:r>
          </w:p>
        </w:tc>
        <w:tc>
          <w:tcPr>
            <w:tcW w:w="10488" w:type="dxa"/>
            <w:tcBorders>
              <w:top w:val="dotted" w:sz="4" w:space="0" w:color="auto"/>
              <w:bottom w:val="dotted" w:sz="4" w:space="0" w:color="auto"/>
            </w:tcBorders>
          </w:tcPr>
          <w:p w14:paraId="3CA12DAB"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3155D10" w14:textId="77777777" w:rsidTr="00932D04">
        <w:trPr>
          <w:trHeight w:val="23"/>
        </w:trPr>
        <w:tc>
          <w:tcPr>
            <w:tcW w:w="10488" w:type="dxa"/>
            <w:tcBorders>
              <w:top w:val="dotted" w:sz="4" w:space="0" w:color="auto"/>
              <w:bottom w:val="dotted" w:sz="4" w:space="0" w:color="auto"/>
            </w:tcBorders>
          </w:tcPr>
          <w:p w14:paraId="5AEF6D24" w14:textId="42D0D033"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配管の塗装については、各流体別に色分けし、流体表示と流れ方向、行き先を明記すること。</w:t>
            </w:r>
          </w:p>
        </w:tc>
        <w:tc>
          <w:tcPr>
            <w:tcW w:w="10488" w:type="dxa"/>
            <w:tcBorders>
              <w:top w:val="dotted" w:sz="4" w:space="0" w:color="auto"/>
              <w:bottom w:val="dotted" w:sz="4" w:space="0" w:color="auto"/>
            </w:tcBorders>
          </w:tcPr>
          <w:p w14:paraId="2E3ADBF7"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6C0B907A" w14:textId="77777777" w:rsidTr="00932D04">
        <w:trPr>
          <w:trHeight w:val="23"/>
        </w:trPr>
        <w:tc>
          <w:tcPr>
            <w:tcW w:w="10488" w:type="dxa"/>
            <w:tcBorders>
              <w:top w:val="dotted" w:sz="4" w:space="0" w:color="auto"/>
              <w:bottom w:val="dotted" w:sz="4" w:space="0" w:color="auto"/>
            </w:tcBorders>
          </w:tcPr>
          <w:p w14:paraId="059FE97C" w14:textId="4B28C4CE"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配管塗装のうち、法規等で全塗装が規定されているもの及び薬品、燃料配管以外は、識別リボン方式でもよいものとする。</w:t>
            </w:r>
          </w:p>
        </w:tc>
        <w:tc>
          <w:tcPr>
            <w:tcW w:w="10488" w:type="dxa"/>
            <w:tcBorders>
              <w:top w:val="dotted" w:sz="4" w:space="0" w:color="auto"/>
              <w:bottom w:val="dotted" w:sz="4" w:space="0" w:color="auto"/>
            </w:tcBorders>
          </w:tcPr>
          <w:p w14:paraId="62CCF623"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3B33E288" w14:textId="77777777" w:rsidTr="00932D04">
        <w:trPr>
          <w:trHeight w:val="23"/>
        </w:trPr>
        <w:tc>
          <w:tcPr>
            <w:tcW w:w="10488" w:type="dxa"/>
            <w:tcBorders>
              <w:top w:val="dotted" w:sz="4" w:space="0" w:color="auto"/>
            </w:tcBorders>
          </w:tcPr>
          <w:p w14:paraId="12B28A84" w14:textId="4DD8087C"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薬品配管、薬品タンク、その他薬品関係機器等は、耐薬品塗料を使用すること。</w:t>
            </w:r>
          </w:p>
        </w:tc>
        <w:tc>
          <w:tcPr>
            <w:tcW w:w="10488" w:type="dxa"/>
            <w:tcBorders>
              <w:top w:val="dotted" w:sz="4" w:space="0" w:color="auto"/>
            </w:tcBorders>
          </w:tcPr>
          <w:p w14:paraId="66789689" w14:textId="77777777" w:rsidR="003A66DD" w:rsidRPr="009F40FB" w:rsidRDefault="003A66DD" w:rsidP="009D5086">
            <w:pPr>
              <w:tabs>
                <w:tab w:val="left" w:pos="3177"/>
              </w:tabs>
              <w:adjustRightInd w:val="0"/>
              <w:rPr>
                <w:rFonts w:asciiTheme="minorEastAsia" w:hAnsiTheme="minorEastAsia" w:cs="ＭＳ 明朝"/>
                <w:sz w:val="20"/>
                <w:szCs w:val="20"/>
              </w:rPr>
            </w:pPr>
          </w:p>
        </w:tc>
      </w:tr>
    </w:tbl>
    <w:p w14:paraId="7DEE005B" w14:textId="26B182DB" w:rsidR="00DA4FB2" w:rsidRPr="009F40FB" w:rsidRDefault="00DA4FB2" w:rsidP="009D5086"/>
    <w:p w14:paraId="02F5E2EE" w14:textId="77777777" w:rsidR="00DA4FB2" w:rsidRPr="009F40FB" w:rsidRDefault="00DA4FB2" w:rsidP="009D5086">
      <w:pPr>
        <w:widowControl/>
      </w:pPr>
      <w:r w:rsidRPr="009F40FB">
        <w:br w:type="page"/>
      </w:r>
    </w:p>
    <w:p w14:paraId="21485193" w14:textId="6D9F4F0D" w:rsidR="00DA4FB2" w:rsidRPr="009F40FB" w:rsidRDefault="00DA4FB2" w:rsidP="009D5086">
      <w:pPr>
        <w:pStyle w:val="4"/>
        <w:jc w:val="both"/>
      </w:pPr>
      <w:r w:rsidRPr="009F40FB">
        <w:rPr>
          <w:rFonts w:hint="eastAsia"/>
        </w:rPr>
        <w:t>ポンプ</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A4FB2" w:rsidRPr="009F40FB" w14:paraId="6A0E9907" w14:textId="77777777" w:rsidTr="00A5726A">
        <w:trPr>
          <w:trHeight w:val="285"/>
        </w:trPr>
        <w:tc>
          <w:tcPr>
            <w:tcW w:w="10488" w:type="dxa"/>
            <w:tcBorders>
              <w:bottom w:val="single" w:sz="4" w:space="0" w:color="auto"/>
            </w:tcBorders>
            <w:shd w:val="clear" w:color="auto" w:fill="FFFF99"/>
          </w:tcPr>
          <w:p w14:paraId="6E6E26E7" w14:textId="20336A1B" w:rsidR="00DA4FB2" w:rsidRPr="009F40FB" w:rsidRDefault="00DA4F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2D75618" w14:textId="77777777" w:rsidR="00DA4FB2" w:rsidRPr="009F40FB" w:rsidRDefault="00DA4FB2"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570599D7" w14:textId="77777777" w:rsidTr="00932D04">
        <w:trPr>
          <w:trHeight w:val="23"/>
        </w:trPr>
        <w:tc>
          <w:tcPr>
            <w:tcW w:w="10488" w:type="dxa"/>
            <w:tcBorders>
              <w:bottom w:val="dotted" w:sz="4" w:space="0" w:color="auto"/>
            </w:tcBorders>
          </w:tcPr>
          <w:p w14:paraId="2D8DC5B6" w14:textId="19821D16"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既存のポンプ基礎を使用する場合は、</w:t>
            </w:r>
            <w:r w:rsidR="00FC0FEA" w:rsidRPr="009F40FB">
              <w:rPr>
                <w:rFonts w:hint="eastAsia"/>
                <w:sz w:val="20"/>
                <w:szCs w:val="20"/>
              </w:rPr>
              <w:t>更新するポンプ重量に対して所定の耐荷力が確保できているか確認し、適切な</w:t>
            </w:r>
            <w:r w:rsidR="0003171C" w:rsidRPr="009F40FB">
              <w:rPr>
                <w:rFonts w:hint="eastAsia"/>
                <w:sz w:val="20"/>
                <w:szCs w:val="20"/>
              </w:rPr>
              <w:t>補強</w:t>
            </w:r>
            <w:r w:rsidR="00FC0FEA" w:rsidRPr="009F40FB">
              <w:rPr>
                <w:rFonts w:hint="eastAsia"/>
                <w:sz w:val="20"/>
                <w:szCs w:val="20"/>
              </w:rPr>
              <w:t>を行うこと。所定の耐荷力が確保できていない場合は、ポンプ基礎の更新、あるいは適切な</w:t>
            </w:r>
            <w:r w:rsidRPr="009F40FB">
              <w:rPr>
                <w:rFonts w:hint="eastAsia"/>
                <w:sz w:val="20"/>
                <w:szCs w:val="20"/>
              </w:rPr>
              <w:t>補修を行うこと。</w:t>
            </w:r>
          </w:p>
        </w:tc>
        <w:tc>
          <w:tcPr>
            <w:tcW w:w="10488" w:type="dxa"/>
            <w:tcBorders>
              <w:bottom w:val="dotted" w:sz="4" w:space="0" w:color="auto"/>
            </w:tcBorders>
          </w:tcPr>
          <w:p w14:paraId="32E6B048"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7C3F907C" w14:textId="77777777" w:rsidTr="00932D04">
        <w:trPr>
          <w:trHeight w:val="23"/>
        </w:trPr>
        <w:tc>
          <w:tcPr>
            <w:tcW w:w="10488" w:type="dxa"/>
            <w:tcBorders>
              <w:top w:val="dotted" w:sz="4" w:space="0" w:color="auto"/>
              <w:bottom w:val="dotted" w:sz="4" w:space="0" w:color="auto"/>
            </w:tcBorders>
          </w:tcPr>
          <w:p w14:paraId="4D0567AB" w14:textId="1D4CFB87"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ポンプ基礎の周囲には排水側溝を設けること。</w:t>
            </w:r>
          </w:p>
        </w:tc>
        <w:tc>
          <w:tcPr>
            <w:tcW w:w="10488" w:type="dxa"/>
            <w:tcBorders>
              <w:top w:val="dotted" w:sz="4" w:space="0" w:color="auto"/>
              <w:bottom w:val="dotted" w:sz="4" w:space="0" w:color="auto"/>
            </w:tcBorders>
          </w:tcPr>
          <w:p w14:paraId="6366DD2A"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5DF9708" w14:textId="77777777" w:rsidTr="00932D04">
        <w:trPr>
          <w:trHeight w:val="23"/>
        </w:trPr>
        <w:tc>
          <w:tcPr>
            <w:tcW w:w="10488" w:type="dxa"/>
            <w:tcBorders>
              <w:top w:val="dotted" w:sz="4" w:space="0" w:color="auto"/>
              <w:bottom w:val="dotted" w:sz="4" w:space="0" w:color="auto"/>
            </w:tcBorders>
          </w:tcPr>
          <w:p w14:paraId="2D96EB65" w14:textId="777B6E58"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ポンプグランド部からのドレン水は、原則として配管にて側溝へ排水すること。</w:t>
            </w:r>
          </w:p>
        </w:tc>
        <w:tc>
          <w:tcPr>
            <w:tcW w:w="10488" w:type="dxa"/>
            <w:tcBorders>
              <w:top w:val="dotted" w:sz="4" w:space="0" w:color="auto"/>
              <w:bottom w:val="dotted" w:sz="4" w:space="0" w:color="auto"/>
            </w:tcBorders>
          </w:tcPr>
          <w:p w14:paraId="11D14F65"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B4B76F4" w14:textId="77777777" w:rsidTr="00932D04">
        <w:trPr>
          <w:trHeight w:val="23"/>
        </w:trPr>
        <w:tc>
          <w:tcPr>
            <w:tcW w:w="10488" w:type="dxa"/>
            <w:tcBorders>
              <w:top w:val="dotted" w:sz="4" w:space="0" w:color="auto"/>
              <w:bottom w:val="dotted" w:sz="4" w:space="0" w:color="auto"/>
            </w:tcBorders>
          </w:tcPr>
          <w:p w14:paraId="0DB1D05F" w14:textId="5807410B"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ポンプには、原則として用途に応じた仕切弁及び逆止弁を取付けること。また、吸入側が負圧となるポンプに使用する吐出側の逆止弁は、バイパス付きのものとすること。</w:t>
            </w:r>
          </w:p>
        </w:tc>
        <w:tc>
          <w:tcPr>
            <w:tcW w:w="10488" w:type="dxa"/>
            <w:tcBorders>
              <w:top w:val="dotted" w:sz="4" w:space="0" w:color="auto"/>
              <w:bottom w:val="dotted" w:sz="4" w:space="0" w:color="auto"/>
            </w:tcBorders>
          </w:tcPr>
          <w:p w14:paraId="79938468"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65B6A3E8" w14:textId="77777777" w:rsidTr="00932D04">
        <w:trPr>
          <w:trHeight w:val="23"/>
        </w:trPr>
        <w:tc>
          <w:tcPr>
            <w:tcW w:w="10488" w:type="dxa"/>
            <w:tcBorders>
              <w:top w:val="dotted" w:sz="4" w:space="0" w:color="auto"/>
              <w:bottom w:val="dotted" w:sz="4" w:space="0" w:color="auto"/>
            </w:tcBorders>
          </w:tcPr>
          <w:p w14:paraId="091F3B25" w14:textId="0D6D35C1"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故障時には、必要に応じ自動で予備機に切り替わる機能を設けること。</w:t>
            </w:r>
          </w:p>
        </w:tc>
        <w:tc>
          <w:tcPr>
            <w:tcW w:w="10488" w:type="dxa"/>
            <w:tcBorders>
              <w:top w:val="dotted" w:sz="4" w:space="0" w:color="auto"/>
              <w:bottom w:val="dotted" w:sz="4" w:space="0" w:color="auto"/>
            </w:tcBorders>
          </w:tcPr>
          <w:p w14:paraId="0E2CBF61"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700BDD87" w14:textId="77777777" w:rsidTr="00932D04">
        <w:trPr>
          <w:trHeight w:val="23"/>
        </w:trPr>
        <w:tc>
          <w:tcPr>
            <w:tcW w:w="10488" w:type="dxa"/>
            <w:tcBorders>
              <w:top w:val="dotted" w:sz="4" w:space="0" w:color="auto"/>
              <w:bottom w:val="dotted" w:sz="4" w:space="0" w:color="auto"/>
            </w:tcBorders>
          </w:tcPr>
          <w:p w14:paraId="2ABAF9E9" w14:textId="5E2EA1D8"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断続運転するポンプで、ポンプ揚程が</w:t>
            </w:r>
            <w:r w:rsidRPr="009F40FB">
              <w:rPr>
                <w:rFonts w:hint="eastAsia"/>
                <w:sz w:val="20"/>
                <w:szCs w:val="20"/>
              </w:rPr>
              <w:t>30m</w:t>
            </w:r>
            <w:r w:rsidRPr="009F40FB">
              <w:rPr>
                <w:rFonts w:hint="eastAsia"/>
                <w:sz w:val="20"/>
                <w:szCs w:val="20"/>
              </w:rPr>
              <w:t>以上のもの、又はウォーターハンマーを生じる恐れのある場合には、衝撃吸収式の逆止弁を取付けること。</w:t>
            </w:r>
          </w:p>
        </w:tc>
        <w:tc>
          <w:tcPr>
            <w:tcW w:w="10488" w:type="dxa"/>
            <w:tcBorders>
              <w:top w:val="dotted" w:sz="4" w:space="0" w:color="auto"/>
              <w:bottom w:val="dotted" w:sz="4" w:space="0" w:color="auto"/>
            </w:tcBorders>
          </w:tcPr>
          <w:p w14:paraId="6212386F"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370D39A3" w14:textId="77777777" w:rsidTr="00932D04">
        <w:trPr>
          <w:trHeight w:val="23"/>
        </w:trPr>
        <w:tc>
          <w:tcPr>
            <w:tcW w:w="10488" w:type="dxa"/>
            <w:tcBorders>
              <w:top w:val="dotted" w:sz="4" w:space="0" w:color="auto"/>
              <w:bottom w:val="dotted" w:sz="4" w:space="0" w:color="auto"/>
            </w:tcBorders>
          </w:tcPr>
          <w:p w14:paraId="123E70C4" w14:textId="301000B5"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汚水、汚物等でポンプが閉そくする恐れのあるものは、逆洗用の配管を設け、清掃しやすい構造にする等適切な処置を講じておくこと。</w:t>
            </w:r>
          </w:p>
        </w:tc>
        <w:tc>
          <w:tcPr>
            <w:tcW w:w="10488" w:type="dxa"/>
            <w:tcBorders>
              <w:top w:val="dotted" w:sz="4" w:space="0" w:color="auto"/>
              <w:bottom w:val="dotted" w:sz="4" w:space="0" w:color="auto"/>
            </w:tcBorders>
          </w:tcPr>
          <w:p w14:paraId="0078D843"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44AF18FD" w14:textId="77777777" w:rsidTr="00932D04">
        <w:trPr>
          <w:trHeight w:val="23"/>
        </w:trPr>
        <w:tc>
          <w:tcPr>
            <w:tcW w:w="10488" w:type="dxa"/>
            <w:tcBorders>
              <w:top w:val="dotted" w:sz="4" w:space="0" w:color="auto"/>
              <w:bottom w:val="dotted" w:sz="4" w:space="0" w:color="auto"/>
            </w:tcBorders>
          </w:tcPr>
          <w:p w14:paraId="5784866A" w14:textId="72FB7BBA"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脱着装置付水中ポンプのガイドパイプ、チェーン、支持材等は原則として強度や防錆を考慮すること。定置型とする水中ポンプには、簡易着脱装置を設けること。</w:t>
            </w:r>
          </w:p>
        </w:tc>
        <w:tc>
          <w:tcPr>
            <w:tcW w:w="10488" w:type="dxa"/>
            <w:tcBorders>
              <w:top w:val="dotted" w:sz="4" w:space="0" w:color="auto"/>
              <w:bottom w:val="dotted" w:sz="4" w:space="0" w:color="auto"/>
            </w:tcBorders>
          </w:tcPr>
          <w:p w14:paraId="122586BF"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1E68C936" w14:textId="77777777" w:rsidTr="00932D04">
        <w:trPr>
          <w:trHeight w:val="23"/>
        </w:trPr>
        <w:tc>
          <w:tcPr>
            <w:tcW w:w="10488" w:type="dxa"/>
            <w:tcBorders>
              <w:top w:val="dotted" w:sz="4" w:space="0" w:color="auto"/>
              <w:bottom w:val="dotted" w:sz="4" w:space="0" w:color="auto"/>
            </w:tcBorders>
          </w:tcPr>
          <w:p w14:paraId="0C5E8651" w14:textId="3D6935D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排水処理系統の汚水ポンプの吐出配管は、原則としてポンプ</w:t>
            </w:r>
            <w:r w:rsidRPr="009F40FB">
              <w:rPr>
                <w:rFonts w:hint="eastAsia"/>
                <w:sz w:val="20"/>
                <w:szCs w:val="20"/>
              </w:rPr>
              <w:t>1</w:t>
            </w:r>
            <w:r w:rsidRPr="009F40FB">
              <w:rPr>
                <w:rFonts w:hint="eastAsia"/>
                <w:sz w:val="20"/>
                <w:szCs w:val="20"/>
              </w:rPr>
              <w:t>基につき</w:t>
            </w:r>
            <w:r w:rsidRPr="009F40FB">
              <w:rPr>
                <w:rFonts w:hint="eastAsia"/>
                <w:sz w:val="20"/>
                <w:szCs w:val="20"/>
              </w:rPr>
              <w:t>1</w:t>
            </w:r>
            <w:r w:rsidRPr="009F40FB">
              <w:rPr>
                <w:rFonts w:hint="eastAsia"/>
                <w:sz w:val="20"/>
                <w:szCs w:val="20"/>
              </w:rPr>
              <w:t>系統とすること。</w:t>
            </w:r>
          </w:p>
        </w:tc>
        <w:tc>
          <w:tcPr>
            <w:tcW w:w="10488" w:type="dxa"/>
            <w:tcBorders>
              <w:top w:val="dotted" w:sz="4" w:space="0" w:color="auto"/>
              <w:bottom w:val="dotted" w:sz="4" w:space="0" w:color="auto"/>
            </w:tcBorders>
          </w:tcPr>
          <w:p w14:paraId="21539430"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70885F8F" w14:textId="77777777" w:rsidTr="00FC0FEA">
        <w:trPr>
          <w:trHeight w:val="23"/>
        </w:trPr>
        <w:tc>
          <w:tcPr>
            <w:tcW w:w="10488" w:type="dxa"/>
            <w:tcBorders>
              <w:top w:val="dotted" w:sz="4" w:space="0" w:color="auto"/>
              <w:bottom w:val="dotted" w:sz="4" w:space="0" w:color="auto"/>
            </w:tcBorders>
          </w:tcPr>
          <w:p w14:paraId="34FBD2F1" w14:textId="7A5E69D3"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水中ポンプのケーブルは、中継端子まで直接接続できる長さのものを使用し、途中での接続は厳禁とする。なお、中継端子盤は水没せず、且つ、点検や取替えが容易な箇所に設置すること。</w:t>
            </w:r>
          </w:p>
        </w:tc>
        <w:tc>
          <w:tcPr>
            <w:tcW w:w="10488" w:type="dxa"/>
            <w:tcBorders>
              <w:top w:val="dotted" w:sz="4" w:space="0" w:color="auto"/>
              <w:bottom w:val="dotted" w:sz="4" w:space="0" w:color="auto"/>
            </w:tcBorders>
          </w:tcPr>
          <w:p w14:paraId="3BD8357A"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FC0FEA" w:rsidRPr="009F40FB" w14:paraId="3B9798E8" w14:textId="77777777" w:rsidTr="00932D04">
        <w:trPr>
          <w:trHeight w:val="23"/>
        </w:trPr>
        <w:tc>
          <w:tcPr>
            <w:tcW w:w="10488" w:type="dxa"/>
            <w:tcBorders>
              <w:top w:val="dotted" w:sz="4" w:space="0" w:color="auto"/>
            </w:tcBorders>
          </w:tcPr>
          <w:p w14:paraId="047B58D0" w14:textId="3BF2243F" w:rsidR="00FC0FEA" w:rsidRPr="009F40FB" w:rsidRDefault="00FC0FEA" w:rsidP="009D5086">
            <w:pPr>
              <w:pStyle w:val="af4"/>
              <w:numPr>
                <w:ilvl w:val="0"/>
                <w:numId w:val="1"/>
              </w:numPr>
              <w:tabs>
                <w:tab w:val="left" w:pos="3177"/>
              </w:tabs>
              <w:adjustRightInd w:val="0"/>
              <w:ind w:leftChars="0"/>
              <w:rPr>
                <w:sz w:val="20"/>
                <w:szCs w:val="20"/>
              </w:rPr>
            </w:pPr>
            <w:r w:rsidRPr="009F40FB">
              <w:rPr>
                <w:rFonts w:hint="eastAsia"/>
                <w:sz w:val="20"/>
                <w:szCs w:val="20"/>
              </w:rPr>
              <w:t>キャビテーション防止に配慮した高さ以上に設置すること。</w:t>
            </w:r>
          </w:p>
        </w:tc>
        <w:tc>
          <w:tcPr>
            <w:tcW w:w="10488" w:type="dxa"/>
            <w:tcBorders>
              <w:top w:val="dotted" w:sz="4" w:space="0" w:color="auto"/>
            </w:tcBorders>
          </w:tcPr>
          <w:p w14:paraId="0B0AE248" w14:textId="77777777" w:rsidR="00FC0FEA" w:rsidRPr="009F40FB" w:rsidRDefault="00FC0FEA" w:rsidP="009D5086">
            <w:pPr>
              <w:tabs>
                <w:tab w:val="left" w:pos="3177"/>
              </w:tabs>
              <w:adjustRightInd w:val="0"/>
              <w:rPr>
                <w:rFonts w:asciiTheme="minorEastAsia" w:hAnsiTheme="minorEastAsia" w:cs="ＭＳ 明朝"/>
                <w:sz w:val="20"/>
                <w:szCs w:val="20"/>
              </w:rPr>
            </w:pPr>
          </w:p>
        </w:tc>
      </w:tr>
    </w:tbl>
    <w:p w14:paraId="1375BBC7" w14:textId="77777777" w:rsidR="00DA4FB2" w:rsidRPr="009F40FB" w:rsidRDefault="00DA4FB2" w:rsidP="009D5086"/>
    <w:p w14:paraId="2D20F8F6" w14:textId="1B2AB482" w:rsidR="00DA4FB2" w:rsidRPr="009F40FB" w:rsidRDefault="00DA4FB2" w:rsidP="009D5086">
      <w:pPr>
        <w:pStyle w:val="4"/>
        <w:jc w:val="both"/>
      </w:pPr>
      <w:r w:rsidRPr="009F40FB">
        <w:rPr>
          <w:rFonts w:hint="eastAsia"/>
        </w:rPr>
        <w:t>電動機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A4FB2" w:rsidRPr="009F40FB" w14:paraId="54B9AC7F" w14:textId="77777777" w:rsidTr="00CC5268">
        <w:trPr>
          <w:trHeight w:val="285"/>
        </w:trPr>
        <w:tc>
          <w:tcPr>
            <w:tcW w:w="10488" w:type="dxa"/>
            <w:tcBorders>
              <w:bottom w:val="single" w:sz="4" w:space="0" w:color="auto"/>
            </w:tcBorders>
            <w:shd w:val="clear" w:color="auto" w:fill="FFFF99"/>
          </w:tcPr>
          <w:p w14:paraId="64FBC17E" w14:textId="3AA12D36" w:rsidR="00DA4FB2" w:rsidRPr="009F40FB" w:rsidRDefault="00DA4FB2"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293AED98" w14:textId="77777777" w:rsidR="00DA4FB2" w:rsidRPr="009F40FB" w:rsidRDefault="00DA4FB2"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7AF9C567" w14:textId="77777777" w:rsidTr="00932D04">
        <w:trPr>
          <w:trHeight w:val="23"/>
        </w:trPr>
        <w:tc>
          <w:tcPr>
            <w:tcW w:w="10488" w:type="dxa"/>
            <w:tcBorders>
              <w:bottom w:val="dotted" w:sz="4" w:space="0" w:color="auto"/>
            </w:tcBorders>
          </w:tcPr>
          <w:p w14:paraId="0CD9E031" w14:textId="67584566"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0.75kW</w:t>
            </w:r>
            <w:r w:rsidRPr="009F40FB">
              <w:rPr>
                <w:rFonts w:hint="eastAsia"/>
                <w:sz w:val="20"/>
                <w:szCs w:val="20"/>
              </w:rPr>
              <w:t>以上の電動機は、</w:t>
            </w:r>
            <w:r w:rsidRPr="009F40FB">
              <w:rPr>
                <w:rFonts w:hint="eastAsia"/>
                <w:sz w:val="20"/>
                <w:szCs w:val="20"/>
              </w:rPr>
              <w:t>IE4</w:t>
            </w:r>
            <w:r w:rsidRPr="009F40FB">
              <w:rPr>
                <w:rFonts w:hint="eastAsia"/>
                <w:sz w:val="20"/>
                <w:szCs w:val="20"/>
              </w:rPr>
              <w:t>以上の効率を目指すこと。ただし、</w:t>
            </w:r>
            <w:r w:rsidRPr="009F40FB">
              <w:rPr>
                <w:rFonts w:hint="eastAsia"/>
                <w:sz w:val="20"/>
                <w:szCs w:val="20"/>
              </w:rPr>
              <w:t>0.75kW</w:t>
            </w:r>
            <w:r w:rsidRPr="009F40FB">
              <w:rPr>
                <w:rFonts w:hint="eastAsia"/>
                <w:sz w:val="20"/>
                <w:szCs w:val="20"/>
              </w:rPr>
              <w:t>未満でも高効率が可能な場合には</w:t>
            </w:r>
            <w:r w:rsidRPr="009F40FB">
              <w:rPr>
                <w:rFonts w:hint="eastAsia"/>
                <w:sz w:val="20"/>
                <w:szCs w:val="20"/>
              </w:rPr>
              <w:t>IE4</w:t>
            </w:r>
            <w:r w:rsidRPr="009F40FB">
              <w:rPr>
                <w:rFonts w:hint="eastAsia"/>
                <w:sz w:val="20"/>
                <w:szCs w:val="20"/>
              </w:rPr>
              <w:t>対応のプレミアム効率を目指すこと。</w:t>
            </w:r>
          </w:p>
        </w:tc>
        <w:tc>
          <w:tcPr>
            <w:tcW w:w="10488" w:type="dxa"/>
            <w:tcBorders>
              <w:bottom w:val="dotted" w:sz="4" w:space="0" w:color="auto"/>
            </w:tcBorders>
          </w:tcPr>
          <w:p w14:paraId="1D7A6177"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1F5970C0" w14:textId="77777777" w:rsidTr="00932D04">
        <w:trPr>
          <w:trHeight w:val="23"/>
        </w:trPr>
        <w:tc>
          <w:tcPr>
            <w:tcW w:w="10488" w:type="dxa"/>
            <w:tcBorders>
              <w:top w:val="dotted" w:sz="4" w:space="0" w:color="auto"/>
              <w:bottom w:val="dotted" w:sz="4" w:space="0" w:color="auto"/>
            </w:tcBorders>
          </w:tcPr>
          <w:p w14:paraId="4A690B5D" w14:textId="718686BE"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回転数制御（</w:t>
            </w:r>
            <w:r w:rsidRPr="009F40FB">
              <w:rPr>
                <w:rFonts w:hint="eastAsia"/>
                <w:sz w:val="20"/>
                <w:szCs w:val="20"/>
              </w:rPr>
              <w:t>VVVF</w:t>
            </w:r>
            <w:r w:rsidRPr="009F40FB">
              <w:rPr>
                <w:rFonts w:hint="eastAsia"/>
                <w:sz w:val="20"/>
                <w:szCs w:val="20"/>
              </w:rPr>
              <w:t>）を採用する場合は、低トルク時の電動機特性に基づき選定するとともに、電子計算機への雑音障害・騒音・電動機の過熱等支障のない構造とすること。</w:t>
            </w:r>
          </w:p>
        </w:tc>
        <w:tc>
          <w:tcPr>
            <w:tcW w:w="10488" w:type="dxa"/>
            <w:tcBorders>
              <w:top w:val="dotted" w:sz="4" w:space="0" w:color="auto"/>
              <w:bottom w:val="dotted" w:sz="4" w:space="0" w:color="auto"/>
            </w:tcBorders>
          </w:tcPr>
          <w:p w14:paraId="3AE5DCEE"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11E97653" w14:textId="77777777" w:rsidTr="003A66DD">
        <w:trPr>
          <w:trHeight w:val="23"/>
        </w:trPr>
        <w:tc>
          <w:tcPr>
            <w:tcW w:w="10488" w:type="dxa"/>
            <w:tcBorders>
              <w:top w:val="dotted" w:sz="4" w:space="0" w:color="auto"/>
              <w:bottom w:val="single" w:sz="4" w:space="0" w:color="auto"/>
            </w:tcBorders>
          </w:tcPr>
          <w:p w14:paraId="45474ADE" w14:textId="4E8D5E2D"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電動機の保護構造は、全閉外扇形とし、扇外形、防滴形の使いわけは、機器の設置場所、使用条件等により、適切なものを選定すること。</w:t>
            </w:r>
          </w:p>
        </w:tc>
        <w:tc>
          <w:tcPr>
            <w:tcW w:w="10488" w:type="dxa"/>
            <w:tcBorders>
              <w:top w:val="dotted" w:sz="4" w:space="0" w:color="auto"/>
              <w:bottom w:val="single" w:sz="4" w:space="0" w:color="auto"/>
            </w:tcBorders>
          </w:tcPr>
          <w:p w14:paraId="5B100DAC" w14:textId="77777777" w:rsidR="003A66DD" w:rsidRPr="009F40FB" w:rsidRDefault="003A66DD" w:rsidP="009D5086">
            <w:pPr>
              <w:tabs>
                <w:tab w:val="left" w:pos="3177"/>
              </w:tabs>
              <w:adjustRightInd w:val="0"/>
              <w:rPr>
                <w:rFonts w:asciiTheme="minorEastAsia" w:hAnsiTheme="minorEastAsia" w:cs="ＭＳ 明朝"/>
                <w:sz w:val="20"/>
                <w:szCs w:val="20"/>
              </w:rPr>
            </w:pPr>
          </w:p>
        </w:tc>
      </w:tr>
    </w:tbl>
    <w:p w14:paraId="14B17B16" w14:textId="77777777" w:rsidR="00E21236" w:rsidRPr="009F40FB" w:rsidRDefault="00E21236" w:rsidP="009D5086"/>
    <w:p w14:paraId="77CBACF7" w14:textId="6A882F76" w:rsidR="00E21236" w:rsidRPr="009F40FB" w:rsidRDefault="00E21236" w:rsidP="009D5086">
      <w:pPr>
        <w:pStyle w:val="4"/>
        <w:jc w:val="both"/>
      </w:pPr>
      <w:r w:rsidRPr="009F40FB">
        <w:rPr>
          <w:rFonts w:hint="eastAsia"/>
        </w:rPr>
        <w:t>支持金物</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E21236" w:rsidRPr="009F40FB" w14:paraId="786CDFA0" w14:textId="77777777" w:rsidTr="00F5596D">
        <w:trPr>
          <w:trHeight w:val="285"/>
        </w:trPr>
        <w:tc>
          <w:tcPr>
            <w:tcW w:w="10488" w:type="dxa"/>
            <w:shd w:val="clear" w:color="auto" w:fill="FFFF99"/>
          </w:tcPr>
          <w:p w14:paraId="5BB785DA" w14:textId="2E5A9608" w:rsidR="00E21236" w:rsidRPr="009F40FB" w:rsidRDefault="00E21236"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2A96DB6E" w14:textId="77777777" w:rsidR="00E21236" w:rsidRPr="009F40FB" w:rsidRDefault="00E21236" w:rsidP="009D5086">
            <w:pPr>
              <w:pStyle w:val="10pt15pt1"/>
              <w:spacing w:line="240" w:lineRule="auto"/>
              <w:rPr>
                <w:color w:val="auto"/>
              </w:rPr>
            </w:pPr>
            <w:r w:rsidRPr="009F40FB">
              <w:rPr>
                <w:rFonts w:hint="eastAsia"/>
                <w:color w:val="auto"/>
              </w:rPr>
              <w:t>＜施設性能基準に対する提案事項＞</w:t>
            </w:r>
          </w:p>
        </w:tc>
      </w:tr>
      <w:tr w:rsidR="00E21236" w:rsidRPr="009F40FB" w14:paraId="27F40E7F" w14:textId="77777777" w:rsidTr="00E21236">
        <w:trPr>
          <w:trHeight w:val="20"/>
        </w:trPr>
        <w:tc>
          <w:tcPr>
            <w:tcW w:w="10488" w:type="dxa"/>
          </w:tcPr>
          <w:p w14:paraId="67B3E057" w14:textId="1D60709E" w:rsidR="00E21236" w:rsidRPr="009F40FB" w:rsidRDefault="003A66DD" w:rsidP="009D5086">
            <w:pPr>
              <w:pStyle w:val="af4"/>
              <w:numPr>
                <w:ilvl w:val="0"/>
                <w:numId w:val="1"/>
              </w:numPr>
              <w:ind w:leftChars="0"/>
              <w:rPr>
                <w:color w:val="000000"/>
                <w:kern w:val="0"/>
                <w:sz w:val="20"/>
                <w:szCs w:val="20"/>
              </w:rPr>
            </w:pPr>
            <w:r w:rsidRPr="009F40FB">
              <w:rPr>
                <w:rFonts w:hint="eastAsia"/>
                <w:color w:val="000000"/>
                <w:kern w:val="0"/>
                <w:sz w:val="20"/>
                <w:szCs w:val="20"/>
              </w:rPr>
              <w:t>水中部、水槽内部及び湿気・腐食性雰囲気箇所、電食の恐れのある箇所に使用する支持金物、ボルトナットは、耐腐食性材料を使用すること。</w:t>
            </w:r>
          </w:p>
        </w:tc>
        <w:tc>
          <w:tcPr>
            <w:tcW w:w="10488" w:type="dxa"/>
          </w:tcPr>
          <w:p w14:paraId="7AB25F04" w14:textId="77777777" w:rsidR="00E21236" w:rsidRPr="009F40FB" w:rsidRDefault="00E21236" w:rsidP="009D5086">
            <w:pPr>
              <w:tabs>
                <w:tab w:val="left" w:pos="3177"/>
              </w:tabs>
              <w:adjustRightInd w:val="0"/>
              <w:rPr>
                <w:rFonts w:asciiTheme="minorEastAsia" w:hAnsiTheme="minorEastAsia" w:cs="ＭＳ 明朝"/>
                <w:sz w:val="20"/>
                <w:szCs w:val="20"/>
              </w:rPr>
            </w:pPr>
          </w:p>
        </w:tc>
      </w:tr>
    </w:tbl>
    <w:p w14:paraId="15F977D1" w14:textId="078EF987" w:rsidR="00E21236" w:rsidRPr="009F40FB" w:rsidRDefault="00E21236" w:rsidP="009D5086">
      <w:pPr>
        <w:widowControl/>
      </w:pPr>
    </w:p>
    <w:p w14:paraId="3BB96843" w14:textId="0CEA6B1C" w:rsidR="00E21236" w:rsidRPr="009F40FB" w:rsidRDefault="00E21236" w:rsidP="009D5086">
      <w:pPr>
        <w:pStyle w:val="4"/>
        <w:jc w:val="both"/>
      </w:pPr>
      <w:r w:rsidRPr="009F40FB">
        <w:rPr>
          <w:rFonts w:hint="eastAsia"/>
        </w:rPr>
        <w:t>災害対策</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E21236" w:rsidRPr="009F40FB" w14:paraId="73C9DAA2" w14:textId="77777777" w:rsidTr="00CC5268">
        <w:trPr>
          <w:trHeight w:val="285"/>
        </w:trPr>
        <w:tc>
          <w:tcPr>
            <w:tcW w:w="10488" w:type="dxa"/>
            <w:tcBorders>
              <w:bottom w:val="single" w:sz="4" w:space="0" w:color="auto"/>
            </w:tcBorders>
            <w:shd w:val="clear" w:color="auto" w:fill="FFFF99"/>
          </w:tcPr>
          <w:p w14:paraId="52E193C0" w14:textId="294E082A" w:rsidR="00E21236" w:rsidRPr="009F40FB" w:rsidRDefault="00E2123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2EE1C8B" w14:textId="77777777" w:rsidR="00E21236" w:rsidRPr="009F40FB" w:rsidRDefault="00E21236"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55CAAFD5" w14:textId="77777777" w:rsidTr="00932D04">
        <w:trPr>
          <w:trHeight w:val="23"/>
        </w:trPr>
        <w:tc>
          <w:tcPr>
            <w:tcW w:w="10488" w:type="dxa"/>
            <w:tcBorders>
              <w:bottom w:val="dotted" w:sz="4" w:space="0" w:color="auto"/>
            </w:tcBorders>
          </w:tcPr>
          <w:p w14:paraId="21D56666" w14:textId="713D942F"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基準法、消防法、労働安全衛生法、建築構造設計基準（最新版）（国土交通省大臣官房官庁営繕部整備課監修）等の関係法令、基準等に準拠した設計とするとともに、災害要因（特に地震、火災、台風）に対する安全を確保すること。</w:t>
            </w:r>
          </w:p>
        </w:tc>
        <w:tc>
          <w:tcPr>
            <w:tcW w:w="10488" w:type="dxa"/>
            <w:tcBorders>
              <w:bottom w:val="dotted" w:sz="4" w:space="0" w:color="auto"/>
            </w:tcBorders>
          </w:tcPr>
          <w:p w14:paraId="12C6201D"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3394795A" w14:textId="77777777" w:rsidTr="00932D04">
        <w:trPr>
          <w:trHeight w:val="23"/>
        </w:trPr>
        <w:tc>
          <w:tcPr>
            <w:tcW w:w="10488" w:type="dxa"/>
            <w:tcBorders>
              <w:top w:val="dotted" w:sz="4" w:space="0" w:color="auto"/>
              <w:bottom w:val="dotted" w:sz="4" w:space="0" w:color="auto"/>
            </w:tcBorders>
          </w:tcPr>
          <w:p w14:paraId="470DB2E6" w14:textId="31FE5DD3"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燃料及び薬品類のタンクについては、災害時に補給が出来ない場合でも運転が継続できるよう、原則として</w:t>
            </w:r>
            <w:r w:rsidRPr="009F40FB">
              <w:rPr>
                <w:rFonts w:hint="eastAsia"/>
                <w:sz w:val="20"/>
                <w:szCs w:val="20"/>
              </w:rPr>
              <w:t>7</w:t>
            </w:r>
            <w:r w:rsidRPr="009F40FB">
              <w:rPr>
                <w:rFonts w:hint="eastAsia"/>
                <w:sz w:val="20"/>
                <w:szCs w:val="20"/>
              </w:rPr>
              <w:t>日分以上を備蓄できる容量とすること。</w:t>
            </w:r>
          </w:p>
        </w:tc>
        <w:tc>
          <w:tcPr>
            <w:tcW w:w="10488" w:type="dxa"/>
            <w:tcBorders>
              <w:top w:val="dotted" w:sz="4" w:space="0" w:color="auto"/>
              <w:bottom w:val="dotted" w:sz="4" w:space="0" w:color="auto"/>
            </w:tcBorders>
          </w:tcPr>
          <w:p w14:paraId="7394EEA7"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1E3E2B38" w14:textId="77777777" w:rsidTr="00932D04">
        <w:trPr>
          <w:trHeight w:val="23"/>
        </w:trPr>
        <w:tc>
          <w:tcPr>
            <w:tcW w:w="10488" w:type="dxa"/>
            <w:tcBorders>
              <w:top w:val="dotted" w:sz="4" w:space="0" w:color="auto"/>
              <w:bottom w:val="dotted" w:sz="4" w:space="0" w:color="auto"/>
            </w:tcBorders>
          </w:tcPr>
          <w:p w14:paraId="46467D50" w14:textId="7F2D1656"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電源あるいは計装用空気源が断たれた時は、各バルブ、ダンパ等はプロセスの安全側に作動すること。</w:t>
            </w:r>
          </w:p>
        </w:tc>
        <w:tc>
          <w:tcPr>
            <w:tcW w:w="10488" w:type="dxa"/>
            <w:tcBorders>
              <w:top w:val="dotted" w:sz="4" w:space="0" w:color="auto"/>
              <w:bottom w:val="dotted" w:sz="4" w:space="0" w:color="auto"/>
            </w:tcBorders>
          </w:tcPr>
          <w:p w14:paraId="1942442D"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79505F51" w14:textId="77777777" w:rsidTr="00932D04">
        <w:trPr>
          <w:trHeight w:val="23"/>
        </w:trPr>
        <w:tc>
          <w:tcPr>
            <w:tcW w:w="10488" w:type="dxa"/>
            <w:tcBorders>
              <w:top w:val="dotted" w:sz="4" w:space="0" w:color="auto"/>
            </w:tcBorders>
          </w:tcPr>
          <w:p w14:paraId="520CD803" w14:textId="55C527A6"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災害発生時等には、電力会社からの母線が停電となっても非常用発電機により</w:t>
            </w:r>
            <w:r w:rsidRPr="009F40FB">
              <w:rPr>
                <w:rFonts w:hint="eastAsia"/>
                <w:sz w:val="20"/>
                <w:szCs w:val="20"/>
              </w:rPr>
              <w:t>1</w:t>
            </w:r>
            <w:r w:rsidRPr="009F40FB">
              <w:rPr>
                <w:rFonts w:hint="eastAsia"/>
                <w:sz w:val="20"/>
                <w:szCs w:val="20"/>
              </w:rPr>
              <w:t>炉１タービンの立ち上げが可能な施設計画とすること。その後、停止した炉を順次立ち上げることができる施設機能を確保すること。</w:t>
            </w:r>
          </w:p>
        </w:tc>
        <w:tc>
          <w:tcPr>
            <w:tcW w:w="10488" w:type="dxa"/>
            <w:tcBorders>
              <w:top w:val="dotted" w:sz="4" w:space="0" w:color="auto"/>
            </w:tcBorders>
          </w:tcPr>
          <w:p w14:paraId="51C7CEAB" w14:textId="77777777" w:rsidR="003A66DD" w:rsidRPr="009F40FB" w:rsidRDefault="003A66DD" w:rsidP="009D5086">
            <w:pPr>
              <w:tabs>
                <w:tab w:val="left" w:pos="3177"/>
              </w:tabs>
              <w:adjustRightInd w:val="0"/>
              <w:rPr>
                <w:rFonts w:asciiTheme="minorEastAsia" w:hAnsiTheme="minorEastAsia" w:cs="ＭＳ 明朝"/>
                <w:sz w:val="20"/>
                <w:szCs w:val="20"/>
              </w:rPr>
            </w:pPr>
          </w:p>
        </w:tc>
      </w:tr>
    </w:tbl>
    <w:p w14:paraId="1E9E4A30" w14:textId="3990D47A" w:rsidR="003A66DD" w:rsidRPr="009F40FB" w:rsidRDefault="003A66DD" w:rsidP="009D5086">
      <w:pPr>
        <w:widowControl/>
      </w:pPr>
      <w:r w:rsidRPr="009F40FB">
        <w:br w:type="page"/>
      </w:r>
    </w:p>
    <w:p w14:paraId="575422D8" w14:textId="1F934930" w:rsidR="00E21236" w:rsidRPr="009F40FB" w:rsidRDefault="00E21236" w:rsidP="009D5086">
      <w:pPr>
        <w:pStyle w:val="4"/>
        <w:jc w:val="both"/>
      </w:pPr>
      <w:r w:rsidRPr="009F40FB">
        <w:rPr>
          <w:rFonts w:hint="eastAsia"/>
        </w:rPr>
        <w:t>地震対策</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E21236" w:rsidRPr="009F40FB" w14:paraId="68C6CA62" w14:textId="77777777" w:rsidTr="00CC5268">
        <w:trPr>
          <w:trHeight w:val="285"/>
        </w:trPr>
        <w:tc>
          <w:tcPr>
            <w:tcW w:w="10488" w:type="dxa"/>
            <w:tcBorders>
              <w:bottom w:val="single" w:sz="4" w:space="0" w:color="auto"/>
            </w:tcBorders>
            <w:shd w:val="clear" w:color="auto" w:fill="FFFF99"/>
          </w:tcPr>
          <w:p w14:paraId="51C98F3C" w14:textId="77A055CB" w:rsidR="00E21236" w:rsidRPr="009F40FB" w:rsidRDefault="00E21236"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C88D7AD" w14:textId="77777777" w:rsidR="00E21236" w:rsidRPr="009F40FB" w:rsidRDefault="00E21236"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4EE00910" w14:textId="77777777" w:rsidTr="00932D04">
        <w:trPr>
          <w:trHeight w:val="23"/>
        </w:trPr>
        <w:tc>
          <w:tcPr>
            <w:tcW w:w="10488" w:type="dxa"/>
            <w:tcBorders>
              <w:bottom w:val="dotted" w:sz="4" w:space="0" w:color="auto"/>
            </w:tcBorders>
          </w:tcPr>
          <w:p w14:paraId="78D8A265" w14:textId="70FCC17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感震装置により地震を感知し、一定規模以上の地震に対して自動的に助燃バーナ、アンモニア等の薬品類の供給装置及び焼却炉の燃焼装置等を停止させ、機器の損傷による二次災害を防止するような緊急停止システム等を基本とすること。</w:t>
            </w:r>
          </w:p>
        </w:tc>
        <w:tc>
          <w:tcPr>
            <w:tcW w:w="10488" w:type="dxa"/>
            <w:tcBorders>
              <w:bottom w:val="dotted" w:sz="4" w:space="0" w:color="auto"/>
            </w:tcBorders>
          </w:tcPr>
          <w:p w14:paraId="29DAEDC3"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3A54900F" w14:textId="77777777" w:rsidTr="00932D04">
        <w:trPr>
          <w:trHeight w:val="23"/>
        </w:trPr>
        <w:tc>
          <w:tcPr>
            <w:tcW w:w="10488" w:type="dxa"/>
            <w:tcBorders>
              <w:top w:val="dotted" w:sz="4" w:space="0" w:color="auto"/>
              <w:bottom w:val="dotted" w:sz="4" w:space="0" w:color="auto"/>
            </w:tcBorders>
          </w:tcPr>
          <w:p w14:paraId="27E1AD81" w14:textId="3A493E5B"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地震計により</w:t>
            </w:r>
            <w:r w:rsidRPr="009F40FB">
              <w:rPr>
                <w:rFonts w:hint="eastAsia"/>
                <w:sz w:val="20"/>
                <w:szCs w:val="20"/>
              </w:rPr>
              <w:t>250Gal</w:t>
            </w:r>
            <w:r w:rsidRPr="009F40FB">
              <w:rPr>
                <w:rFonts w:hint="eastAsia"/>
                <w:sz w:val="20"/>
                <w:szCs w:val="20"/>
              </w:rPr>
              <w:t>以上を感知したときは、安全に停止するシステムを計画すること。なお、安全管理上</w:t>
            </w:r>
            <w:r w:rsidRPr="009F40FB">
              <w:rPr>
                <w:rFonts w:hint="eastAsia"/>
                <w:sz w:val="20"/>
                <w:szCs w:val="20"/>
              </w:rPr>
              <w:t>250Gal</w:t>
            </w:r>
            <w:r w:rsidRPr="009F40FB">
              <w:rPr>
                <w:rFonts w:hint="eastAsia"/>
                <w:sz w:val="20"/>
                <w:szCs w:val="20"/>
              </w:rPr>
              <w:t>未満で停止が必要な機器等については、個別に設定するものとする。</w:t>
            </w:r>
          </w:p>
        </w:tc>
        <w:tc>
          <w:tcPr>
            <w:tcW w:w="10488" w:type="dxa"/>
            <w:tcBorders>
              <w:top w:val="dotted" w:sz="4" w:space="0" w:color="auto"/>
              <w:bottom w:val="dotted" w:sz="4" w:space="0" w:color="auto"/>
            </w:tcBorders>
          </w:tcPr>
          <w:p w14:paraId="17C9F8A5"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194EB7B" w14:textId="77777777" w:rsidTr="00932D04">
        <w:trPr>
          <w:trHeight w:val="23"/>
        </w:trPr>
        <w:tc>
          <w:tcPr>
            <w:tcW w:w="10488" w:type="dxa"/>
            <w:tcBorders>
              <w:top w:val="dotted" w:sz="4" w:space="0" w:color="auto"/>
              <w:bottom w:val="dotted" w:sz="4" w:space="0" w:color="auto"/>
            </w:tcBorders>
          </w:tcPr>
          <w:p w14:paraId="5927592D" w14:textId="7944B15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灯油、軽油、重油等の危険物は、指定数量に応じて危険物貯蔵庫に格納すること。</w:t>
            </w:r>
          </w:p>
        </w:tc>
        <w:tc>
          <w:tcPr>
            <w:tcW w:w="10488" w:type="dxa"/>
            <w:tcBorders>
              <w:top w:val="dotted" w:sz="4" w:space="0" w:color="auto"/>
              <w:bottom w:val="dotted" w:sz="4" w:space="0" w:color="auto"/>
            </w:tcBorders>
          </w:tcPr>
          <w:p w14:paraId="5595095C"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649495A0" w14:textId="77777777" w:rsidTr="00932D04">
        <w:trPr>
          <w:trHeight w:val="23"/>
        </w:trPr>
        <w:tc>
          <w:tcPr>
            <w:tcW w:w="10488" w:type="dxa"/>
            <w:tcBorders>
              <w:top w:val="dotted" w:sz="4" w:space="0" w:color="auto"/>
              <w:bottom w:val="dotted" w:sz="4" w:space="0" w:color="auto"/>
            </w:tcBorders>
          </w:tcPr>
          <w:p w14:paraId="591ABE73" w14:textId="2F16D3FE"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灯油、軽油、重油等のタンク（貯蔵タンク、サービスタンク）には、必要容量の防油堤を設けるとともに、タンクからの移送配管は、地震等により、配管結合部に損傷を与えないようフレキシブルジョイントを必ず設置すること。</w:t>
            </w:r>
          </w:p>
        </w:tc>
        <w:tc>
          <w:tcPr>
            <w:tcW w:w="10488" w:type="dxa"/>
            <w:tcBorders>
              <w:top w:val="dotted" w:sz="4" w:space="0" w:color="auto"/>
              <w:bottom w:val="dotted" w:sz="4" w:space="0" w:color="auto"/>
            </w:tcBorders>
          </w:tcPr>
          <w:p w14:paraId="720929C6"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49A5D752" w14:textId="77777777" w:rsidTr="00932D04">
        <w:trPr>
          <w:trHeight w:val="23"/>
        </w:trPr>
        <w:tc>
          <w:tcPr>
            <w:tcW w:w="10488" w:type="dxa"/>
            <w:tcBorders>
              <w:top w:val="dotted" w:sz="4" w:space="0" w:color="auto"/>
              <w:bottom w:val="dotted" w:sz="4" w:space="0" w:color="auto"/>
            </w:tcBorders>
          </w:tcPr>
          <w:p w14:paraId="333D0F57" w14:textId="48EB0F22"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塩酸、苛性ソーダ、アンモニア等薬品タンクの設置については、薬品種類毎に必要容量の防液堤を設けること。</w:t>
            </w:r>
          </w:p>
        </w:tc>
        <w:tc>
          <w:tcPr>
            <w:tcW w:w="10488" w:type="dxa"/>
            <w:tcBorders>
              <w:top w:val="dotted" w:sz="4" w:space="0" w:color="auto"/>
              <w:bottom w:val="dotted" w:sz="4" w:space="0" w:color="auto"/>
            </w:tcBorders>
          </w:tcPr>
          <w:p w14:paraId="48824BE1"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42E20D0" w14:textId="77777777" w:rsidTr="00932D04">
        <w:trPr>
          <w:trHeight w:val="23"/>
        </w:trPr>
        <w:tc>
          <w:tcPr>
            <w:tcW w:w="10488" w:type="dxa"/>
            <w:tcBorders>
              <w:top w:val="dotted" w:sz="4" w:space="0" w:color="auto"/>
            </w:tcBorders>
          </w:tcPr>
          <w:p w14:paraId="7A4243CB" w14:textId="7241B51C"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建物の耐震設計に加えて、プラントの架構及び据付ボルト</w:t>
            </w:r>
            <w:r w:rsidR="00FC0FEA" w:rsidRPr="009F40FB">
              <w:rPr>
                <w:rFonts w:hint="eastAsia"/>
                <w:sz w:val="20"/>
                <w:szCs w:val="20"/>
              </w:rPr>
              <w:t>ナット</w:t>
            </w:r>
            <w:r w:rsidRPr="009F40FB">
              <w:rPr>
                <w:rFonts w:hint="eastAsia"/>
                <w:sz w:val="20"/>
                <w:szCs w:val="20"/>
              </w:rPr>
              <w:t>の設計や、配管サポート等細部に至る設備関係も耐震性に優れた構造とすること。また、プラントの架構及び据付ボルト</w:t>
            </w:r>
            <w:r w:rsidR="00FC0FEA" w:rsidRPr="009F40FB">
              <w:rPr>
                <w:rFonts w:hint="eastAsia"/>
                <w:sz w:val="20"/>
                <w:szCs w:val="20"/>
              </w:rPr>
              <w:t>ナット</w:t>
            </w:r>
            <w:r w:rsidRPr="009F40FB">
              <w:rPr>
                <w:rFonts w:hint="eastAsia"/>
                <w:sz w:val="20"/>
                <w:szCs w:val="20"/>
              </w:rPr>
              <w:t>の設計についても構造計算書を提示し、監督員の承諾を得ること。</w:t>
            </w:r>
          </w:p>
        </w:tc>
        <w:tc>
          <w:tcPr>
            <w:tcW w:w="10488" w:type="dxa"/>
            <w:tcBorders>
              <w:top w:val="dotted" w:sz="4" w:space="0" w:color="auto"/>
            </w:tcBorders>
          </w:tcPr>
          <w:p w14:paraId="5B2FCF3C" w14:textId="77777777" w:rsidR="003A66DD" w:rsidRPr="009F40FB" w:rsidRDefault="003A66DD" w:rsidP="009D5086">
            <w:pPr>
              <w:tabs>
                <w:tab w:val="left" w:pos="3177"/>
              </w:tabs>
              <w:adjustRightInd w:val="0"/>
              <w:rPr>
                <w:rFonts w:asciiTheme="minorEastAsia" w:hAnsiTheme="minorEastAsia" w:cs="ＭＳ 明朝"/>
                <w:sz w:val="20"/>
                <w:szCs w:val="20"/>
              </w:rPr>
            </w:pPr>
          </w:p>
        </w:tc>
      </w:tr>
    </w:tbl>
    <w:p w14:paraId="0F201D90" w14:textId="77777777" w:rsidR="00E21236" w:rsidRPr="009F40FB" w:rsidRDefault="00E21236" w:rsidP="009D5086">
      <w:pPr>
        <w:spacing w:line="220" w:lineRule="exact"/>
      </w:pPr>
    </w:p>
    <w:p w14:paraId="5E1AD7FB" w14:textId="08D7A844" w:rsidR="00E21236" w:rsidRPr="009F40FB" w:rsidRDefault="00E21236" w:rsidP="009D5086">
      <w:pPr>
        <w:pStyle w:val="4"/>
        <w:jc w:val="both"/>
      </w:pPr>
      <w:r w:rsidRPr="009F40FB">
        <w:rPr>
          <w:rFonts w:hint="eastAsia"/>
        </w:rPr>
        <w:t>その他</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E21236" w:rsidRPr="009F40FB" w14:paraId="6AED3302" w14:textId="77777777" w:rsidTr="00CC5268">
        <w:trPr>
          <w:trHeight w:val="285"/>
        </w:trPr>
        <w:tc>
          <w:tcPr>
            <w:tcW w:w="10488" w:type="dxa"/>
            <w:tcBorders>
              <w:bottom w:val="single" w:sz="4" w:space="0" w:color="auto"/>
            </w:tcBorders>
            <w:shd w:val="clear" w:color="auto" w:fill="FFFF99"/>
          </w:tcPr>
          <w:p w14:paraId="46DC9AA4" w14:textId="639776BD" w:rsidR="00B90099" w:rsidRPr="009F40FB" w:rsidRDefault="00E2123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82552FB" w14:textId="77777777" w:rsidR="00E21236" w:rsidRPr="009F40FB" w:rsidRDefault="00E21236" w:rsidP="009D5086">
            <w:pPr>
              <w:pStyle w:val="10pt15pt1"/>
              <w:spacing w:line="240" w:lineRule="auto"/>
              <w:rPr>
                <w:color w:val="auto"/>
              </w:rPr>
            </w:pPr>
            <w:r w:rsidRPr="009F40FB">
              <w:rPr>
                <w:rFonts w:hint="eastAsia"/>
                <w:color w:val="auto"/>
              </w:rPr>
              <w:t>＜施設性能基準に対する提案事項＞</w:t>
            </w:r>
          </w:p>
        </w:tc>
      </w:tr>
      <w:tr w:rsidR="003A66DD" w:rsidRPr="009F40FB" w14:paraId="3ED27AAC" w14:textId="77777777" w:rsidTr="00932D04">
        <w:trPr>
          <w:trHeight w:val="23"/>
        </w:trPr>
        <w:tc>
          <w:tcPr>
            <w:tcW w:w="10488" w:type="dxa"/>
            <w:tcBorders>
              <w:bottom w:val="dotted" w:sz="4" w:space="0" w:color="auto"/>
            </w:tcBorders>
          </w:tcPr>
          <w:p w14:paraId="28CACD0A" w14:textId="4001CECE"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プラットホームの端部（歩廊部）にはガードレールを設け、必要に応じてガードレールに接する作業者用安全地帯を設けるものとする。</w:t>
            </w:r>
          </w:p>
        </w:tc>
        <w:tc>
          <w:tcPr>
            <w:tcW w:w="10488" w:type="dxa"/>
            <w:tcBorders>
              <w:bottom w:val="dotted" w:sz="4" w:space="0" w:color="auto"/>
            </w:tcBorders>
          </w:tcPr>
          <w:p w14:paraId="0728AF1C"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9EF7B05" w14:textId="77777777" w:rsidTr="00932D04">
        <w:trPr>
          <w:trHeight w:val="23"/>
        </w:trPr>
        <w:tc>
          <w:tcPr>
            <w:tcW w:w="10488" w:type="dxa"/>
            <w:tcBorders>
              <w:top w:val="dotted" w:sz="4" w:space="0" w:color="auto"/>
              <w:bottom w:val="dotted" w:sz="4" w:space="0" w:color="auto"/>
            </w:tcBorders>
          </w:tcPr>
          <w:p w14:paraId="10A1836F" w14:textId="50EC09EE"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のぞき窓、マンホール、各種点検口の前には、必要な作業場所とともに緊急時は速やかに退避できる場所を設けるものとする。</w:t>
            </w:r>
          </w:p>
        </w:tc>
        <w:tc>
          <w:tcPr>
            <w:tcW w:w="10488" w:type="dxa"/>
            <w:tcBorders>
              <w:top w:val="dotted" w:sz="4" w:space="0" w:color="auto"/>
              <w:bottom w:val="dotted" w:sz="4" w:space="0" w:color="auto"/>
            </w:tcBorders>
          </w:tcPr>
          <w:p w14:paraId="1F3BF33F"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EAF76CC" w14:textId="77777777" w:rsidTr="00932D04">
        <w:trPr>
          <w:trHeight w:val="23"/>
        </w:trPr>
        <w:tc>
          <w:tcPr>
            <w:tcW w:w="10488" w:type="dxa"/>
            <w:tcBorders>
              <w:top w:val="dotted" w:sz="4" w:space="0" w:color="auto"/>
              <w:bottom w:val="dotted" w:sz="4" w:space="0" w:color="auto"/>
            </w:tcBorders>
          </w:tcPr>
          <w:p w14:paraId="534F656D" w14:textId="7C15C467"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高温となるマンホール、シュート、排ガスダクト等は、彩色を施すとともに、内部ライニング、断熱被覆等を行い、外壁温度を下げるように配慮するものとする。</w:t>
            </w:r>
          </w:p>
        </w:tc>
        <w:tc>
          <w:tcPr>
            <w:tcW w:w="10488" w:type="dxa"/>
            <w:tcBorders>
              <w:top w:val="dotted" w:sz="4" w:space="0" w:color="auto"/>
              <w:bottom w:val="dotted" w:sz="4" w:space="0" w:color="auto"/>
            </w:tcBorders>
          </w:tcPr>
          <w:p w14:paraId="27F2F50B"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AB1F49C" w14:textId="77777777" w:rsidTr="00932D04">
        <w:trPr>
          <w:trHeight w:val="23"/>
        </w:trPr>
        <w:tc>
          <w:tcPr>
            <w:tcW w:w="10488" w:type="dxa"/>
            <w:tcBorders>
              <w:top w:val="dotted" w:sz="4" w:space="0" w:color="auto"/>
              <w:bottom w:val="dotted" w:sz="4" w:space="0" w:color="auto"/>
            </w:tcBorders>
          </w:tcPr>
          <w:p w14:paraId="1C6D34BF" w14:textId="69252C44"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蒸気配管及び装置に取り付ける管及び排気管は、操作の容易な場所に設け、彩色を施すものとする。</w:t>
            </w:r>
          </w:p>
        </w:tc>
        <w:tc>
          <w:tcPr>
            <w:tcW w:w="10488" w:type="dxa"/>
            <w:tcBorders>
              <w:top w:val="dotted" w:sz="4" w:space="0" w:color="auto"/>
              <w:bottom w:val="dotted" w:sz="4" w:space="0" w:color="auto"/>
            </w:tcBorders>
          </w:tcPr>
          <w:p w14:paraId="248D458D"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D99466F" w14:textId="77777777" w:rsidTr="00932D04">
        <w:trPr>
          <w:trHeight w:val="23"/>
        </w:trPr>
        <w:tc>
          <w:tcPr>
            <w:tcW w:w="10488" w:type="dxa"/>
            <w:tcBorders>
              <w:top w:val="dotted" w:sz="4" w:space="0" w:color="auto"/>
              <w:bottom w:val="dotted" w:sz="4" w:space="0" w:color="auto"/>
            </w:tcBorders>
          </w:tcPr>
          <w:p w14:paraId="53585165" w14:textId="52201C0C"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蒸気配管用の弁類は、開・閉の状態が容易に判別できる措置を講ずるものとする。</w:t>
            </w:r>
          </w:p>
        </w:tc>
        <w:tc>
          <w:tcPr>
            <w:tcW w:w="10488" w:type="dxa"/>
            <w:tcBorders>
              <w:top w:val="dotted" w:sz="4" w:space="0" w:color="auto"/>
              <w:bottom w:val="dotted" w:sz="4" w:space="0" w:color="auto"/>
            </w:tcBorders>
          </w:tcPr>
          <w:p w14:paraId="7E376136"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3A9036D0" w14:textId="77777777" w:rsidTr="00932D04">
        <w:trPr>
          <w:trHeight w:val="23"/>
        </w:trPr>
        <w:tc>
          <w:tcPr>
            <w:tcW w:w="10488" w:type="dxa"/>
            <w:tcBorders>
              <w:top w:val="dotted" w:sz="4" w:space="0" w:color="auto"/>
              <w:bottom w:val="dotted" w:sz="4" w:space="0" w:color="auto"/>
            </w:tcBorders>
          </w:tcPr>
          <w:p w14:paraId="6C2FE6DD" w14:textId="0A45C050"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ダストシュート、固形薬品ホッパ、サイロ等は閉塞しにくい構造とし、閉塞した場合も容易かつ安全にそれを解除できる構造とすること。</w:t>
            </w:r>
          </w:p>
        </w:tc>
        <w:tc>
          <w:tcPr>
            <w:tcW w:w="10488" w:type="dxa"/>
            <w:tcBorders>
              <w:top w:val="dotted" w:sz="4" w:space="0" w:color="auto"/>
              <w:bottom w:val="dotted" w:sz="4" w:space="0" w:color="auto"/>
            </w:tcBorders>
          </w:tcPr>
          <w:p w14:paraId="04B8A4A0"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DF5E872" w14:textId="77777777" w:rsidTr="00932D04">
        <w:trPr>
          <w:trHeight w:val="23"/>
        </w:trPr>
        <w:tc>
          <w:tcPr>
            <w:tcW w:w="10488" w:type="dxa"/>
            <w:tcBorders>
              <w:top w:val="dotted" w:sz="4" w:space="0" w:color="auto"/>
              <w:bottom w:val="dotted" w:sz="4" w:space="0" w:color="auto"/>
            </w:tcBorders>
          </w:tcPr>
          <w:p w14:paraId="7801DBF6" w14:textId="1108DE83"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ダンパ、弁類は開閉の状態が容易に判別できるものとし、必要に応じて中央にもその識別表示を行うものとする。</w:t>
            </w:r>
          </w:p>
        </w:tc>
        <w:tc>
          <w:tcPr>
            <w:tcW w:w="10488" w:type="dxa"/>
            <w:tcBorders>
              <w:top w:val="dotted" w:sz="4" w:space="0" w:color="auto"/>
              <w:bottom w:val="dotted" w:sz="4" w:space="0" w:color="auto"/>
            </w:tcBorders>
          </w:tcPr>
          <w:p w14:paraId="7A605DA8"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273AAF5B" w14:textId="77777777" w:rsidTr="00FC0FEA">
        <w:trPr>
          <w:trHeight w:val="23"/>
        </w:trPr>
        <w:tc>
          <w:tcPr>
            <w:tcW w:w="10488" w:type="dxa"/>
            <w:tcBorders>
              <w:top w:val="dotted" w:sz="4" w:space="0" w:color="auto"/>
              <w:bottom w:val="dotted" w:sz="4" w:space="0" w:color="auto"/>
            </w:tcBorders>
          </w:tcPr>
          <w:p w14:paraId="3DE34557" w14:textId="51EF19D6"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ダスト搬出装置は密閉型とし、休止時等の吸湿による固着を避けられる構造とするとともに、焼却灰冷却水槽は、周囲に内容物が噴出できない構造とする。</w:t>
            </w:r>
          </w:p>
        </w:tc>
        <w:tc>
          <w:tcPr>
            <w:tcW w:w="10488" w:type="dxa"/>
            <w:tcBorders>
              <w:top w:val="dotted" w:sz="4" w:space="0" w:color="auto"/>
              <w:bottom w:val="dotted" w:sz="4" w:space="0" w:color="auto"/>
            </w:tcBorders>
          </w:tcPr>
          <w:p w14:paraId="52E7F1F9"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FC0FEA" w:rsidRPr="009F40FB" w14:paraId="2DC345FD" w14:textId="77777777" w:rsidTr="00FC0FEA">
        <w:trPr>
          <w:trHeight w:val="23"/>
        </w:trPr>
        <w:tc>
          <w:tcPr>
            <w:tcW w:w="10488" w:type="dxa"/>
            <w:tcBorders>
              <w:top w:val="dotted" w:sz="4" w:space="0" w:color="auto"/>
              <w:bottom w:val="dotted" w:sz="4" w:space="0" w:color="auto"/>
            </w:tcBorders>
          </w:tcPr>
          <w:p w14:paraId="060AE3FF" w14:textId="721C2CBB"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主要な機器の運転操作は、必要に応じて中央制御室からの遠隔操作と現場操作の切替が可能な方式とすること。</w:t>
            </w:r>
          </w:p>
        </w:tc>
        <w:tc>
          <w:tcPr>
            <w:tcW w:w="10488" w:type="dxa"/>
            <w:tcBorders>
              <w:top w:val="dotted" w:sz="4" w:space="0" w:color="auto"/>
              <w:bottom w:val="dotted" w:sz="4" w:space="0" w:color="auto"/>
            </w:tcBorders>
          </w:tcPr>
          <w:p w14:paraId="6AD94F47"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1277088E" w14:textId="77777777" w:rsidTr="00FC0FEA">
        <w:trPr>
          <w:trHeight w:val="23"/>
        </w:trPr>
        <w:tc>
          <w:tcPr>
            <w:tcW w:w="10488" w:type="dxa"/>
            <w:tcBorders>
              <w:top w:val="dotted" w:sz="4" w:space="0" w:color="auto"/>
              <w:bottom w:val="dotted" w:sz="4" w:space="0" w:color="auto"/>
            </w:tcBorders>
          </w:tcPr>
          <w:p w14:paraId="3760C3AB" w14:textId="3DECFA7E"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可燃性ガスの発生するおそれがある箇所には、防爆対策を十分に行うとともに、爆発に対しては、爆風を逃がせるよう考慮し、二次災害を防止すること。</w:t>
            </w:r>
          </w:p>
        </w:tc>
        <w:tc>
          <w:tcPr>
            <w:tcW w:w="10488" w:type="dxa"/>
            <w:tcBorders>
              <w:top w:val="dotted" w:sz="4" w:space="0" w:color="auto"/>
              <w:bottom w:val="dotted" w:sz="4" w:space="0" w:color="auto"/>
            </w:tcBorders>
          </w:tcPr>
          <w:p w14:paraId="163F38E9"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1DAA542A" w14:textId="77777777" w:rsidTr="00FC0FEA">
        <w:trPr>
          <w:trHeight w:val="23"/>
        </w:trPr>
        <w:tc>
          <w:tcPr>
            <w:tcW w:w="10488" w:type="dxa"/>
            <w:tcBorders>
              <w:top w:val="dotted" w:sz="4" w:space="0" w:color="auto"/>
              <w:bottom w:val="dotted" w:sz="4" w:space="0" w:color="auto"/>
            </w:tcBorders>
          </w:tcPr>
          <w:p w14:paraId="7B8FF51E" w14:textId="475297A7"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ベルトコンベヤが開放型の場合は、事故が発生したときに現場で確実かつ直ちに停止できるような安全対策を講じること。密閉型の場合は、点検口には可動部に触れないように安全対策（金網等）を講じること。</w:t>
            </w:r>
          </w:p>
        </w:tc>
        <w:tc>
          <w:tcPr>
            <w:tcW w:w="10488" w:type="dxa"/>
            <w:tcBorders>
              <w:top w:val="dotted" w:sz="4" w:space="0" w:color="auto"/>
              <w:bottom w:val="dotted" w:sz="4" w:space="0" w:color="auto"/>
            </w:tcBorders>
          </w:tcPr>
          <w:p w14:paraId="5CBB6F51"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7CC23778" w14:textId="77777777" w:rsidTr="00FC0FEA">
        <w:trPr>
          <w:trHeight w:val="23"/>
        </w:trPr>
        <w:tc>
          <w:tcPr>
            <w:tcW w:w="10488" w:type="dxa"/>
            <w:tcBorders>
              <w:top w:val="dotted" w:sz="4" w:space="0" w:color="auto"/>
              <w:bottom w:val="dotted" w:sz="4" w:space="0" w:color="auto"/>
            </w:tcBorders>
          </w:tcPr>
          <w:p w14:paraId="2A6B8BA7" w14:textId="4690C061"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荷役用ハッチ、手動チェーンブロック及びホイスト等を必要な箇所に設けること。</w:t>
            </w:r>
          </w:p>
        </w:tc>
        <w:tc>
          <w:tcPr>
            <w:tcW w:w="10488" w:type="dxa"/>
            <w:tcBorders>
              <w:top w:val="dotted" w:sz="4" w:space="0" w:color="auto"/>
              <w:bottom w:val="dotted" w:sz="4" w:space="0" w:color="auto"/>
            </w:tcBorders>
          </w:tcPr>
          <w:p w14:paraId="7AD94893"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563A06CA" w14:textId="77777777" w:rsidTr="00FC0FEA">
        <w:trPr>
          <w:trHeight w:val="23"/>
        </w:trPr>
        <w:tc>
          <w:tcPr>
            <w:tcW w:w="10488" w:type="dxa"/>
            <w:tcBorders>
              <w:top w:val="dotted" w:sz="4" w:space="0" w:color="auto"/>
              <w:bottom w:val="dotted" w:sz="4" w:space="0" w:color="auto"/>
            </w:tcBorders>
          </w:tcPr>
          <w:p w14:paraId="41D6F167" w14:textId="3A31137E"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道路を横断する配管、ダクト類は道路面からの有効高さを</w:t>
            </w:r>
            <w:r w:rsidRPr="009F40FB">
              <w:rPr>
                <w:rFonts w:hint="eastAsia"/>
                <w:sz w:val="20"/>
                <w:szCs w:val="20"/>
              </w:rPr>
              <w:t>4m</w:t>
            </w:r>
            <w:r w:rsidRPr="009F40FB">
              <w:rPr>
                <w:rFonts w:hint="eastAsia"/>
                <w:sz w:val="20"/>
                <w:szCs w:val="20"/>
              </w:rPr>
              <w:t>以上とすること。なお、詳細は所轄消防署と十分協議の上、その指導にしたがうこと。</w:t>
            </w:r>
          </w:p>
        </w:tc>
        <w:tc>
          <w:tcPr>
            <w:tcW w:w="10488" w:type="dxa"/>
            <w:tcBorders>
              <w:top w:val="dotted" w:sz="4" w:space="0" w:color="auto"/>
              <w:bottom w:val="dotted" w:sz="4" w:space="0" w:color="auto"/>
            </w:tcBorders>
          </w:tcPr>
          <w:p w14:paraId="6DF7CB2A"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3FAF19C0" w14:textId="77777777" w:rsidTr="00FC0FEA">
        <w:trPr>
          <w:trHeight w:val="23"/>
        </w:trPr>
        <w:tc>
          <w:tcPr>
            <w:tcW w:w="10488" w:type="dxa"/>
            <w:tcBorders>
              <w:top w:val="dotted" w:sz="4" w:space="0" w:color="auto"/>
              <w:bottom w:val="dotted" w:sz="4" w:space="0" w:color="auto"/>
            </w:tcBorders>
          </w:tcPr>
          <w:p w14:paraId="0B234908" w14:textId="07C5A2D7"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交換部品重量が</w:t>
            </w:r>
            <w:r w:rsidRPr="009F40FB">
              <w:rPr>
                <w:rFonts w:hint="eastAsia"/>
                <w:sz w:val="20"/>
                <w:szCs w:val="20"/>
              </w:rPr>
              <w:t>100kg</w:t>
            </w:r>
            <w:r w:rsidRPr="009F40FB">
              <w:rPr>
                <w:rFonts w:hint="eastAsia"/>
                <w:sz w:val="20"/>
                <w:szCs w:val="20"/>
              </w:rPr>
              <w:t>を超える機器の上部には、必要に応じて吊フック、手動チェーンブロック、ホイスト及びホイストレール等を設置すること。</w:t>
            </w:r>
          </w:p>
        </w:tc>
        <w:tc>
          <w:tcPr>
            <w:tcW w:w="10488" w:type="dxa"/>
            <w:tcBorders>
              <w:top w:val="dotted" w:sz="4" w:space="0" w:color="auto"/>
              <w:bottom w:val="dotted" w:sz="4" w:space="0" w:color="auto"/>
            </w:tcBorders>
          </w:tcPr>
          <w:p w14:paraId="63B55C9F"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0D07F9E8" w14:textId="77777777" w:rsidTr="00932D04">
        <w:trPr>
          <w:trHeight w:val="23"/>
        </w:trPr>
        <w:tc>
          <w:tcPr>
            <w:tcW w:w="10488" w:type="dxa"/>
            <w:tcBorders>
              <w:top w:val="dotted" w:sz="4" w:space="0" w:color="auto"/>
            </w:tcBorders>
          </w:tcPr>
          <w:p w14:paraId="7F240AEC" w14:textId="4404D252"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労働安全上危険とおもわれる場所には、安全標識を</w:t>
            </w:r>
            <w:r w:rsidRPr="009F40FB">
              <w:rPr>
                <w:rFonts w:hint="eastAsia"/>
                <w:sz w:val="20"/>
                <w:szCs w:val="20"/>
              </w:rPr>
              <w:t>JIS Z 9101</w:t>
            </w:r>
            <w:r w:rsidRPr="009F40FB">
              <w:rPr>
                <w:rFonts w:hint="eastAsia"/>
                <w:sz w:val="20"/>
                <w:szCs w:val="20"/>
              </w:rPr>
              <w:t>により設けること。</w:t>
            </w:r>
          </w:p>
        </w:tc>
        <w:tc>
          <w:tcPr>
            <w:tcW w:w="10488" w:type="dxa"/>
            <w:tcBorders>
              <w:top w:val="dotted" w:sz="4" w:space="0" w:color="auto"/>
            </w:tcBorders>
          </w:tcPr>
          <w:p w14:paraId="24C3F7D9" w14:textId="77777777" w:rsidR="00FC0FEA" w:rsidRPr="009F40FB" w:rsidRDefault="00FC0FEA" w:rsidP="00FC0FEA">
            <w:pPr>
              <w:tabs>
                <w:tab w:val="left" w:pos="3177"/>
              </w:tabs>
              <w:adjustRightInd w:val="0"/>
              <w:rPr>
                <w:rFonts w:asciiTheme="minorEastAsia" w:hAnsiTheme="minorEastAsia" w:cs="ＭＳ 明朝"/>
                <w:sz w:val="20"/>
                <w:szCs w:val="20"/>
              </w:rPr>
            </w:pPr>
          </w:p>
        </w:tc>
      </w:tr>
      <w:bookmarkEnd w:id="0"/>
      <w:bookmarkEnd w:id="1"/>
      <w:bookmarkEnd w:id="2"/>
      <w:bookmarkEnd w:id="3"/>
      <w:bookmarkEnd w:id="4"/>
      <w:bookmarkEnd w:id="5"/>
    </w:tbl>
    <w:p w14:paraId="55849B3F" w14:textId="070AA765" w:rsidR="003A66DD" w:rsidRPr="009F40FB" w:rsidRDefault="003A66DD" w:rsidP="009D5086">
      <w:pPr>
        <w:widowControl/>
      </w:pPr>
    </w:p>
    <w:p w14:paraId="51600146" w14:textId="6B1DC1FA" w:rsidR="00FC0FEA" w:rsidRPr="009F40FB" w:rsidRDefault="00FC0FEA">
      <w:pPr>
        <w:widowControl/>
        <w:jc w:val="left"/>
      </w:pPr>
      <w:r w:rsidRPr="009F40FB">
        <w:br w:type="page"/>
      </w:r>
    </w:p>
    <w:p w14:paraId="58FFD483" w14:textId="2B5F2BC4" w:rsidR="00634B81" w:rsidRPr="009F40FB" w:rsidRDefault="00634B81" w:rsidP="008C1325">
      <w:pPr>
        <w:pStyle w:val="3"/>
      </w:pPr>
      <w:r w:rsidRPr="009F40FB">
        <w:rPr>
          <w:rFonts w:hint="eastAsia"/>
        </w:rPr>
        <w:t>受入・供給設備</w:t>
      </w:r>
    </w:p>
    <w:p w14:paraId="698897C7" w14:textId="77777777" w:rsidR="00634B81" w:rsidRPr="009F40FB" w:rsidRDefault="00634B81" w:rsidP="009D5086">
      <w:pPr>
        <w:pStyle w:val="4"/>
        <w:jc w:val="both"/>
      </w:pPr>
      <w:r w:rsidRPr="009F40FB">
        <w:rPr>
          <w:rFonts w:hint="eastAsia"/>
        </w:rPr>
        <w:t>ごみ計量機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1C2755" w:rsidRPr="009F40FB" w14:paraId="50865589" w14:textId="6FAC394C" w:rsidTr="00CC5268">
        <w:trPr>
          <w:trHeight w:val="285"/>
        </w:trPr>
        <w:tc>
          <w:tcPr>
            <w:tcW w:w="10488" w:type="dxa"/>
            <w:tcBorders>
              <w:bottom w:val="single" w:sz="4" w:space="0" w:color="auto"/>
            </w:tcBorders>
            <w:shd w:val="clear" w:color="auto" w:fill="FFFF99"/>
          </w:tcPr>
          <w:p w14:paraId="3B3738AF" w14:textId="28697E61" w:rsidR="001C2755" w:rsidRPr="009F40FB" w:rsidRDefault="001C2755"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D1F1105" w14:textId="53765658" w:rsidR="001C2755" w:rsidRPr="009F40FB" w:rsidRDefault="00887B5B" w:rsidP="009D5086">
            <w:pPr>
              <w:pStyle w:val="10pt15pt1"/>
              <w:spacing w:line="240" w:lineRule="auto"/>
              <w:rPr>
                <w:color w:val="auto"/>
              </w:rPr>
            </w:pPr>
            <w:r w:rsidRPr="009F40FB">
              <w:rPr>
                <w:rFonts w:hint="eastAsia"/>
                <w:color w:val="auto"/>
              </w:rPr>
              <w:t>＜施設性能基準に関する提案事項＞</w:t>
            </w:r>
          </w:p>
        </w:tc>
      </w:tr>
      <w:tr w:rsidR="003A66DD" w:rsidRPr="009F40FB" w14:paraId="07FF1A76" w14:textId="6BDCC2C2" w:rsidTr="00932D04">
        <w:trPr>
          <w:trHeight w:val="23"/>
        </w:trPr>
        <w:tc>
          <w:tcPr>
            <w:tcW w:w="10488" w:type="dxa"/>
            <w:tcBorders>
              <w:bottom w:val="dotted" w:sz="4" w:space="0" w:color="auto"/>
            </w:tcBorders>
          </w:tcPr>
          <w:p w14:paraId="4E4A006C" w14:textId="03F8F27B"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計量機（入口用、出口用、堆肥化施設用）は、ロードセル式（</w:t>
            </w:r>
            <w:r w:rsidRPr="009F40FB">
              <w:rPr>
                <w:rFonts w:hint="eastAsia"/>
                <w:sz w:val="20"/>
                <w:szCs w:val="20"/>
              </w:rPr>
              <w:t>4</w:t>
            </w:r>
            <w:r w:rsidRPr="009F40FB">
              <w:rPr>
                <w:rFonts w:hint="eastAsia"/>
                <w:sz w:val="20"/>
                <w:szCs w:val="20"/>
              </w:rPr>
              <w:t>点支持、最大秤量</w:t>
            </w:r>
            <w:r w:rsidRPr="009F40FB">
              <w:rPr>
                <w:rFonts w:hint="eastAsia"/>
                <w:sz w:val="20"/>
                <w:szCs w:val="20"/>
              </w:rPr>
              <w:t>3</w:t>
            </w:r>
            <w:r w:rsidRPr="009F40FB">
              <w:rPr>
                <w:sz w:val="20"/>
                <w:szCs w:val="20"/>
              </w:rPr>
              <w:t>0t</w:t>
            </w:r>
            <w:r w:rsidRPr="009F40FB">
              <w:rPr>
                <w:rFonts w:hint="eastAsia"/>
                <w:sz w:val="20"/>
                <w:szCs w:val="20"/>
              </w:rPr>
              <w:t>、最小目盛</w:t>
            </w:r>
            <w:r w:rsidRPr="009F40FB">
              <w:rPr>
                <w:rFonts w:hint="eastAsia"/>
                <w:sz w:val="20"/>
                <w:szCs w:val="20"/>
              </w:rPr>
              <w:t>10</w:t>
            </w:r>
            <w:r w:rsidRPr="009F40FB">
              <w:rPr>
                <w:sz w:val="20"/>
                <w:szCs w:val="20"/>
              </w:rPr>
              <w:t>kg</w:t>
            </w:r>
            <w:r w:rsidRPr="009F40FB">
              <w:rPr>
                <w:rFonts w:hint="eastAsia"/>
                <w:sz w:val="20"/>
                <w:szCs w:val="20"/>
              </w:rPr>
              <w:t>）とし、カードリーダーによる自動識別、自動計量を原則とすること。</w:t>
            </w:r>
          </w:p>
        </w:tc>
        <w:tc>
          <w:tcPr>
            <w:tcW w:w="10488" w:type="dxa"/>
            <w:tcBorders>
              <w:bottom w:val="dotted" w:sz="4" w:space="0" w:color="auto"/>
            </w:tcBorders>
          </w:tcPr>
          <w:p w14:paraId="0F28736E"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5F480AF3" w14:textId="77777777" w:rsidTr="00932D04">
        <w:trPr>
          <w:trHeight w:val="23"/>
        </w:trPr>
        <w:tc>
          <w:tcPr>
            <w:tcW w:w="10488" w:type="dxa"/>
            <w:tcBorders>
              <w:top w:val="dotted" w:sz="4" w:space="0" w:color="auto"/>
              <w:bottom w:val="dotted" w:sz="4" w:space="0" w:color="auto"/>
            </w:tcBorders>
          </w:tcPr>
          <w:p w14:paraId="3D91F35F" w14:textId="0BFE6D87"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ごみ搬入車両に加え、剪定枝等の搬入車両、堆肥化施設場内車両、灰積出車両、燃料や薬品の搬入車両に対応できるものとすること。</w:t>
            </w:r>
          </w:p>
        </w:tc>
        <w:tc>
          <w:tcPr>
            <w:tcW w:w="10488" w:type="dxa"/>
            <w:tcBorders>
              <w:top w:val="dotted" w:sz="4" w:space="0" w:color="auto"/>
              <w:bottom w:val="dotted" w:sz="4" w:space="0" w:color="auto"/>
            </w:tcBorders>
          </w:tcPr>
          <w:p w14:paraId="2332648C" w14:textId="77777777" w:rsidR="003A66DD" w:rsidRPr="009F40FB" w:rsidRDefault="003A66DD" w:rsidP="009D5086">
            <w:pPr>
              <w:tabs>
                <w:tab w:val="left" w:pos="3177"/>
              </w:tabs>
              <w:adjustRightInd w:val="0"/>
              <w:rPr>
                <w:rFonts w:asciiTheme="minorEastAsia" w:hAnsiTheme="minorEastAsia" w:cs="ＭＳ 明朝"/>
                <w:sz w:val="20"/>
                <w:szCs w:val="20"/>
              </w:rPr>
            </w:pPr>
          </w:p>
        </w:tc>
      </w:tr>
      <w:tr w:rsidR="003A66DD" w:rsidRPr="009F40FB" w14:paraId="64927E99" w14:textId="77777777" w:rsidTr="00932D04">
        <w:trPr>
          <w:trHeight w:val="23"/>
        </w:trPr>
        <w:tc>
          <w:tcPr>
            <w:tcW w:w="10488" w:type="dxa"/>
            <w:tcBorders>
              <w:top w:val="dotted" w:sz="4" w:space="0" w:color="auto"/>
            </w:tcBorders>
          </w:tcPr>
          <w:p w14:paraId="69D9000A" w14:textId="6C7FC3CF" w:rsidR="003A66DD" w:rsidRPr="009F40FB" w:rsidRDefault="003A66D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直接搬入ごみ等、未登録車両の計量に備え、計量員の入力併用方式により計量、印字、料金算出、請求及び領収書等の発行ができるようにすること。</w:t>
            </w:r>
          </w:p>
        </w:tc>
        <w:tc>
          <w:tcPr>
            <w:tcW w:w="10488" w:type="dxa"/>
            <w:tcBorders>
              <w:top w:val="dotted" w:sz="4" w:space="0" w:color="auto"/>
            </w:tcBorders>
          </w:tcPr>
          <w:p w14:paraId="44E371D3" w14:textId="77777777" w:rsidR="003A66DD" w:rsidRPr="009F40FB" w:rsidRDefault="003A66DD" w:rsidP="009D5086">
            <w:pPr>
              <w:tabs>
                <w:tab w:val="left" w:pos="3177"/>
              </w:tabs>
              <w:adjustRightInd w:val="0"/>
              <w:rPr>
                <w:rFonts w:asciiTheme="minorEastAsia" w:hAnsiTheme="minorEastAsia" w:cs="ＭＳ 明朝"/>
                <w:sz w:val="20"/>
                <w:szCs w:val="20"/>
              </w:rPr>
            </w:pPr>
          </w:p>
        </w:tc>
      </w:tr>
    </w:tbl>
    <w:p w14:paraId="5199509B" w14:textId="2BC4D925" w:rsidR="00736CB2" w:rsidRPr="009F40FB" w:rsidRDefault="00736CB2" w:rsidP="009D5086">
      <w:pPr>
        <w:pStyle w:val="10pt15pt"/>
        <w:spacing w:line="240" w:lineRule="auto"/>
      </w:pPr>
    </w:p>
    <w:p w14:paraId="5454EF30" w14:textId="108C6E13" w:rsidR="00FD2531" w:rsidRPr="009F40FB" w:rsidRDefault="00FD2531" w:rsidP="009D5086">
      <w:pPr>
        <w:pStyle w:val="4"/>
        <w:jc w:val="both"/>
      </w:pPr>
      <w:r w:rsidRPr="009F40FB">
        <w:rPr>
          <w:rFonts w:hint="eastAsia"/>
        </w:rPr>
        <w:t>プラットホーム</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D2531" w:rsidRPr="009F40FB" w14:paraId="487486E1" w14:textId="77777777" w:rsidTr="00CC5268">
        <w:trPr>
          <w:trHeight w:val="285"/>
        </w:trPr>
        <w:tc>
          <w:tcPr>
            <w:tcW w:w="10488" w:type="dxa"/>
            <w:tcBorders>
              <w:bottom w:val="single" w:sz="4" w:space="0" w:color="auto"/>
            </w:tcBorders>
            <w:shd w:val="clear" w:color="auto" w:fill="FFFF99"/>
          </w:tcPr>
          <w:p w14:paraId="5968EDDC" w14:textId="7AD72848" w:rsidR="00FD2531" w:rsidRPr="009F40FB" w:rsidRDefault="00FD25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97A0091" w14:textId="77777777" w:rsidR="00FD2531" w:rsidRPr="009F40FB" w:rsidRDefault="00FD2531" w:rsidP="009D5086">
            <w:pPr>
              <w:pStyle w:val="10pt15pt1"/>
              <w:spacing w:line="240" w:lineRule="auto"/>
              <w:rPr>
                <w:color w:val="auto"/>
              </w:rPr>
            </w:pPr>
            <w:r w:rsidRPr="009F40FB">
              <w:rPr>
                <w:rFonts w:hint="eastAsia"/>
                <w:color w:val="auto"/>
              </w:rPr>
              <w:t>＜施設性能基準に関する提案事項＞</w:t>
            </w:r>
          </w:p>
        </w:tc>
      </w:tr>
      <w:tr w:rsidR="00CC5268" w:rsidRPr="009F40FB" w14:paraId="556EC8E5" w14:textId="77777777" w:rsidTr="002410CF">
        <w:trPr>
          <w:trHeight w:val="23"/>
        </w:trPr>
        <w:tc>
          <w:tcPr>
            <w:tcW w:w="10488" w:type="dxa"/>
            <w:tcBorders>
              <w:bottom w:val="single" w:sz="4" w:space="0" w:color="auto"/>
            </w:tcBorders>
          </w:tcPr>
          <w:p w14:paraId="662D52FA" w14:textId="6F04C362" w:rsidR="00CC5268"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プラットホーム（鉄筋コンクリート構造）は既設流用とし、床面の補修を実施するとともに、現地調査を行った上で必要に応じて補修対策を施すものとすること。</w:t>
            </w:r>
          </w:p>
        </w:tc>
        <w:tc>
          <w:tcPr>
            <w:tcW w:w="10488" w:type="dxa"/>
            <w:tcBorders>
              <w:bottom w:val="single" w:sz="4" w:space="0" w:color="auto"/>
            </w:tcBorders>
          </w:tcPr>
          <w:p w14:paraId="73D53568" w14:textId="77777777" w:rsidR="00CC5268" w:rsidRPr="009F40FB" w:rsidRDefault="00CC5268" w:rsidP="009D5086">
            <w:pPr>
              <w:tabs>
                <w:tab w:val="left" w:pos="3177"/>
              </w:tabs>
              <w:adjustRightInd w:val="0"/>
              <w:rPr>
                <w:rFonts w:asciiTheme="minorEastAsia" w:hAnsiTheme="minorEastAsia" w:cs="ＭＳ 明朝"/>
                <w:sz w:val="20"/>
                <w:szCs w:val="20"/>
              </w:rPr>
            </w:pPr>
          </w:p>
        </w:tc>
      </w:tr>
    </w:tbl>
    <w:p w14:paraId="4AA57126" w14:textId="77777777" w:rsidR="00FD2531" w:rsidRPr="009F40FB" w:rsidRDefault="00FD2531" w:rsidP="009D5086">
      <w:pPr>
        <w:pStyle w:val="10pt15pt"/>
        <w:spacing w:line="240" w:lineRule="auto"/>
      </w:pPr>
    </w:p>
    <w:p w14:paraId="11494372" w14:textId="1FE8A753" w:rsidR="00FD2531" w:rsidRPr="009F40FB" w:rsidRDefault="00FD2531" w:rsidP="009D5086">
      <w:pPr>
        <w:pStyle w:val="4"/>
        <w:jc w:val="both"/>
      </w:pPr>
      <w:r w:rsidRPr="009F40FB">
        <w:rPr>
          <w:rFonts w:hint="eastAsia"/>
        </w:rPr>
        <w:t>ごみ投入扉</w:t>
      </w:r>
      <w:r w:rsidR="002410CF" w:rsidRPr="009F40FB">
        <w:rPr>
          <w:rFonts w:hint="eastAsia"/>
        </w:rPr>
        <w:t>（収集車用）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D2531" w:rsidRPr="009F40FB" w14:paraId="74B5CA52" w14:textId="77777777" w:rsidTr="00CC5268">
        <w:trPr>
          <w:trHeight w:val="285"/>
        </w:trPr>
        <w:tc>
          <w:tcPr>
            <w:tcW w:w="10488" w:type="dxa"/>
            <w:tcBorders>
              <w:bottom w:val="single" w:sz="4" w:space="0" w:color="auto"/>
            </w:tcBorders>
            <w:shd w:val="clear" w:color="auto" w:fill="FFFF99"/>
          </w:tcPr>
          <w:p w14:paraId="42AD1ACB" w14:textId="427C919C" w:rsidR="00FD2531" w:rsidRPr="009F40FB" w:rsidRDefault="00FD2531"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05E9C84C" w14:textId="77777777" w:rsidR="00FD2531" w:rsidRPr="009F40FB" w:rsidRDefault="00FD2531" w:rsidP="009D5086">
            <w:pPr>
              <w:pStyle w:val="10pt15pt1"/>
              <w:spacing w:line="240" w:lineRule="auto"/>
              <w:rPr>
                <w:color w:val="auto"/>
              </w:rPr>
            </w:pPr>
            <w:r w:rsidRPr="009F40FB">
              <w:rPr>
                <w:rFonts w:hint="eastAsia"/>
                <w:color w:val="auto"/>
              </w:rPr>
              <w:t>＜施設性能基準に関する提案事項＞</w:t>
            </w:r>
          </w:p>
        </w:tc>
      </w:tr>
      <w:tr w:rsidR="002410CF" w:rsidRPr="009F40FB" w14:paraId="50CB1B0E" w14:textId="77777777" w:rsidTr="00230CCA">
        <w:trPr>
          <w:trHeight w:val="23"/>
        </w:trPr>
        <w:tc>
          <w:tcPr>
            <w:tcW w:w="10488" w:type="dxa"/>
            <w:tcBorders>
              <w:bottom w:val="dotted" w:sz="4" w:space="0" w:color="auto"/>
            </w:tcBorders>
          </w:tcPr>
          <w:p w14:paraId="3B3935FE" w14:textId="7D8304B5"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投入扉は、観音開き式で、</w:t>
            </w:r>
            <w:r w:rsidRPr="009F40FB">
              <w:rPr>
                <w:rFonts w:hint="eastAsia"/>
                <w:sz w:val="20"/>
                <w:szCs w:val="20"/>
              </w:rPr>
              <w:t>9</w:t>
            </w:r>
            <w:r w:rsidRPr="009F40FB">
              <w:rPr>
                <w:rFonts w:hint="eastAsia"/>
                <w:sz w:val="20"/>
                <w:szCs w:val="20"/>
              </w:rPr>
              <w:t>門とすること。</w:t>
            </w:r>
          </w:p>
        </w:tc>
        <w:tc>
          <w:tcPr>
            <w:tcW w:w="10488" w:type="dxa"/>
            <w:tcBorders>
              <w:bottom w:val="dotted" w:sz="4" w:space="0" w:color="auto"/>
            </w:tcBorders>
          </w:tcPr>
          <w:p w14:paraId="1CD920C6"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60924E7D" w14:textId="77777777" w:rsidTr="00230CCA">
        <w:trPr>
          <w:trHeight w:val="23"/>
        </w:trPr>
        <w:tc>
          <w:tcPr>
            <w:tcW w:w="10488" w:type="dxa"/>
            <w:tcBorders>
              <w:top w:val="dotted" w:sz="4" w:space="0" w:color="auto"/>
              <w:bottom w:val="dotted" w:sz="4" w:space="0" w:color="auto"/>
            </w:tcBorders>
          </w:tcPr>
          <w:p w14:paraId="4BC905C4" w14:textId="555A0A2D"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扉には、番号を明示して識別できるものとすること。</w:t>
            </w:r>
          </w:p>
        </w:tc>
        <w:tc>
          <w:tcPr>
            <w:tcW w:w="10488" w:type="dxa"/>
            <w:tcBorders>
              <w:top w:val="dotted" w:sz="4" w:space="0" w:color="auto"/>
              <w:bottom w:val="dotted" w:sz="4" w:space="0" w:color="auto"/>
            </w:tcBorders>
          </w:tcPr>
          <w:p w14:paraId="79EEFDFA"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6B84E629" w14:textId="77777777" w:rsidTr="00230CCA">
        <w:trPr>
          <w:trHeight w:val="23"/>
        </w:trPr>
        <w:tc>
          <w:tcPr>
            <w:tcW w:w="10488" w:type="dxa"/>
            <w:tcBorders>
              <w:top w:val="dotted" w:sz="4" w:space="0" w:color="auto"/>
              <w:bottom w:val="dotted" w:sz="4" w:space="0" w:color="auto"/>
            </w:tcBorders>
          </w:tcPr>
          <w:p w14:paraId="67D9F630" w14:textId="4BE1C01A"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閉鎖時は、気密性を確保し臭気の漏出を防止できるものとすること。</w:t>
            </w:r>
          </w:p>
        </w:tc>
        <w:tc>
          <w:tcPr>
            <w:tcW w:w="10488" w:type="dxa"/>
            <w:tcBorders>
              <w:top w:val="dotted" w:sz="4" w:space="0" w:color="auto"/>
              <w:bottom w:val="dotted" w:sz="4" w:space="0" w:color="auto"/>
            </w:tcBorders>
          </w:tcPr>
          <w:p w14:paraId="2FC6750B"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7AB5A755" w14:textId="77777777" w:rsidTr="00230CCA">
        <w:trPr>
          <w:trHeight w:val="23"/>
        </w:trPr>
        <w:tc>
          <w:tcPr>
            <w:tcW w:w="10488" w:type="dxa"/>
            <w:tcBorders>
              <w:top w:val="dotted" w:sz="4" w:space="0" w:color="auto"/>
              <w:bottom w:val="dotted" w:sz="4" w:space="0" w:color="auto"/>
            </w:tcBorders>
          </w:tcPr>
          <w:p w14:paraId="647E9174" w14:textId="6C391D2C"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各扉上部には、クレーン操作室で操作できる投入指示灯を設けること。</w:t>
            </w:r>
          </w:p>
        </w:tc>
        <w:tc>
          <w:tcPr>
            <w:tcW w:w="10488" w:type="dxa"/>
            <w:tcBorders>
              <w:top w:val="dotted" w:sz="4" w:space="0" w:color="auto"/>
              <w:bottom w:val="dotted" w:sz="4" w:space="0" w:color="auto"/>
            </w:tcBorders>
          </w:tcPr>
          <w:p w14:paraId="669EF1F8"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181554C5" w14:textId="77777777" w:rsidTr="00230CCA">
        <w:trPr>
          <w:trHeight w:val="23"/>
        </w:trPr>
        <w:tc>
          <w:tcPr>
            <w:tcW w:w="10488" w:type="dxa"/>
            <w:tcBorders>
              <w:top w:val="dotted" w:sz="4" w:space="0" w:color="auto"/>
              <w:bottom w:val="dotted" w:sz="4" w:space="0" w:color="auto"/>
            </w:tcBorders>
          </w:tcPr>
          <w:p w14:paraId="25E16BD4" w14:textId="1C262CAD"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扉全開時も、クレーンの操作に支障を生じない構造とすること。</w:t>
            </w:r>
          </w:p>
        </w:tc>
        <w:tc>
          <w:tcPr>
            <w:tcW w:w="10488" w:type="dxa"/>
            <w:tcBorders>
              <w:top w:val="dotted" w:sz="4" w:space="0" w:color="auto"/>
              <w:bottom w:val="dotted" w:sz="4" w:space="0" w:color="auto"/>
            </w:tcBorders>
          </w:tcPr>
          <w:p w14:paraId="53F278E9"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7001AD0E" w14:textId="77777777" w:rsidTr="00FC0FEA">
        <w:trPr>
          <w:trHeight w:val="23"/>
        </w:trPr>
        <w:tc>
          <w:tcPr>
            <w:tcW w:w="10488" w:type="dxa"/>
            <w:tcBorders>
              <w:top w:val="dotted" w:sz="4" w:space="0" w:color="auto"/>
              <w:bottom w:val="dotted" w:sz="4" w:space="0" w:color="auto"/>
            </w:tcBorders>
          </w:tcPr>
          <w:p w14:paraId="0A0C909D" w14:textId="510B05AD"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各扉には、ピット内が確認できるのぞき窓を設け、その気密性を確保すること。</w:t>
            </w:r>
          </w:p>
        </w:tc>
        <w:tc>
          <w:tcPr>
            <w:tcW w:w="10488" w:type="dxa"/>
            <w:tcBorders>
              <w:top w:val="dotted" w:sz="4" w:space="0" w:color="auto"/>
              <w:bottom w:val="dotted" w:sz="4" w:space="0" w:color="auto"/>
            </w:tcBorders>
          </w:tcPr>
          <w:p w14:paraId="1F147CBA"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FC0FEA" w:rsidRPr="009F40FB" w14:paraId="56A5CA64" w14:textId="77777777" w:rsidTr="00FC0FEA">
        <w:trPr>
          <w:trHeight w:val="23"/>
        </w:trPr>
        <w:tc>
          <w:tcPr>
            <w:tcW w:w="10488" w:type="dxa"/>
            <w:tcBorders>
              <w:top w:val="dotted" w:sz="4" w:space="0" w:color="auto"/>
              <w:bottom w:val="dotted" w:sz="4" w:space="0" w:color="auto"/>
            </w:tcBorders>
          </w:tcPr>
          <w:p w14:paraId="74BCF944" w14:textId="44E6FC84"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ピット火災時の消火対策として、必要に応じて手動開閉機能を設けること。</w:t>
            </w:r>
          </w:p>
        </w:tc>
        <w:tc>
          <w:tcPr>
            <w:tcW w:w="10488" w:type="dxa"/>
            <w:tcBorders>
              <w:top w:val="dotted" w:sz="4" w:space="0" w:color="auto"/>
              <w:bottom w:val="dotted" w:sz="4" w:space="0" w:color="auto"/>
            </w:tcBorders>
          </w:tcPr>
          <w:p w14:paraId="10B3A3F6"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6DCD36D2" w14:textId="77777777" w:rsidTr="00230CCA">
        <w:trPr>
          <w:trHeight w:val="23"/>
        </w:trPr>
        <w:tc>
          <w:tcPr>
            <w:tcW w:w="10488" w:type="dxa"/>
            <w:tcBorders>
              <w:top w:val="dotted" w:sz="4" w:space="0" w:color="auto"/>
            </w:tcBorders>
          </w:tcPr>
          <w:p w14:paraId="557F7C51" w14:textId="6C72349C"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投入扉の下部の腐食対策を必要に応じて講じること。</w:t>
            </w:r>
          </w:p>
        </w:tc>
        <w:tc>
          <w:tcPr>
            <w:tcW w:w="10488" w:type="dxa"/>
            <w:tcBorders>
              <w:top w:val="dotted" w:sz="4" w:space="0" w:color="auto"/>
            </w:tcBorders>
          </w:tcPr>
          <w:p w14:paraId="16D112DC" w14:textId="77777777" w:rsidR="00FC0FEA" w:rsidRPr="009F40FB" w:rsidRDefault="00FC0FEA" w:rsidP="00FC0FEA">
            <w:pPr>
              <w:tabs>
                <w:tab w:val="left" w:pos="3177"/>
              </w:tabs>
              <w:adjustRightInd w:val="0"/>
              <w:rPr>
                <w:rFonts w:asciiTheme="minorEastAsia" w:hAnsiTheme="minorEastAsia" w:cs="ＭＳ 明朝"/>
                <w:sz w:val="20"/>
                <w:szCs w:val="20"/>
              </w:rPr>
            </w:pPr>
          </w:p>
        </w:tc>
      </w:tr>
    </w:tbl>
    <w:p w14:paraId="1AD9BABC" w14:textId="77777777" w:rsidR="00FD2531" w:rsidRPr="009F40FB" w:rsidRDefault="00FD2531" w:rsidP="009D5086">
      <w:pPr>
        <w:pStyle w:val="10pt15pt"/>
        <w:spacing w:line="240" w:lineRule="auto"/>
      </w:pPr>
    </w:p>
    <w:p w14:paraId="63F3007B" w14:textId="2869F6EA" w:rsidR="002410CF" w:rsidRPr="009F40FB" w:rsidRDefault="002410CF" w:rsidP="009D5086">
      <w:pPr>
        <w:pStyle w:val="4"/>
        <w:jc w:val="both"/>
      </w:pPr>
      <w:r w:rsidRPr="009F40FB">
        <w:rPr>
          <w:rFonts w:hint="eastAsia"/>
        </w:rPr>
        <w:t>ごみ投入扉（持込車用ダンピングボックス）</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410CF" w:rsidRPr="009F40FB" w14:paraId="662EB1F0" w14:textId="77777777" w:rsidTr="00B7434B">
        <w:trPr>
          <w:trHeight w:val="285"/>
        </w:trPr>
        <w:tc>
          <w:tcPr>
            <w:tcW w:w="10488" w:type="dxa"/>
            <w:tcBorders>
              <w:bottom w:val="single" w:sz="4" w:space="0" w:color="auto"/>
            </w:tcBorders>
            <w:shd w:val="clear" w:color="auto" w:fill="FFFF99"/>
          </w:tcPr>
          <w:p w14:paraId="7C666AFC" w14:textId="77777777" w:rsidR="002410CF" w:rsidRPr="009F40FB" w:rsidRDefault="002410CF"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002352DE" w14:textId="77777777" w:rsidR="002410CF" w:rsidRPr="009F40FB" w:rsidRDefault="002410CF" w:rsidP="009D5086">
            <w:pPr>
              <w:pStyle w:val="10pt15pt1"/>
              <w:spacing w:line="240" w:lineRule="auto"/>
              <w:rPr>
                <w:color w:val="auto"/>
              </w:rPr>
            </w:pPr>
            <w:r w:rsidRPr="009F40FB">
              <w:rPr>
                <w:rFonts w:hint="eastAsia"/>
                <w:color w:val="auto"/>
              </w:rPr>
              <w:t>＜施設性能基準に関する提案事項＞</w:t>
            </w:r>
          </w:p>
        </w:tc>
      </w:tr>
      <w:tr w:rsidR="002410CF" w:rsidRPr="009F40FB" w14:paraId="16E4419A" w14:textId="77777777" w:rsidTr="00B7434B">
        <w:trPr>
          <w:trHeight w:val="23"/>
        </w:trPr>
        <w:tc>
          <w:tcPr>
            <w:tcW w:w="10488" w:type="dxa"/>
            <w:tcBorders>
              <w:bottom w:val="dotted" w:sz="4" w:space="0" w:color="auto"/>
            </w:tcBorders>
          </w:tcPr>
          <w:p w14:paraId="286D333C" w14:textId="1F792E3C"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ごみピットは、電動ステンレスシャッターにより仕切るものとし、シャッターは十分気密性の高いものとすること。</w:t>
            </w:r>
          </w:p>
        </w:tc>
        <w:tc>
          <w:tcPr>
            <w:tcW w:w="10488" w:type="dxa"/>
            <w:tcBorders>
              <w:bottom w:val="dotted" w:sz="4" w:space="0" w:color="auto"/>
            </w:tcBorders>
          </w:tcPr>
          <w:p w14:paraId="00534E02"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20049214" w14:textId="77777777" w:rsidTr="00B7434B">
        <w:trPr>
          <w:trHeight w:val="23"/>
        </w:trPr>
        <w:tc>
          <w:tcPr>
            <w:tcW w:w="10488" w:type="dxa"/>
            <w:tcBorders>
              <w:top w:val="dotted" w:sz="4" w:space="0" w:color="auto"/>
              <w:bottom w:val="dotted" w:sz="4" w:space="0" w:color="auto"/>
            </w:tcBorders>
          </w:tcPr>
          <w:p w14:paraId="4DB55E21" w14:textId="06EF64F4"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ダンピングボックスは、投入物がシャッターにあたることのない構造とするとともに、ダンピングボックス操作の際、内容物はすべて速やかにピットに落下できるものとすること。</w:t>
            </w:r>
          </w:p>
        </w:tc>
        <w:tc>
          <w:tcPr>
            <w:tcW w:w="10488" w:type="dxa"/>
            <w:tcBorders>
              <w:top w:val="dotted" w:sz="4" w:space="0" w:color="auto"/>
              <w:bottom w:val="dotted" w:sz="4" w:space="0" w:color="auto"/>
            </w:tcBorders>
          </w:tcPr>
          <w:p w14:paraId="41E8EE23"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47AFADE7" w14:textId="77777777" w:rsidTr="00B7434B">
        <w:trPr>
          <w:trHeight w:val="23"/>
        </w:trPr>
        <w:tc>
          <w:tcPr>
            <w:tcW w:w="10488" w:type="dxa"/>
            <w:tcBorders>
              <w:top w:val="dotted" w:sz="4" w:space="0" w:color="auto"/>
              <w:bottom w:val="dotted" w:sz="4" w:space="0" w:color="auto"/>
            </w:tcBorders>
          </w:tcPr>
          <w:p w14:paraId="6A64C92D" w14:textId="60F2E6B2"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ダンピングボックスは、押釦手動油圧操作方式とし、シャッター全閉時は、インターロック</w:t>
            </w:r>
            <w:r w:rsidR="00FC0FEA" w:rsidRPr="009F40FB">
              <w:rPr>
                <w:rFonts w:hint="eastAsia"/>
                <w:sz w:val="20"/>
                <w:szCs w:val="20"/>
              </w:rPr>
              <w:t>で</w:t>
            </w:r>
            <w:r w:rsidRPr="009F40FB">
              <w:rPr>
                <w:rFonts w:hint="eastAsia"/>
                <w:sz w:val="20"/>
                <w:szCs w:val="20"/>
              </w:rPr>
              <w:t>操作無効とすること。</w:t>
            </w:r>
          </w:p>
        </w:tc>
        <w:tc>
          <w:tcPr>
            <w:tcW w:w="10488" w:type="dxa"/>
            <w:tcBorders>
              <w:top w:val="dotted" w:sz="4" w:space="0" w:color="auto"/>
              <w:bottom w:val="dotted" w:sz="4" w:space="0" w:color="auto"/>
            </w:tcBorders>
          </w:tcPr>
          <w:p w14:paraId="3786C13A"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42F0CA5B" w14:textId="77777777" w:rsidTr="00B7434B">
        <w:trPr>
          <w:trHeight w:val="23"/>
        </w:trPr>
        <w:tc>
          <w:tcPr>
            <w:tcW w:w="10488" w:type="dxa"/>
            <w:tcBorders>
              <w:top w:val="dotted" w:sz="4" w:space="0" w:color="auto"/>
              <w:bottom w:val="dotted" w:sz="4" w:space="0" w:color="auto"/>
            </w:tcBorders>
          </w:tcPr>
          <w:p w14:paraId="2F2E7071" w14:textId="5ECF7E9A"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ダンピングボックスには、必要な点検、設備のためのマンホールと作業空間を確保するものとすること。</w:t>
            </w:r>
          </w:p>
        </w:tc>
        <w:tc>
          <w:tcPr>
            <w:tcW w:w="10488" w:type="dxa"/>
            <w:tcBorders>
              <w:top w:val="dotted" w:sz="4" w:space="0" w:color="auto"/>
              <w:bottom w:val="dotted" w:sz="4" w:space="0" w:color="auto"/>
            </w:tcBorders>
          </w:tcPr>
          <w:p w14:paraId="239C6C3B"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36088F7B" w14:textId="77777777" w:rsidTr="00B7434B">
        <w:trPr>
          <w:trHeight w:val="23"/>
        </w:trPr>
        <w:tc>
          <w:tcPr>
            <w:tcW w:w="10488" w:type="dxa"/>
            <w:tcBorders>
              <w:top w:val="dotted" w:sz="4" w:space="0" w:color="auto"/>
            </w:tcBorders>
          </w:tcPr>
          <w:p w14:paraId="2A8FE45E" w14:textId="6EFFBB92"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ダンピングボックスは、床上設置形とし、ロングボディー車が、他の車両の障害とならないで容易に横づけできるように設けること。</w:t>
            </w:r>
          </w:p>
        </w:tc>
        <w:tc>
          <w:tcPr>
            <w:tcW w:w="10488" w:type="dxa"/>
            <w:tcBorders>
              <w:top w:val="dotted" w:sz="4" w:space="0" w:color="auto"/>
            </w:tcBorders>
          </w:tcPr>
          <w:p w14:paraId="6D38C5C9" w14:textId="77777777" w:rsidR="002410CF" w:rsidRPr="009F40FB" w:rsidRDefault="002410CF" w:rsidP="009D5086">
            <w:pPr>
              <w:tabs>
                <w:tab w:val="left" w:pos="3177"/>
              </w:tabs>
              <w:adjustRightInd w:val="0"/>
              <w:rPr>
                <w:rFonts w:asciiTheme="minorEastAsia" w:hAnsiTheme="minorEastAsia" w:cs="ＭＳ 明朝"/>
                <w:sz w:val="20"/>
                <w:szCs w:val="20"/>
              </w:rPr>
            </w:pPr>
          </w:p>
        </w:tc>
      </w:tr>
    </w:tbl>
    <w:p w14:paraId="402A4B60" w14:textId="36BE9799" w:rsidR="00FD2531" w:rsidRPr="009F40FB" w:rsidRDefault="00FD2531" w:rsidP="009D5086">
      <w:pPr>
        <w:widowControl/>
        <w:rPr>
          <w:rFonts w:cs="ＭＳ 明朝"/>
          <w:b/>
          <w:bCs/>
          <w:color w:val="000000"/>
          <w:kern w:val="0"/>
          <w:sz w:val="20"/>
          <w:szCs w:val="20"/>
        </w:rPr>
      </w:pPr>
    </w:p>
    <w:p w14:paraId="519FAA6C" w14:textId="47EB4465" w:rsidR="00FD2531" w:rsidRPr="009F40FB" w:rsidRDefault="002410CF" w:rsidP="009D5086">
      <w:pPr>
        <w:pStyle w:val="4"/>
        <w:jc w:val="both"/>
      </w:pPr>
      <w:r w:rsidRPr="009F40FB">
        <w:rPr>
          <w:rFonts w:hint="eastAsia"/>
        </w:rPr>
        <w:t>可燃性粗大ごみ破砕設備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D2531" w:rsidRPr="009F40FB" w14:paraId="027F6526" w14:textId="77777777" w:rsidTr="00CC5268">
        <w:trPr>
          <w:trHeight w:val="285"/>
        </w:trPr>
        <w:tc>
          <w:tcPr>
            <w:tcW w:w="10488" w:type="dxa"/>
            <w:tcBorders>
              <w:bottom w:val="single" w:sz="4" w:space="0" w:color="auto"/>
            </w:tcBorders>
            <w:shd w:val="clear" w:color="auto" w:fill="FFFF99"/>
          </w:tcPr>
          <w:p w14:paraId="7559DEB4" w14:textId="2B462FD3" w:rsidR="00FD2531" w:rsidRPr="009F40FB" w:rsidRDefault="00FD25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3C187B2" w14:textId="77777777" w:rsidR="00FD2531" w:rsidRPr="009F40FB" w:rsidRDefault="00FD2531" w:rsidP="009D5086">
            <w:pPr>
              <w:pStyle w:val="10pt15pt1"/>
              <w:spacing w:line="240" w:lineRule="auto"/>
              <w:rPr>
                <w:color w:val="auto"/>
              </w:rPr>
            </w:pPr>
            <w:r w:rsidRPr="009F40FB">
              <w:rPr>
                <w:rFonts w:hint="eastAsia"/>
                <w:color w:val="auto"/>
              </w:rPr>
              <w:t>＜施設性能基準に関する提案事項＞</w:t>
            </w:r>
          </w:p>
        </w:tc>
      </w:tr>
      <w:tr w:rsidR="002410CF" w:rsidRPr="009F40FB" w14:paraId="402DE08B" w14:textId="77777777" w:rsidTr="00230CCA">
        <w:trPr>
          <w:trHeight w:val="23"/>
        </w:trPr>
        <w:tc>
          <w:tcPr>
            <w:tcW w:w="10488" w:type="dxa"/>
            <w:tcBorders>
              <w:bottom w:val="dotted" w:sz="4" w:space="0" w:color="auto"/>
            </w:tcBorders>
          </w:tcPr>
          <w:p w14:paraId="067E3905" w14:textId="0C956C8C"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投入は、搬入車両（</w:t>
            </w:r>
            <w:r w:rsidRPr="009F40FB">
              <w:rPr>
                <w:rFonts w:hint="eastAsia"/>
                <w:sz w:val="20"/>
                <w:szCs w:val="20"/>
              </w:rPr>
              <w:t>4t</w:t>
            </w:r>
            <w:r w:rsidRPr="009F40FB">
              <w:rPr>
                <w:rFonts w:hint="eastAsia"/>
                <w:sz w:val="20"/>
                <w:szCs w:val="20"/>
              </w:rPr>
              <w:t>車以下）から安全かつ確実に直接投入でき、自動的に前進、切断ができる方式とすること。</w:t>
            </w:r>
          </w:p>
        </w:tc>
        <w:tc>
          <w:tcPr>
            <w:tcW w:w="10488" w:type="dxa"/>
            <w:tcBorders>
              <w:bottom w:val="dotted" w:sz="4" w:space="0" w:color="auto"/>
            </w:tcBorders>
          </w:tcPr>
          <w:p w14:paraId="335E3541"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0F69DF9D" w14:textId="77777777" w:rsidTr="00230CCA">
        <w:trPr>
          <w:trHeight w:val="23"/>
        </w:trPr>
        <w:tc>
          <w:tcPr>
            <w:tcW w:w="10488" w:type="dxa"/>
            <w:tcBorders>
              <w:top w:val="dotted" w:sz="4" w:space="0" w:color="auto"/>
              <w:bottom w:val="dotted" w:sz="4" w:space="0" w:color="auto"/>
            </w:tcBorders>
          </w:tcPr>
          <w:p w14:paraId="26DF25AC" w14:textId="3BA23DA4"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ごみ投入等によって、発生する粉じん対策設備を設けること。</w:t>
            </w:r>
          </w:p>
        </w:tc>
        <w:tc>
          <w:tcPr>
            <w:tcW w:w="10488" w:type="dxa"/>
            <w:tcBorders>
              <w:top w:val="dotted" w:sz="4" w:space="0" w:color="auto"/>
              <w:bottom w:val="dotted" w:sz="4" w:space="0" w:color="auto"/>
            </w:tcBorders>
          </w:tcPr>
          <w:p w14:paraId="59B4FD65"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50C9B191" w14:textId="77777777" w:rsidTr="00230CCA">
        <w:trPr>
          <w:trHeight w:val="23"/>
        </w:trPr>
        <w:tc>
          <w:tcPr>
            <w:tcW w:w="10488" w:type="dxa"/>
            <w:tcBorders>
              <w:top w:val="dotted" w:sz="4" w:space="0" w:color="auto"/>
              <w:bottom w:val="dotted" w:sz="4" w:space="0" w:color="auto"/>
            </w:tcBorders>
          </w:tcPr>
          <w:p w14:paraId="76644C0B" w14:textId="5A238615"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防音、防振対策を講じること。</w:t>
            </w:r>
          </w:p>
        </w:tc>
        <w:tc>
          <w:tcPr>
            <w:tcW w:w="10488" w:type="dxa"/>
            <w:tcBorders>
              <w:top w:val="dotted" w:sz="4" w:space="0" w:color="auto"/>
              <w:bottom w:val="dotted" w:sz="4" w:space="0" w:color="auto"/>
            </w:tcBorders>
          </w:tcPr>
          <w:p w14:paraId="00C64174"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4FAD7F8E" w14:textId="77777777" w:rsidTr="00230CCA">
        <w:trPr>
          <w:trHeight w:val="23"/>
        </w:trPr>
        <w:tc>
          <w:tcPr>
            <w:tcW w:w="10488" w:type="dxa"/>
            <w:tcBorders>
              <w:top w:val="dotted" w:sz="4" w:space="0" w:color="auto"/>
              <w:bottom w:val="dotted" w:sz="4" w:space="0" w:color="auto"/>
            </w:tcBorders>
          </w:tcPr>
          <w:p w14:paraId="716E920F" w14:textId="1FDBB4BD"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摩耗、腐食、損傷を十分考慮した材質とし、堅牢で耐久性があり点検・整備が容易な構造とすること。また、刃物類等は、耐摩耗性を考慮すること。</w:t>
            </w:r>
          </w:p>
        </w:tc>
        <w:tc>
          <w:tcPr>
            <w:tcW w:w="10488" w:type="dxa"/>
            <w:tcBorders>
              <w:top w:val="dotted" w:sz="4" w:space="0" w:color="auto"/>
              <w:bottom w:val="dotted" w:sz="4" w:space="0" w:color="auto"/>
            </w:tcBorders>
          </w:tcPr>
          <w:p w14:paraId="39E635DF"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6AC6D7D3" w14:textId="77777777" w:rsidTr="00230CCA">
        <w:trPr>
          <w:trHeight w:val="23"/>
        </w:trPr>
        <w:tc>
          <w:tcPr>
            <w:tcW w:w="10488" w:type="dxa"/>
            <w:tcBorders>
              <w:top w:val="dotted" w:sz="4" w:space="0" w:color="auto"/>
              <w:bottom w:val="dotted" w:sz="4" w:space="0" w:color="auto"/>
            </w:tcBorders>
          </w:tcPr>
          <w:p w14:paraId="4E0358BB" w14:textId="4AB179B8"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投入作業に配慮した高さ及び強度を確保するものとすること。</w:t>
            </w:r>
          </w:p>
        </w:tc>
        <w:tc>
          <w:tcPr>
            <w:tcW w:w="10488" w:type="dxa"/>
            <w:tcBorders>
              <w:top w:val="dotted" w:sz="4" w:space="0" w:color="auto"/>
              <w:bottom w:val="dotted" w:sz="4" w:space="0" w:color="auto"/>
            </w:tcBorders>
          </w:tcPr>
          <w:p w14:paraId="716FD838"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691C3763" w14:textId="77777777" w:rsidTr="00230CCA">
        <w:trPr>
          <w:trHeight w:val="23"/>
        </w:trPr>
        <w:tc>
          <w:tcPr>
            <w:tcW w:w="10488" w:type="dxa"/>
            <w:tcBorders>
              <w:top w:val="dotted" w:sz="4" w:space="0" w:color="auto"/>
            </w:tcBorders>
          </w:tcPr>
          <w:p w14:paraId="6BB44E4B" w14:textId="6ECFC29C"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油圧配管は、フレキホースを主として使用し、振動による配管からの油漏れ対策を講じること。</w:t>
            </w:r>
          </w:p>
        </w:tc>
        <w:tc>
          <w:tcPr>
            <w:tcW w:w="10488" w:type="dxa"/>
            <w:tcBorders>
              <w:top w:val="dotted" w:sz="4" w:space="0" w:color="auto"/>
            </w:tcBorders>
          </w:tcPr>
          <w:p w14:paraId="7F2C7F4A" w14:textId="77777777" w:rsidR="002410CF" w:rsidRPr="009F40FB" w:rsidRDefault="002410CF" w:rsidP="009D5086">
            <w:pPr>
              <w:tabs>
                <w:tab w:val="left" w:pos="3177"/>
              </w:tabs>
              <w:adjustRightInd w:val="0"/>
              <w:rPr>
                <w:rFonts w:asciiTheme="minorEastAsia" w:hAnsiTheme="minorEastAsia" w:cs="ＭＳ 明朝"/>
                <w:sz w:val="20"/>
                <w:szCs w:val="20"/>
              </w:rPr>
            </w:pPr>
          </w:p>
        </w:tc>
      </w:tr>
    </w:tbl>
    <w:p w14:paraId="132085DB" w14:textId="77777777" w:rsidR="00766353" w:rsidRPr="009F40FB" w:rsidRDefault="00766353" w:rsidP="009D5086">
      <w:pPr>
        <w:widowControl/>
      </w:pPr>
    </w:p>
    <w:p w14:paraId="6B6F0AD7" w14:textId="3EC47DF2" w:rsidR="00FD2531" w:rsidRPr="009F40FB" w:rsidRDefault="00FD2531" w:rsidP="009D5086">
      <w:pPr>
        <w:pStyle w:val="4"/>
        <w:jc w:val="both"/>
      </w:pPr>
      <w:r w:rsidRPr="009F40FB">
        <w:rPr>
          <w:rFonts w:hint="eastAsia"/>
        </w:rPr>
        <w:t>ごみピット</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D2531" w:rsidRPr="009F40FB" w14:paraId="1EAD20DC" w14:textId="77777777" w:rsidTr="007052FA">
        <w:trPr>
          <w:trHeight w:val="285"/>
        </w:trPr>
        <w:tc>
          <w:tcPr>
            <w:tcW w:w="10488" w:type="dxa"/>
            <w:tcBorders>
              <w:bottom w:val="single" w:sz="4" w:space="0" w:color="auto"/>
            </w:tcBorders>
            <w:shd w:val="clear" w:color="auto" w:fill="FFFF99"/>
          </w:tcPr>
          <w:p w14:paraId="1DFFC661" w14:textId="0575EFFC" w:rsidR="00FD2531" w:rsidRPr="009F40FB" w:rsidRDefault="00FD253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86A3CD8" w14:textId="77777777" w:rsidR="00FD2531" w:rsidRPr="009F40FB" w:rsidRDefault="00FD2531" w:rsidP="009D5086">
            <w:pPr>
              <w:pStyle w:val="10pt15pt1"/>
              <w:spacing w:line="240" w:lineRule="auto"/>
              <w:rPr>
                <w:color w:val="auto"/>
              </w:rPr>
            </w:pPr>
            <w:r w:rsidRPr="009F40FB">
              <w:rPr>
                <w:rFonts w:hint="eastAsia"/>
                <w:color w:val="auto"/>
              </w:rPr>
              <w:t>＜施設性能基準に関する提案事項＞</w:t>
            </w:r>
          </w:p>
        </w:tc>
      </w:tr>
      <w:tr w:rsidR="007052FA" w:rsidRPr="009F40FB" w14:paraId="7418C52C" w14:textId="77777777" w:rsidTr="00230CCA">
        <w:trPr>
          <w:trHeight w:val="23"/>
        </w:trPr>
        <w:tc>
          <w:tcPr>
            <w:tcW w:w="10488" w:type="dxa"/>
            <w:tcBorders>
              <w:top w:val="dotted" w:sz="4" w:space="0" w:color="auto"/>
            </w:tcBorders>
          </w:tcPr>
          <w:p w14:paraId="2E3E15ED" w14:textId="483368B8" w:rsidR="007052FA" w:rsidRPr="009F40FB" w:rsidRDefault="002410CF" w:rsidP="009D5086">
            <w:pPr>
              <w:pStyle w:val="af4"/>
              <w:numPr>
                <w:ilvl w:val="0"/>
                <w:numId w:val="1"/>
              </w:numPr>
              <w:ind w:leftChars="0"/>
              <w:rPr>
                <w:color w:val="000000"/>
                <w:kern w:val="0"/>
                <w:sz w:val="20"/>
                <w:szCs w:val="20"/>
              </w:rPr>
            </w:pPr>
            <w:r w:rsidRPr="009F40FB">
              <w:rPr>
                <w:rFonts w:hint="eastAsia"/>
                <w:color w:val="000000"/>
                <w:kern w:val="0"/>
                <w:sz w:val="20"/>
                <w:szCs w:val="20"/>
              </w:rPr>
              <w:t>ごみピット（躯体防水鉄筋コンクリート構造）は既設流用とし、現地調査を行った上で必要に応じて補修対策を施すものとすること。</w:t>
            </w:r>
          </w:p>
        </w:tc>
        <w:tc>
          <w:tcPr>
            <w:tcW w:w="10488" w:type="dxa"/>
            <w:tcBorders>
              <w:top w:val="dotted" w:sz="4" w:space="0" w:color="auto"/>
            </w:tcBorders>
          </w:tcPr>
          <w:p w14:paraId="1EDBDF78" w14:textId="77777777" w:rsidR="007052FA" w:rsidRPr="009F40FB" w:rsidRDefault="007052FA" w:rsidP="009D5086">
            <w:pPr>
              <w:tabs>
                <w:tab w:val="left" w:pos="3177"/>
              </w:tabs>
              <w:adjustRightInd w:val="0"/>
              <w:rPr>
                <w:rFonts w:asciiTheme="minorEastAsia" w:hAnsiTheme="minorEastAsia" w:cs="ＭＳ 明朝"/>
                <w:sz w:val="20"/>
                <w:szCs w:val="20"/>
              </w:rPr>
            </w:pPr>
          </w:p>
        </w:tc>
      </w:tr>
    </w:tbl>
    <w:p w14:paraId="3C4CA857" w14:textId="6189267C" w:rsidR="00766353" w:rsidRPr="009F40FB" w:rsidRDefault="00766353" w:rsidP="009D5086">
      <w:pPr>
        <w:widowControl/>
        <w:jc w:val="left"/>
        <w:rPr>
          <w:rFonts w:cs="ＭＳ 明朝"/>
          <w:b/>
          <w:bCs/>
          <w:color w:val="000000"/>
          <w:kern w:val="0"/>
          <w:sz w:val="20"/>
          <w:szCs w:val="20"/>
        </w:rPr>
      </w:pPr>
    </w:p>
    <w:p w14:paraId="1082CD5A" w14:textId="3B12F67F" w:rsidR="00FD2531" w:rsidRPr="009F40FB" w:rsidRDefault="00FD2531" w:rsidP="009D5086">
      <w:pPr>
        <w:pStyle w:val="4"/>
        <w:jc w:val="both"/>
      </w:pPr>
      <w:r w:rsidRPr="009F40FB">
        <w:rPr>
          <w:rFonts w:hint="eastAsia"/>
        </w:rPr>
        <w:t>ごみクレーン</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D2531" w:rsidRPr="009F40FB" w14:paraId="338BF604" w14:textId="77777777" w:rsidTr="007052FA">
        <w:trPr>
          <w:trHeight w:val="285"/>
        </w:trPr>
        <w:tc>
          <w:tcPr>
            <w:tcW w:w="10488" w:type="dxa"/>
            <w:tcBorders>
              <w:bottom w:val="single" w:sz="4" w:space="0" w:color="auto"/>
            </w:tcBorders>
            <w:shd w:val="clear" w:color="auto" w:fill="FFFF99"/>
          </w:tcPr>
          <w:p w14:paraId="050CAAD3" w14:textId="4F948859" w:rsidR="00FD2531" w:rsidRPr="009F40FB" w:rsidRDefault="00FD2531"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52020BCF" w14:textId="77777777" w:rsidR="00FD2531" w:rsidRPr="009F40FB" w:rsidRDefault="00FD2531" w:rsidP="009D5086">
            <w:pPr>
              <w:pStyle w:val="10pt15pt1"/>
              <w:spacing w:line="240" w:lineRule="auto"/>
              <w:rPr>
                <w:color w:val="auto"/>
              </w:rPr>
            </w:pPr>
            <w:r w:rsidRPr="009F40FB">
              <w:rPr>
                <w:rFonts w:hint="eastAsia"/>
                <w:color w:val="auto"/>
              </w:rPr>
              <w:t>＜施設性能基準に関する提案事項＞</w:t>
            </w:r>
          </w:p>
        </w:tc>
      </w:tr>
      <w:tr w:rsidR="002410CF" w:rsidRPr="009F40FB" w14:paraId="02904610" w14:textId="77777777" w:rsidTr="00230CCA">
        <w:trPr>
          <w:trHeight w:val="23"/>
        </w:trPr>
        <w:tc>
          <w:tcPr>
            <w:tcW w:w="10488" w:type="dxa"/>
            <w:tcBorders>
              <w:bottom w:val="dotted" w:sz="4" w:space="0" w:color="auto"/>
            </w:tcBorders>
          </w:tcPr>
          <w:p w14:paraId="3E7E06A0" w14:textId="54747530"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クレーンの運転は全自動式とし、中央制御室からの自動運転及びクレーン操作室からの遠隔手動作業も可能とすること。</w:t>
            </w:r>
          </w:p>
        </w:tc>
        <w:tc>
          <w:tcPr>
            <w:tcW w:w="10488" w:type="dxa"/>
            <w:tcBorders>
              <w:bottom w:val="dotted" w:sz="4" w:space="0" w:color="auto"/>
            </w:tcBorders>
          </w:tcPr>
          <w:p w14:paraId="03D0F694"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67562B05" w14:textId="77777777" w:rsidTr="00230CCA">
        <w:trPr>
          <w:trHeight w:val="23"/>
        </w:trPr>
        <w:tc>
          <w:tcPr>
            <w:tcW w:w="10488" w:type="dxa"/>
            <w:tcBorders>
              <w:top w:val="dotted" w:sz="4" w:space="0" w:color="auto"/>
              <w:bottom w:val="dotted" w:sz="4" w:space="0" w:color="auto"/>
            </w:tcBorders>
          </w:tcPr>
          <w:p w14:paraId="50CEAE62" w14:textId="77169FE3"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クレーン操作室の</w:t>
            </w:r>
            <w:r w:rsidR="00FC0FEA" w:rsidRPr="009F40FB">
              <w:rPr>
                <w:rFonts w:hint="eastAsia"/>
                <w:sz w:val="20"/>
                <w:szCs w:val="20"/>
              </w:rPr>
              <w:t>窓枠、見学者通路側の窓枠、窓清掃装置及び付属レールを</w:t>
            </w:r>
            <w:r w:rsidRPr="009F40FB">
              <w:rPr>
                <w:rFonts w:hint="eastAsia"/>
                <w:sz w:val="20"/>
                <w:szCs w:val="20"/>
              </w:rPr>
              <w:t>更新すること。</w:t>
            </w:r>
          </w:p>
        </w:tc>
        <w:tc>
          <w:tcPr>
            <w:tcW w:w="10488" w:type="dxa"/>
            <w:tcBorders>
              <w:top w:val="dotted" w:sz="4" w:space="0" w:color="auto"/>
              <w:bottom w:val="dotted" w:sz="4" w:space="0" w:color="auto"/>
            </w:tcBorders>
          </w:tcPr>
          <w:p w14:paraId="2404CDC1"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21DBC082" w14:textId="77777777" w:rsidTr="00230CCA">
        <w:trPr>
          <w:trHeight w:val="23"/>
        </w:trPr>
        <w:tc>
          <w:tcPr>
            <w:tcW w:w="10488" w:type="dxa"/>
            <w:tcBorders>
              <w:top w:val="dotted" w:sz="4" w:space="0" w:color="auto"/>
              <w:bottom w:val="dotted" w:sz="4" w:space="0" w:color="auto"/>
            </w:tcBorders>
          </w:tcPr>
          <w:p w14:paraId="6FBD4AB6" w14:textId="58AECD69"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クレーン操作室及び中央制御室には、投入ホッパ、ごみピット及びプラットホームを常時監視するため、モニタを設置すること。</w:t>
            </w:r>
          </w:p>
        </w:tc>
        <w:tc>
          <w:tcPr>
            <w:tcW w:w="10488" w:type="dxa"/>
            <w:tcBorders>
              <w:top w:val="dotted" w:sz="4" w:space="0" w:color="auto"/>
              <w:bottom w:val="dotted" w:sz="4" w:space="0" w:color="auto"/>
            </w:tcBorders>
          </w:tcPr>
          <w:p w14:paraId="4BE81789"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1AE61532" w14:textId="77777777" w:rsidTr="00230CCA">
        <w:trPr>
          <w:trHeight w:val="23"/>
        </w:trPr>
        <w:tc>
          <w:tcPr>
            <w:tcW w:w="10488" w:type="dxa"/>
            <w:tcBorders>
              <w:top w:val="dotted" w:sz="4" w:space="0" w:color="auto"/>
              <w:bottom w:val="dotted" w:sz="4" w:space="0" w:color="auto"/>
            </w:tcBorders>
          </w:tcPr>
          <w:p w14:paraId="0674F79F" w14:textId="56F9B7C6"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クレーンには、衝突防止装置、過巻・過巻下げ防止装置、過荷重防止装置、走行・横行端制限装器、振れ防止装置、クレーン相互衝突防止装置等できる限り安全装置を設置すること。</w:t>
            </w:r>
          </w:p>
        </w:tc>
        <w:tc>
          <w:tcPr>
            <w:tcW w:w="10488" w:type="dxa"/>
            <w:tcBorders>
              <w:top w:val="dotted" w:sz="4" w:space="0" w:color="auto"/>
              <w:bottom w:val="dotted" w:sz="4" w:space="0" w:color="auto"/>
            </w:tcBorders>
          </w:tcPr>
          <w:p w14:paraId="504C51AC"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50CA3B83" w14:textId="77777777" w:rsidTr="00230CCA">
        <w:trPr>
          <w:trHeight w:val="23"/>
        </w:trPr>
        <w:tc>
          <w:tcPr>
            <w:tcW w:w="10488" w:type="dxa"/>
            <w:tcBorders>
              <w:top w:val="dotted" w:sz="4" w:space="0" w:color="auto"/>
              <w:bottom w:val="dotted" w:sz="4" w:space="0" w:color="auto"/>
            </w:tcBorders>
          </w:tcPr>
          <w:p w14:paraId="07C7CD40" w14:textId="79219040"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ホッパヘの投入に際して、定位置表示装置、定位置停止装置等を設け、ホッパとの衝突を避けること。</w:t>
            </w:r>
          </w:p>
        </w:tc>
        <w:tc>
          <w:tcPr>
            <w:tcW w:w="10488" w:type="dxa"/>
            <w:tcBorders>
              <w:top w:val="dotted" w:sz="4" w:space="0" w:color="auto"/>
              <w:bottom w:val="dotted" w:sz="4" w:space="0" w:color="auto"/>
            </w:tcBorders>
          </w:tcPr>
          <w:p w14:paraId="1719B890"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42BF95A5" w14:textId="77777777" w:rsidTr="00230CCA">
        <w:trPr>
          <w:trHeight w:val="23"/>
        </w:trPr>
        <w:tc>
          <w:tcPr>
            <w:tcW w:w="10488" w:type="dxa"/>
            <w:tcBorders>
              <w:top w:val="dotted" w:sz="4" w:space="0" w:color="auto"/>
              <w:bottom w:val="dotted" w:sz="4" w:space="0" w:color="auto"/>
            </w:tcBorders>
          </w:tcPr>
          <w:p w14:paraId="7959EA33" w14:textId="207B1279"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ホッパヘのごみ投入時に、キャブタイヤケーブルが、ホッパ、壁に近接し過ぎないようにすること。</w:t>
            </w:r>
          </w:p>
        </w:tc>
        <w:tc>
          <w:tcPr>
            <w:tcW w:w="10488" w:type="dxa"/>
            <w:tcBorders>
              <w:top w:val="dotted" w:sz="4" w:space="0" w:color="auto"/>
              <w:bottom w:val="dotted" w:sz="4" w:space="0" w:color="auto"/>
            </w:tcBorders>
          </w:tcPr>
          <w:p w14:paraId="097AB006"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2CA04C53" w14:textId="77777777" w:rsidTr="00230CCA">
        <w:trPr>
          <w:trHeight w:val="23"/>
        </w:trPr>
        <w:tc>
          <w:tcPr>
            <w:tcW w:w="10488" w:type="dxa"/>
            <w:tcBorders>
              <w:top w:val="dotted" w:sz="4" w:space="0" w:color="auto"/>
              <w:bottom w:val="dotted" w:sz="4" w:space="0" w:color="auto"/>
            </w:tcBorders>
          </w:tcPr>
          <w:p w14:paraId="4ADCAF03" w14:textId="58C7DE39"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走行レールに沿って安全通路を設け、ガーダ上は歩廊形式とし、天井と</w:t>
            </w:r>
            <w:r w:rsidRPr="009F40FB">
              <w:rPr>
                <w:rFonts w:hint="eastAsia"/>
                <w:sz w:val="20"/>
                <w:szCs w:val="20"/>
              </w:rPr>
              <w:t>2m</w:t>
            </w:r>
            <w:r w:rsidRPr="009F40FB">
              <w:rPr>
                <w:rFonts w:hint="eastAsia"/>
                <w:sz w:val="20"/>
                <w:szCs w:val="20"/>
              </w:rPr>
              <w:t>以上のスペースを確保すること。</w:t>
            </w:r>
          </w:p>
        </w:tc>
        <w:tc>
          <w:tcPr>
            <w:tcW w:w="10488" w:type="dxa"/>
            <w:tcBorders>
              <w:top w:val="dotted" w:sz="4" w:space="0" w:color="auto"/>
              <w:bottom w:val="dotted" w:sz="4" w:space="0" w:color="auto"/>
            </w:tcBorders>
          </w:tcPr>
          <w:p w14:paraId="0F32D84A"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21A0125E" w14:textId="77777777" w:rsidTr="00230CCA">
        <w:trPr>
          <w:trHeight w:val="23"/>
        </w:trPr>
        <w:tc>
          <w:tcPr>
            <w:tcW w:w="10488" w:type="dxa"/>
            <w:tcBorders>
              <w:top w:val="dotted" w:sz="4" w:space="0" w:color="auto"/>
              <w:bottom w:val="dotted" w:sz="4" w:space="0" w:color="auto"/>
            </w:tcBorders>
          </w:tcPr>
          <w:p w14:paraId="1C9CE3E5" w14:textId="039859C9"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ごみクレーンのワイヤーロープの交換、バケットの修理が他のクレーンの運転に支障なく行える場所を設けるものとする。</w:t>
            </w:r>
          </w:p>
        </w:tc>
        <w:tc>
          <w:tcPr>
            <w:tcW w:w="10488" w:type="dxa"/>
            <w:tcBorders>
              <w:top w:val="dotted" w:sz="4" w:space="0" w:color="auto"/>
              <w:bottom w:val="dotted" w:sz="4" w:space="0" w:color="auto"/>
            </w:tcBorders>
          </w:tcPr>
          <w:p w14:paraId="49DF9691"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78F817C5" w14:textId="77777777" w:rsidTr="00230CCA">
        <w:trPr>
          <w:trHeight w:val="23"/>
        </w:trPr>
        <w:tc>
          <w:tcPr>
            <w:tcW w:w="10488" w:type="dxa"/>
            <w:tcBorders>
              <w:top w:val="dotted" w:sz="4" w:space="0" w:color="auto"/>
              <w:bottom w:val="dotted" w:sz="4" w:space="0" w:color="auto"/>
            </w:tcBorders>
          </w:tcPr>
          <w:p w14:paraId="14ED63E3" w14:textId="0A188EB3"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クレーンバケットは油圧ポリップ形とする。なお常用</w:t>
            </w:r>
            <w:r w:rsidRPr="009F40FB">
              <w:rPr>
                <w:rFonts w:hint="eastAsia"/>
                <w:sz w:val="20"/>
                <w:szCs w:val="20"/>
              </w:rPr>
              <w:t>2</w:t>
            </w:r>
            <w:r w:rsidRPr="009F40FB">
              <w:rPr>
                <w:rFonts w:hint="eastAsia"/>
                <w:sz w:val="20"/>
                <w:szCs w:val="20"/>
              </w:rPr>
              <w:t>基運転によるクレーンの投入稼動率は、手動運転時</w:t>
            </w:r>
            <w:r w:rsidRPr="009F40FB">
              <w:rPr>
                <w:rFonts w:hint="eastAsia"/>
                <w:sz w:val="20"/>
                <w:szCs w:val="20"/>
              </w:rPr>
              <w:t>33%</w:t>
            </w:r>
            <w:r w:rsidRPr="009F40FB">
              <w:rPr>
                <w:rFonts w:hint="eastAsia"/>
                <w:sz w:val="20"/>
                <w:szCs w:val="20"/>
              </w:rPr>
              <w:t>以下、自動運転時</w:t>
            </w:r>
            <w:r w:rsidRPr="009F40FB">
              <w:rPr>
                <w:rFonts w:hint="eastAsia"/>
                <w:sz w:val="20"/>
                <w:szCs w:val="20"/>
              </w:rPr>
              <w:t>50%</w:t>
            </w:r>
            <w:r w:rsidRPr="009F40FB">
              <w:rPr>
                <w:rFonts w:hint="eastAsia"/>
                <w:sz w:val="20"/>
                <w:szCs w:val="20"/>
              </w:rPr>
              <w:t>以下とし、運転サイクル計算書を提出すること。</w:t>
            </w:r>
          </w:p>
        </w:tc>
        <w:tc>
          <w:tcPr>
            <w:tcW w:w="10488" w:type="dxa"/>
            <w:tcBorders>
              <w:top w:val="dotted" w:sz="4" w:space="0" w:color="auto"/>
              <w:bottom w:val="dotted" w:sz="4" w:space="0" w:color="auto"/>
            </w:tcBorders>
          </w:tcPr>
          <w:p w14:paraId="721DB6BB"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0FE09251" w14:textId="77777777" w:rsidTr="00230CCA">
        <w:trPr>
          <w:trHeight w:val="23"/>
        </w:trPr>
        <w:tc>
          <w:tcPr>
            <w:tcW w:w="10488" w:type="dxa"/>
            <w:tcBorders>
              <w:top w:val="dotted" w:sz="4" w:space="0" w:color="auto"/>
            </w:tcBorders>
          </w:tcPr>
          <w:p w14:paraId="6D112002" w14:textId="036A5A74"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安全停止用各種リミットスイッチ、非常停止装置、安全保護装置を設け適切な動作による安全な運転を可能とすること。</w:t>
            </w:r>
          </w:p>
        </w:tc>
        <w:tc>
          <w:tcPr>
            <w:tcW w:w="10488" w:type="dxa"/>
            <w:tcBorders>
              <w:top w:val="dotted" w:sz="4" w:space="0" w:color="auto"/>
            </w:tcBorders>
          </w:tcPr>
          <w:p w14:paraId="4505F04D" w14:textId="77777777" w:rsidR="002410CF" w:rsidRPr="009F40FB" w:rsidRDefault="002410CF" w:rsidP="009D5086">
            <w:pPr>
              <w:tabs>
                <w:tab w:val="left" w:pos="3177"/>
              </w:tabs>
              <w:adjustRightInd w:val="0"/>
              <w:rPr>
                <w:rFonts w:asciiTheme="minorEastAsia" w:hAnsiTheme="minorEastAsia" w:cs="ＭＳ 明朝"/>
                <w:sz w:val="20"/>
                <w:szCs w:val="20"/>
              </w:rPr>
            </w:pPr>
          </w:p>
        </w:tc>
      </w:tr>
    </w:tbl>
    <w:p w14:paraId="73DC936C" w14:textId="77777777" w:rsidR="00FD2531" w:rsidRPr="009F40FB" w:rsidRDefault="00FD2531" w:rsidP="009D5086">
      <w:pPr>
        <w:pStyle w:val="10pt15pt"/>
        <w:spacing w:line="240" w:lineRule="auto"/>
      </w:pPr>
    </w:p>
    <w:p w14:paraId="2A909774" w14:textId="4F46F8E4" w:rsidR="00FD2531" w:rsidRPr="009F40FB" w:rsidRDefault="002410CF" w:rsidP="009D5086">
      <w:pPr>
        <w:pStyle w:val="4"/>
        <w:jc w:val="both"/>
      </w:pPr>
      <w:r w:rsidRPr="009F40FB">
        <w:rPr>
          <w:rFonts w:hint="eastAsia"/>
        </w:rPr>
        <w:t>自動消火装置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D2531" w:rsidRPr="009F40FB" w14:paraId="0536DDA4" w14:textId="77777777" w:rsidTr="00EE1201">
        <w:trPr>
          <w:trHeight w:val="285"/>
        </w:trPr>
        <w:tc>
          <w:tcPr>
            <w:tcW w:w="10488" w:type="dxa"/>
            <w:tcBorders>
              <w:bottom w:val="single" w:sz="4" w:space="0" w:color="auto"/>
            </w:tcBorders>
            <w:shd w:val="clear" w:color="auto" w:fill="FFFF99"/>
          </w:tcPr>
          <w:p w14:paraId="080F17E2" w14:textId="5D392623" w:rsidR="00FD2531" w:rsidRPr="009F40FB" w:rsidRDefault="00FD2531"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4613EB4E" w14:textId="77777777" w:rsidR="00FD2531" w:rsidRPr="009F40FB" w:rsidRDefault="00FD2531" w:rsidP="009D5086">
            <w:pPr>
              <w:pStyle w:val="10pt15pt1"/>
              <w:spacing w:line="240" w:lineRule="auto"/>
              <w:rPr>
                <w:color w:val="auto"/>
              </w:rPr>
            </w:pPr>
            <w:r w:rsidRPr="009F40FB">
              <w:rPr>
                <w:rFonts w:hint="eastAsia"/>
                <w:color w:val="auto"/>
              </w:rPr>
              <w:t>＜施設性能基準に関する提案事項＞</w:t>
            </w:r>
          </w:p>
        </w:tc>
      </w:tr>
      <w:tr w:rsidR="002410CF" w:rsidRPr="009F40FB" w14:paraId="17DDEE71" w14:textId="77777777" w:rsidTr="00230CCA">
        <w:trPr>
          <w:trHeight w:val="23"/>
        </w:trPr>
        <w:tc>
          <w:tcPr>
            <w:tcW w:w="10488" w:type="dxa"/>
            <w:tcBorders>
              <w:bottom w:val="dotted" w:sz="4" w:space="0" w:color="auto"/>
            </w:tcBorders>
          </w:tcPr>
          <w:p w14:paraId="4EE2DAD1" w14:textId="6781DDF1"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万一の火災を考慮して、自動消火装置をごみピット全面に対応できる基数を設けること。</w:t>
            </w:r>
          </w:p>
        </w:tc>
        <w:tc>
          <w:tcPr>
            <w:tcW w:w="10488" w:type="dxa"/>
            <w:tcBorders>
              <w:bottom w:val="dotted" w:sz="4" w:space="0" w:color="auto"/>
            </w:tcBorders>
          </w:tcPr>
          <w:p w14:paraId="6FF151D9"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529B528C" w14:textId="77777777" w:rsidTr="00230CCA">
        <w:trPr>
          <w:trHeight w:val="23"/>
        </w:trPr>
        <w:tc>
          <w:tcPr>
            <w:tcW w:w="10488" w:type="dxa"/>
            <w:tcBorders>
              <w:top w:val="dotted" w:sz="4" w:space="0" w:color="auto"/>
              <w:bottom w:val="dotted" w:sz="4" w:space="0" w:color="auto"/>
            </w:tcBorders>
          </w:tcPr>
          <w:p w14:paraId="03A47F14" w14:textId="7DB4DCBF"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機器操作や点検が容易なものとすること。</w:t>
            </w:r>
          </w:p>
        </w:tc>
        <w:tc>
          <w:tcPr>
            <w:tcW w:w="10488" w:type="dxa"/>
            <w:tcBorders>
              <w:top w:val="dotted" w:sz="4" w:space="0" w:color="auto"/>
              <w:bottom w:val="dotted" w:sz="4" w:space="0" w:color="auto"/>
            </w:tcBorders>
          </w:tcPr>
          <w:p w14:paraId="58ABD1C5"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2F10AA42" w14:textId="77777777" w:rsidTr="00230CCA">
        <w:trPr>
          <w:trHeight w:val="23"/>
        </w:trPr>
        <w:tc>
          <w:tcPr>
            <w:tcW w:w="10488" w:type="dxa"/>
            <w:tcBorders>
              <w:top w:val="dotted" w:sz="4" w:space="0" w:color="auto"/>
              <w:bottom w:val="dotted" w:sz="4" w:space="0" w:color="auto"/>
            </w:tcBorders>
          </w:tcPr>
          <w:p w14:paraId="2BBAB8DA" w14:textId="047F8F39"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ごみピット内の火災検知センサーにより出火警報し、ごみピット内の出火位置が分かるように表示すること。</w:t>
            </w:r>
          </w:p>
        </w:tc>
        <w:tc>
          <w:tcPr>
            <w:tcW w:w="10488" w:type="dxa"/>
            <w:tcBorders>
              <w:top w:val="dotted" w:sz="4" w:space="0" w:color="auto"/>
              <w:bottom w:val="dotted" w:sz="4" w:space="0" w:color="auto"/>
            </w:tcBorders>
          </w:tcPr>
          <w:p w14:paraId="35523D91"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69BF8B11" w14:textId="77777777" w:rsidTr="00230CCA">
        <w:trPr>
          <w:trHeight w:val="23"/>
        </w:trPr>
        <w:tc>
          <w:tcPr>
            <w:tcW w:w="10488" w:type="dxa"/>
            <w:tcBorders>
              <w:top w:val="dotted" w:sz="4" w:space="0" w:color="auto"/>
            </w:tcBorders>
          </w:tcPr>
          <w:p w14:paraId="2D6083DD" w14:textId="0082B530"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非常用電源にて、使用が可能となるよう計画すること。</w:t>
            </w:r>
          </w:p>
        </w:tc>
        <w:tc>
          <w:tcPr>
            <w:tcW w:w="10488" w:type="dxa"/>
            <w:tcBorders>
              <w:top w:val="dotted" w:sz="4" w:space="0" w:color="auto"/>
            </w:tcBorders>
          </w:tcPr>
          <w:p w14:paraId="6AAF7F9D" w14:textId="77777777" w:rsidR="002410CF" w:rsidRPr="009F40FB" w:rsidRDefault="002410CF" w:rsidP="009D5086">
            <w:pPr>
              <w:tabs>
                <w:tab w:val="left" w:pos="3177"/>
              </w:tabs>
              <w:adjustRightInd w:val="0"/>
              <w:rPr>
                <w:rFonts w:asciiTheme="minorEastAsia" w:hAnsiTheme="minorEastAsia" w:cs="ＭＳ 明朝"/>
                <w:sz w:val="20"/>
                <w:szCs w:val="20"/>
              </w:rPr>
            </w:pPr>
          </w:p>
        </w:tc>
      </w:tr>
    </w:tbl>
    <w:p w14:paraId="55FBB9C2" w14:textId="77777777" w:rsidR="002410CF" w:rsidRPr="009F40FB" w:rsidRDefault="002410CF" w:rsidP="009D5086">
      <w:pPr>
        <w:pStyle w:val="10pt15pt"/>
        <w:spacing w:line="240" w:lineRule="auto"/>
      </w:pPr>
    </w:p>
    <w:p w14:paraId="7C28D048" w14:textId="69238754" w:rsidR="00F618F6" w:rsidRPr="009F40FB" w:rsidRDefault="002410CF" w:rsidP="009D5086">
      <w:pPr>
        <w:pStyle w:val="4"/>
        <w:jc w:val="both"/>
      </w:pPr>
      <w:r w:rsidRPr="009F40FB">
        <w:rPr>
          <w:rFonts w:hint="eastAsia"/>
        </w:rPr>
        <w:t>薬液噴霧装置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618F6" w:rsidRPr="009F40FB" w14:paraId="24309715" w14:textId="77777777" w:rsidTr="00932D04">
        <w:trPr>
          <w:trHeight w:val="285"/>
        </w:trPr>
        <w:tc>
          <w:tcPr>
            <w:tcW w:w="10488" w:type="dxa"/>
            <w:tcBorders>
              <w:bottom w:val="single" w:sz="4" w:space="0" w:color="auto"/>
            </w:tcBorders>
            <w:shd w:val="clear" w:color="auto" w:fill="FFFF99"/>
          </w:tcPr>
          <w:p w14:paraId="44CB5616" w14:textId="75B81F6E" w:rsidR="00F618F6" w:rsidRPr="009F40FB" w:rsidRDefault="00F618F6"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47B2749D" w14:textId="77777777" w:rsidR="00F618F6" w:rsidRPr="009F40FB" w:rsidRDefault="00F618F6" w:rsidP="009D5086">
            <w:pPr>
              <w:pStyle w:val="10pt15pt1"/>
              <w:spacing w:line="240" w:lineRule="auto"/>
              <w:rPr>
                <w:color w:val="auto"/>
              </w:rPr>
            </w:pPr>
            <w:r w:rsidRPr="009F40FB">
              <w:rPr>
                <w:rFonts w:hint="eastAsia"/>
                <w:color w:val="auto"/>
              </w:rPr>
              <w:t>＜施設性能基準に関する提案事項＞</w:t>
            </w:r>
          </w:p>
        </w:tc>
      </w:tr>
      <w:tr w:rsidR="002410CF" w:rsidRPr="009F40FB" w14:paraId="7D9867A6" w14:textId="77777777" w:rsidTr="00230CCA">
        <w:trPr>
          <w:trHeight w:val="23"/>
        </w:trPr>
        <w:tc>
          <w:tcPr>
            <w:tcW w:w="10488" w:type="dxa"/>
            <w:tcBorders>
              <w:bottom w:val="dotted" w:sz="4" w:space="0" w:color="auto"/>
            </w:tcBorders>
          </w:tcPr>
          <w:p w14:paraId="0813583E" w14:textId="2481B8F5"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薬剤噴霧装置は、消臭及び殺虫を目的に設置するもので、使用場所に応じて必要な台数に分割設置すること。</w:t>
            </w:r>
          </w:p>
        </w:tc>
        <w:tc>
          <w:tcPr>
            <w:tcW w:w="10488" w:type="dxa"/>
            <w:tcBorders>
              <w:bottom w:val="dotted" w:sz="4" w:space="0" w:color="auto"/>
            </w:tcBorders>
          </w:tcPr>
          <w:p w14:paraId="692CFAA4" w14:textId="77777777" w:rsidR="002410CF" w:rsidRPr="009F40FB" w:rsidRDefault="002410CF" w:rsidP="009D5086">
            <w:pPr>
              <w:tabs>
                <w:tab w:val="left" w:pos="3177"/>
              </w:tabs>
              <w:adjustRightInd w:val="0"/>
              <w:rPr>
                <w:rFonts w:asciiTheme="minorEastAsia" w:hAnsiTheme="minorEastAsia" w:cs="ＭＳ 明朝"/>
                <w:sz w:val="20"/>
                <w:szCs w:val="20"/>
              </w:rPr>
            </w:pPr>
          </w:p>
        </w:tc>
      </w:tr>
      <w:tr w:rsidR="002410CF" w:rsidRPr="009F40FB" w14:paraId="0EB4C94A" w14:textId="77777777" w:rsidTr="00230CCA">
        <w:trPr>
          <w:trHeight w:val="23"/>
        </w:trPr>
        <w:tc>
          <w:tcPr>
            <w:tcW w:w="10488" w:type="dxa"/>
            <w:tcBorders>
              <w:top w:val="dotted" w:sz="4" w:space="0" w:color="auto"/>
            </w:tcBorders>
          </w:tcPr>
          <w:p w14:paraId="0C73A9F4" w14:textId="0B463A6A" w:rsidR="002410CF" w:rsidRPr="009F40FB" w:rsidRDefault="002410CF"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ごみピット用薬剤噴霧ノズルは、必要に応じ粉じん防止用とし、水噴霧も可能な設備とすること。</w:t>
            </w:r>
          </w:p>
        </w:tc>
        <w:tc>
          <w:tcPr>
            <w:tcW w:w="10488" w:type="dxa"/>
            <w:tcBorders>
              <w:top w:val="dotted" w:sz="4" w:space="0" w:color="auto"/>
            </w:tcBorders>
          </w:tcPr>
          <w:p w14:paraId="4C4BB03C" w14:textId="77777777" w:rsidR="002410CF" w:rsidRPr="009F40FB" w:rsidRDefault="002410CF" w:rsidP="009D5086">
            <w:pPr>
              <w:tabs>
                <w:tab w:val="left" w:pos="3177"/>
              </w:tabs>
              <w:adjustRightInd w:val="0"/>
              <w:rPr>
                <w:rFonts w:asciiTheme="minorEastAsia" w:hAnsiTheme="minorEastAsia" w:cs="ＭＳ 明朝"/>
                <w:sz w:val="20"/>
                <w:szCs w:val="20"/>
              </w:rPr>
            </w:pPr>
          </w:p>
        </w:tc>
      </w:tr>
    </w:tbl>
    <w:p w14:paraId="38111B3A" w14:textId="77777777" w:rsidR="00FD2531" w:rsidRPr="009F40FB" w:rsidRDefault="00FD2531" w:rsidP="009D5086">
      <w:pPr>
        <w:pStyle w:val="10pt15pt"/>
        <w:spacing w:line="240" w:lineRule="auto"/>
      </w:pPr>
    </w:p>
    <w:p w14:paraId="48C71F7B" w14:textId="7C50D6D7" w:rsidR="00F618F6" w:rsidRPr="009F40FB" w:rsidRDefault="002410CF" w:rsidP="009D5086">
      <w:pPr>
        <w:pStyle w:val="4"/>
        <w:jc w:val="both"/>
      </w:pPr>
      <w:r w:rsidRPr="009F40FB">
        <w:rPr>
          <w:rFonts w:hint="eastAsia"/>
        </w:rPr>
        <w:t>脱臭装置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618F6" w:rsidRPr="009F40FB" w14:paraId="014F43A5" w14:textId="77777777" w:rsidTr="00932D04">
        <w:trPr>
          <w:trHeight w:val="285"/>
        </w:trPr>
        <w:tc>
          <w:tcPr>
            <w:tcW w:w="10488" w:type="dxa"/>
            <w:tcBorders>
              <w:bottom w:val="single" w:sz="4" w:space="0" w:color="auto"/>
            </w:tcBorders>
            <w:shd w:val="clear" w:color="auto" w:fill="FFFF99"/>
          </w:tcPr>
          <w:p w14:paraId="1A0F7D70" w14:textId="0426B4E6" w:rsidR="00F618F6" w:rsidRPr="009F40FB" w:rsidRDefault="00F618F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F4BFDAA" w14:textId="77777777" w:rsidR="00F618F6" w:rsidRPr="009F40FB" w:rsidRDefault="00F618F6" w:rsidP="009D5086">
            <w:pPr>
              <w:pStyle w:val="10pt15pt1"/>
              <w:spacing w:line="240" w:lineRule="auto"/>
              <w:rPr>
                <w:color w:val="auto"/>
              </w:rPr>
            </w:pPr>
            <w:r w:rsidRPr="009F40FB">
              <w:rPr>
                <w:rFonts w:hint="eastAsia"/>
                <w:color w:val="auto"/>
              </w:rPr>
              <w:t>＜施設性能基準に関する提案事項＞</w:t>
            </w:r>
          </w:p>
        </w:tc>
      </w:tr>
      <w:tr w:rsidR="00932D04" w:rsidRPr="009F40FB" w14:paraId="55A036A5" w14:textId="77777777" w:rsidTr="00230CCA">
        <w:trPr>
          <w:trHeight w:val="23"/>
        </w:trPr>
        <w:tc>
          <w:tcPr>
            <w:tcW w:w="10488" w:type="dxa"/>
            <w:tcBorders>
              <w:top w:val="dotted" w:sz="4" w:space="0" w:color="auto"/>
            </w:tcBorders>
          </w:tcPr>
          <w:p w14:paraId="53C62830" w14:textId="64BB55F6" w:rsidR="00932D04" w:rsidRPr="009F40FB" w:rsidRDefault="002410CF" w:rsidP="009D5086">
            <w:pPr>
              <w:pStyle w:val="af4"/>
              <w:numPr>
                <w:ilvl w:val="0"/>
                <w:numId w:val="1"/>
              </w:numPr>
              <w:ind w:leftChars="0"/>
              <w:rPr>
                <w:color w:val="000000"/>
                <w:kern w:val="0"/>
                <w:sz w:val="20"/>
                <w:szCs w:val="20"/>
              </w:rPr>
            </w:pPr>
            <w:r w:rsidRPr="009F40FB">
              <w:rPr>
                <w:rFonts w:hint="eastAsia"/>
                <w:color w:val="000000"/>
                <w:kern w:val="0"/>
                <w:sz w:val="20"/>
                <w:szCs w:val="20"/>
              </w:rPr>
              <w:t>焼却炉全休炉時、ごみピットからの臭気漏洩を防止するために設置し、ごみクレーン交換の際の屋根開口時にも臭気の漏洩を防止できるものとすること。</w:t>
            </w:r>
          </w:p>
        </w:tc>
        <w:tc>
          <w:tcPr>
            <w:tcW w:w="10488" w:type="dxa"/>
            <w:tcBorders>
              <w:top w:val="dotted" w:sz="4" w:space="0" w:color="auto"/>
            </w:tcBorders>
          </w:tcPr>
          <w:p w14:paraId="740096A5" w14:textId="77777777" w:rsidR="00932D04" w:rsidRPr="009F40FB" w:rsidRDefault="00932D04" w:rsidP="009D5086">
            <w:pPr>
              <w:tabs>
                <w:tab w:val="left" w:pos="3177"/>
              </w:tabs>
              <w:adjustRightInd w:val="0"/>
              <w:rPr>
                <w:rFonts w:asciiTheme="minorEastAsia" w:hAnsiTheme="minorEastAsia" w:cs="ＭＳ 明朝"/>
                <w:sz w:val="20"/>
                <w:szCs w:val="20"/>
              </w:rPr>
            </w:pPr>
          </w:p>
        </w:tc>
      </w:tr>
    </w:tbl>
    <w:p w14:paraId="31A18E4B" w14:textId="77777777" w:rsidR="00766353" w:rsidRPr="009F40FB" w:rsidRDefault="00766353" w:rsidP="009D5086">
      <w:pPr>
        <w:widowControl/>
        <w:jc w:val="left"/>
        <w:rPr>
          <w:rFonts w:cs="ＭＳ 明朝"/>
          <w:b/>
          <w:bCs/>
          <w:color w:val="000000"/>
          <w:kern w:val="0"/>
          <w:sz w:val="20"/>
          <w:szCs w:val="20"/>
        </w:rPr>
      </w:pPr>
      <w:r w:rsidRPr="009F40FB">
        <w:br w:type="page"/>
      </w:r>
    </w:p>
    <w:p w14:paraId="09ED04AA" w14:textId="0F8B2081" w:rsidR="00F618F6" w:rsidRPr="009F40FB" w:rsidRDefault="00F618F6" w:rsidP="008C1325">
      <w:pPr>
        <w:pStyle w:val="3"/>
      </w:pPr>
      <w:r w:rsidRPr="009F40FB">
        <w:rPr>
          <w:rFonts w:hint="eastAsia"/>
        </w:rPr>
        <w:t>燃焼設備</w:t>
      </w:r>
    </w:p>
    <w:p w14:paraId="64D8B071" w14:textId="7F2D136E" w:rsidR="00F618F6" w:rsidRPr="009F40FB" w:rsidRDefault="00F618F6" w:rsidP="009D5086">
      <w:pPr>
        <w:pStyle w:val="4"/>
        <w:jc w:val="both"/>
      </w:pPr>
      <w:r w:rsidRPr="009F40FB">
        <w:rPr>
          <w:rFonts w:hint="eastAsia"/>
        </w:rPr>
        <w:t>投入ホッパ</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618F6" w:rsidRPr="009F40FB" w14:paraId="5E56DAEF" w14:textId="77777777" w:rsidTr="00230CCA">
        <w:trPr>
          <w:trHeight w:val="285"/>
        </w:trPr>
        <w:tc>
          <w:tcPr>
            <w:tcW w:w="10488" w:type="dxa"/>
            <w:tcBorders>
              <w:bottom w:val="single" w:sz="4" w:space="0" w:color="auto"/>
            </w:tcBorders>
            <w:shd w:val="clear" w:color="auto" w:fill="FFFF99"/>
          </w:tcPr>
          <w:p w14:paraId="67F5D237" w14:textId="6EE9583E" w:rsidR="00F618F6" w:rsidRPr="009F40FB" w:rsidRDefault="00F618F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C8E68C9" w14:textId="77777777" w:rsidR="00F618F6" w:rsidRPr="009F40FB" w:rsidRDefault="00F618F6"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453A67BF" w14:textId="77777777" w:rsidTr="00230CCA">
        <w:trPr>
          <w:trHeight w:val="23"/>
        </w:trPr>
        <w:tc>
          <w:tcPr>
            <w:tcW w:w="10488" w:type="dxa"/>
            <w:tcBorders>
              <w:bottom w:val="dotted" w:sz="4" w:space="0" w:color="auto"/>
            </w:tcBorders>
          </w:tcPr>
          <w:p w14:paraId="609D16FD" w14:textId="06431588"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ごみを炉内へ連続的にかつ均一に供給でき、空気の洩入が少なく、ブリッジを生じにくい形状、構造を有するものとし、ごみ汚水またはごみによる腐食、摩耗等に十分耐え得るものとすること。</w:t>
            </w:r>
          </w:p>
        </w:tc>
        <w:tc>
          <w:tcPr>
            <w:tcW w:w="10488" w:type="dxa"/>
            <w:tcBorders>
              <w:bottom w:val="dotted" w:sz="4" w:space="0" w:color="auto"/>
            </w:tcBorders>
          </w:tcPr>
          <w:p w14:paraId="0587C919"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3EDAD5BE" w14:textId="77777777" w:rsidTr="00230CCA">
        <w:trPr>
          <w:trHeight w:val="23"/>
        </w:trPr>
        <w:tc>
          <w:tcPr>
            <w:tcW w:w="10488" w:type="dxa"/>
            <w:tcBorders>
              <w:top w:val="dotted" w:sz="4" w:space="0" w:color="auto"/>
              <w:bottom w:val="dotted" w:sz="4" w:space="0" w:color="auto"/>
            </w:tcBorders>
          </w:tcPr>
          <w:p w14:paraId="129491DD" w14:textId="569DAC4A"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ホッパの要所には、耐摩耗性に優れ、高温に耐え得るブリッジ検出装置やブリッジ排除装置を設けること。</w:t>
            </w:r>
          </w:p>
        </w:tc>
        <w:tc>
          <w:tcPr>
            <w:tcW w:w="10488" w:type="dxa"/>
            <w:tcBorders>
              <w:top w:val="dotted" w:sz="4" w:space="0" w:color="auto"/>
              <w:bottom w:val="dotted" w:sz="4" w:space="0" w:color="auto"/>
            </w:tcBorders>
          </w:tcPr>
          <w:p w14:paraId="68AC8E45"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A16665A" w14:textId="77777777" w:rsidTr="00230CCA">
        <w:trPr>
          <w:trHeight w:val="23"/>
        </w:trPr>
        <w:tc>
          <w:tcPr>
            <w:tcW w:w="10488" w:type="dxa"/>
            <w:tcBorders>
              <w:top w:val="dotted" w:sz="4" w:space="0" w:color="auto"/>
              <w:bottom w:val="dotted" w:sz="4" w:space="0" w:color="auto"/>
            </w:tcBorders>
          </w:tcPr>
          <w:p w14:paraId="6C46AA58" w14:textId="79E78153"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ホッパ下部には、高熱による焼損、変形を考慮して、耐熱、耐摩耗性の材質のものを使用するほか、水冷却ジャケットを設け外部放熱を防止すること。</w:t>
            </w:r>
          </w:p>
        </w:tc>
        <w:tc>
          <w:tcPr>
            <w:tcW w:w="10488" w:type="dxa"/>
            <w:tcBorders>
              <w:top w:val="dotted" w:sz="4" w:space="0" w:color="auto"/>
              <w:bottom w:val="dotted" w:sz="4" w:space="0" w:color="auto"/>
            </w:tcBorders>
          </w:tcPr>
          <w:p w14:paraId="6E01E761"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6AF44D93" w14:textId="77777777" w:rsidTr="00230CCA">
        <w:trPr>
          <w:trHeight w:val="23"/>
        </w:trPr>
        <w:tc>
          <w:tcPr>
            <w:tcW w:w="10488" w:type="dxa"/>
            <w:tcBorders>
              <w:top w:val="dotted" w:sz="4" w:space="0" w:color="auto"/>
              <w:bottom w:val="dotted" w:sz="4" w:space="0" w:color="auto"/>
            </w:tcBorders>
          </w:tcPr>
          <w:p w14:paraId="28617D1D" w14:textId="0677785F"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ホッパには密閉式開閉蓋を設け、その操作はクレーン操作室からの遠隔操作及び現場押釦操作とすること。</w:t>
            </w:r>
          </w:p>
        </w:tc>
        <w:tc>
          <w:tcPr>
            <w:tcW w:w="10488" w:type="dxa"/>
            <w:tcBorders>
              <w:top w:val="dotted" w:sz="4" w:space="0" w:color="auto"/>
              <w:bottom w:val="dotted" w:sz="4" w:space="0" w:color="auto"/>
            </w:tcBorders>
          </w:tcPr>
          <w:p w14:paraId="3F098306"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303593E1" w14:textId="77777777" w:rsidTr="00230CCA">
        <w:trPr>
          <w:trHeight w:val="23"/>
        </w:trPr>
        <w:tc>
          <w:tcPr>
            <w:tcW w:w="10488" w:type="dxa"/>
            <w:tcBorders>
              <w:top w:val="dotted" w:sz="4" w:space="0" w:color="auto"/>
              <w:bottom w:val="dotted" w:sz="4" w:space="0" w:color="auto"/>
            </w:tcBorders>
          </w:tcPr>
          <w:p w14:paraId="4BC0A79E" w14:textId="305195B3"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ホッパは、クレーンバケットとの衡突に対しても十分堅固な材質、構造とし、十分な滞留時間を確保できる容量とすること。</w:t>
            </w:r>
          </w:p>
        </w:tc>
        <w:tc>
          <w:tcPr>
            <w:tcW w:w="10488" w:type="dxa"/>
            <w:tcBorders>
              <w:top w:val="dotted" w:sz="4" w:space="0" w:color="auto"/>
              <w:bottom w:val="dotted" w:sz="4" w:space="0" w:color="auto"/>
            </w:tcBorders>
          </w:tcPr>
          <w:p w14:paraId="38EB26A0"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267E5D27" w14:textId="77777777" w:rsidTr="00230CCA">
        <w:trPr>
          <w:trHeight w:val="23"/>
        </w:trPr>
        <w:tc>
          <w:tcPr>
            <w:tcW w:w="10488" w:type="dxa"/>
            <w:tcBorders>
              <w:top w:val="dotted" w:sz="4" w:space="0" w:color="auto"/>
              <w:bottom w:val="dotted" w:sz="4" w:space="0" w:color="auto"/>
            </w:tcBorders>
          </w:tcPr>
          <w:p w14:paraId="3950FCC9" w14:textId="3256CD83"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ホッパには、異常時を考慮して、ごみレベル警報装置、ならびに監視用モニタを設けること。</w:t>
            </w:r>
          </w:p>
        </w:tc>
        <w:tc>
          <w:tcPr>
            <w:tcW w:w="10488" w:type="dxa"/>
            <w:tcBorders>
              <w:top w:val="dotted" w:sz="4" w:space="0" w:color="auto"/>
              <w:bottom w:val="dotted" w:sz="4" w:space="0" w:color="auto"/>
            </w:tcBorders>
          </w:tcPr>
          <w:p w14:paraId="72FE7293"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E52D80E" w14:textId="77777777" w:rsidTr="00230CCA">
        <w:trPr>
          <w:trHeight w:val="23"/>
        </w:trPr>
        <w:tc>
          <w:tcPr>
            <w:tcW w:w="10488" w:type="dxa"/>
            <w:tcBorders>
              <w:top w:val="dotted" w:sz="4" w:space="0" w:color="auto"/>
              <w:bottom w:val="dotted" w:sz="4" w:space="0" w:color="auto"/>
            </w:tcBorders>
          </w:tcPr>
          <w:p w14:paraId="58C85C6F" w14:textId="53B513C6"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ホッパステージ両サイド及び各ホッパの間には、クレーンバケットの点検、修理、交換のための待避場所を確保する。</w:t>
            </w:r>
          </w:p>
        </w:tc>
        <w:tc>
          <w:tcPr>
            <w:tcW w:w="10488" w:type="dxa"/>
            <w:tcBorders>
              <w:top w:val="dotted" w:sz="4" w:space="0" w:color="auto"/>
              <w:bottom w:val="dotted" w:sz="4" w:space="0" w:color="auto"/>
            </w:tcBorders>
          </w:tcPr>
          <w:p w14:paraId="198F022B"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03ACAC1B" w14:textId="77777777" w:rsidTr="00230CCA">
        <w:trPr>
          <w:trHeight w:val="23"/>
        </w:trPr>
        <w:tc>
          <w:tcPr>
            <w:tcW w:w="10488" w:type="dxa"/>
            <w:tcBorders>
              <w:top w:val="dotted" w:sz="4" w:space="0" w:color="auto"/>
            </w:tcBorders>
          </w:tcPr>
          <w:p w14:paraId="6B375FE8" w14:textId="608D3C3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作業員がホッパの点検、ホッパステージの清掃を行う際の必要な装置、安全装置（安全帯用フック含む）を設けること。なお、ホッパの天端は、ホッパステージから</w:t>
            </w:r>
            <w:r w:rsidRPr="009F40FB">
              <w:rPr>
                <w:rFonts w:hint="eastAsia"/>
                <w:sz w:val="20"/>
                <w:szCs w:val="20"/>
              </w:rPr>
              <w:t>1m</w:t>
            </w:r>
            <w:r w:rsidRPr="009F40FB">
              <w:rPr>
                <w:rFonts w:hint="eastAsia"/>
                <w:sz w:val="20"/>
                <w:szCs w:val="20"/>
              </w:rPr>
              <w:t>以上とすること。</w:t>
            </w:r>
          </w:p>
        </w:tc>
        <w:tc>
          <w:tcPr>
            <w:tcW w:w="10488" w:type="dxa"/>
            <w:tcBorders>
              <w:top w:val="dotted" w:sz="4" w:space="0" w:color="auto"/>
            </w:tcBorders>
          </w:tcPr>
          <w:p w14:paraId="46674AC8"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7DC89463" w14:textId="77777777" w:rsidR="00F618F6" w:rsidRPr="009F40FB" w:rsidRDefault="00F618F6" w:rsidP="009D5086">
      <w:pPr>
        <w:pStyle w:val="10pt15pt"/>
        <w:spacing w:line="240" w:lineRule="auto"/>
      </w:pPr>
    </w:p>
    <w:p w14:paraId="3A9E4A82" w14:textId="1B7F5B00" w:rsidR="00F618F6" w:rsidRPr="009F40FB" w:rsidRDefault="00F618F6" w:rsidP="009D5086">
      <w:pPr>
        <w:pStyle w:val="4"/>
        <w:jc w:val="both"/>
      </w:pPr>
      <w:r w:rsidRPr="009F40FB">
        <w:rPr>
          <w:rFonts w:hint="eastAsia"/>
        </w:rPr>
        <w:t>給じん装置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618F6" w:rsidRPr="009F40FB" w14:paraId="70F70962" w14:textId="77777777" w:rsidTr="00230CCA">
        <w:trPr>
          <w:trHeight w:val="285"/>
        </w:trPr>
        <w:tc>
          <w:tcPr>
            <w:tcW w:w="10488" w:type="dxa"/>
            <w:tcBorders>
              <w:bottom w:val="single" w:sz="4" w:space="0" w:color="auto"/>
            </w:tcBorders>
            <w:shd w:val="clear" w:color="auto" w:fill="FFFF99"/>
          </w:tcPr>
          <w:p w14:paraId="659D429A" w14:textId="632940EE" w:rsidR="00F618F6" w:rsidRPr="009F40FB" w:rsidRDefault="00F618F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D1104EE" w14:textId="77777777" w:rsidR="00F618F6" w:rsidRPr="009F40FB" w:rsidRDefault="00F618F6"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0A13C084" w14:textId="77777777" w:rsidTr="00230CCA">
        <w:trPr>
          <w:trHeight w:val="23"/>
        </w:trPr>
        <w:tc>
          <w:tcPr>
            <w:tcW w:w="10488" w:type="dxa"/>
            <w:tcBorders>
              <w:bottom w:val="dotted" w:sz="4" w:space="0" w:color="auto"/>
            </w:tcBorders>
          </w:tcPr>
          <w:p w14:paraId="3B14D701" w14:textId="5DA581B3"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給じん装置は、ホッパ内のごみを炉内へ円滑に供給し得るもので、ごみ供給量が遠隔操作により、任意に変えられるものとすること。</w:t>
            </w:r>
          </w:p>
        </w:tc>
        <w:tc>
          <w:tcPr>
            <w:tcW w:w="10488" w:type="dxa"/>
            <w:tcBorders>
              <w:bottom w:val="dotted" w:sz="4" w:space="0" w:color="auto"/>
            </w:tcBorders>
          </w:tcPr>
          <w:p w14:paraId="29890F11"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11B6FDD" w14:textId="77777777" w:rsidTr="00230CCA">
        <w:trPr>
          <w:trHeight w:val="23"/>
        </w:trPr>
        <w:tc>
          <w:tcPr>
            <w:tcW w:w="10488" w:type="dxa"/>
            <w:tcBorders>
              <w:top w:val="dotted" w:sz="4" w:space="0" w:color="auto"/>
              <w:bottom w:val="dotted" w:sz="4" w:space="0" w:color="auto"/>
            </w:tcBorders>
          </w:tcPr>
          <w:p w14:paraId="4F59991C" w14:textId="41594351"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耐熱、耐摩耗、耐腐食を十分考慮したものとし、落塵、かみ込みの少ない構造であること。特にフィーダ先端付近は高クロム鉄鋼とすること。</w:t>
            </w:r>
          </w:p>
        </w:tc>
        <w:tc>
          <w:tcPr>
            <w:tcW w:w="10488" w:type="dxa"/>
            <w:tcBorders>
              <w:top w:val="dotted" w:sz="4" w:space="0" w:color="auto"/>
              <w:bottom w:val="dotted" w:sz="4" w:space="0" w:color="auto"/>
            </w:tcBorders>
          </w:tcPr>
          <w:p w14:paraId="3B5398D8"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CC743ED" w14:textId="77777777" w:rsidTr="00230CCA">
        <w:trPr>
          <w:trHeight w:val="23"/>
        </w:trPr>
        <w:tc>
          <w:tcPr>
            <w:tcW w:w="10488" w:type="dxa"/>
            <w:tcBorders>
              <w:top w:val="dotted" w:sz="4" w:space="0" w:color="auto"/>
            </w:tcBorders>
          </w:tcPr>
          <w:p w14:paraId="649F1925" w14:textId="2ABF87F1"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ごみ質の変動に対しても、炉内へのごみ供給量が自由に制御できる構造とすること。</w:t>
            </w:r>
          </w:p>
        </w:tc>
        <w:tc>
          <w:tcPr>
            <w:tcW w:w="10488" w:type="dxa"/>
            <w:tcBorders>
              <w:top w:val="dotted" w:sz="4" w:space="0" w:color="auto"/>
            </w:tcBorders>
          </w:tcPr>
          <w:p w14:paraId="4694928F"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48A18157" w14:textId="10CEFF52" w:rsidR="00FD2531" w:rsidRPr="009F40FB" w:rsidRDefault="00FD2531" w:rsidP="009D5086">
      <w:pPr>
        <w:widowControl/>
        <w:rPr>
          <w:rFonts w:cs="ＭＳ 明朝"/>
          <w:b/>
          <w:bCs/>
          <w:color w:val="000000"/>
          <w:kern w:val="0"/>
          <w:sz w:val="20"/>
          <w:szCs w:val="20"/>
        </w:rPr>
      </w:pPr>
    </w:p>
    <w:p w14:paraId="46630F0D" w14:textId="787B1992" w:rsidR="006409FB" w:rsidRPr="009F40FB" w:rsidRDefault="006409FB" w:rsidP="009D5086">
      <w:pPr>
        <w:pStyle w:val="4"/>
        <w:jc w:val="both"/>
      </w:pPr>
      <w:r w:rsidRPr="009F40FB">
        <w:rPr>
          <w:rFonts w:hint="eastAsia"/>
        </w:rPr>
        <w:t>燃焼装置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52A35413" w14:textId="77777777" w:rsidTr="008E182C">
        <w:trPr>
          <w:trHeight w:val="285"/>
        </w:trPr>
        <w:tc>
          <w:tcPr>
            <w:tcW w:w="10488" w:type="dxa"/>
            <w:tcBorders>
              <w:bottom w:val="single" w:sz="4" w:space="0" w:color="auto"/>
            </w:tcBorders>
            <w:shd w:val="clear" w:color="auto" w:fill="FFFF99"/>
          </w:tcPr>
          <w:p w14:paraId="61453C0A" w14:textId="7371275E"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81D2F10"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183B0D7E" w14:textId="77777777" w:rsidTr="008E182C">
        <w:trPr>
          <w:trHeight w:val="23"/>
        </w:trPr>
        <w:tc>
          <w:tcPr>
            <w:tcW w:w="10488" w:type="dxa"/>
            <w:tcBorders>
              <w:bottom w:val="dotted" w:sz="4" w:space="0" w:color="auto"/>
            </w:tcBorders>
          </w:tcPr>
          <w:p w14:paraId="1C3BF60D" w14:textId="430F467C"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給じん装置により供給されたごみを乾燥・燃焼・後燃焼させて所定の熱しゃく滅量</w:t>
            </w:r>
            <w:r w:rsidRPr="009F40FB">
              <w:rPr>
                <w:rFonts w:hint="eastAsia"/>
                <w:sz w:val="20"/>
                <w:szCs w:val="20"/>
              </w:rPr>
              <w:t>3</w:t>
            </w:r>
            <w:r w:rsidRPr="009F40FB">
              <w:rPr>
                <w:rFonts w:hint="eastAsia"/>
                <w:sz w:val="20"/>
                <w:szCs w:val="20"/>
              </w:rPr>
              <w:t>％以下に焼却処理するものとすること。</w:t>
            </w:r>
          </w:p>
        </w:tc>
        <w:tc>
          <w:tcPr>
            <w:tcW w:w="10488" w:type="dxa"/>
            <w:tcBorders>
              <w:bottom w:val="dotted" w:sz="4" w:space="0" w:color="auto"/>
            </w:tcBorders>
          </w:tcPr>
          <w:p w14:paraId="435B14D5"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048E8C09" w14:textId="77777777" w:rsidTr="008E182C">
        <w:trPr>
          <w:trHeight w:val="23"/>
        </w:trPr>
        <w:tc>
          <w:tcPr>
            <w:tcW w:w="10488" w:type="dxa"/>
            <w:tcBorders>
              <w:top w:val="dotted" w:sz="4" w:space="0" w:color="auto"/>
              <w:bottom w:val="dotted" w:sz="4" w:space="0" w:color="auto"/>
            </w:tcBorders>
          </w:tcPr>
          <w:p w14:paraId="5279804C" w14:textId="18783F23"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ごみの移送ならびに混合、攪拌は、ごみの性状に応じ連続的にかつ容易に行うことができる構造とすること。</w:t>
            </w:r>
          </w:p>
        </w:tc>
        <w:tc>
          <w:tcPr>
            <w:tcW w:w="10488" w:type="dxa"/>
            <w:tcBorders>
              <w:top w:val="dotted" w:sz="4" w:space="0" w:color="auto"/>
              <w:bottom w:val="dotted" w:sz="4" w:space="0" w:color="auto"/>
            </w:tcBorders>
          </w:tcPr>
          <w:p w14:paraId="1A3BD607"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2472F9E" w14:textId="77777777" w:rsidTr="008E182C">
        <w:trPr>
          <w:trHeight w:val="23"/>
        </w:trPr>
        <w:tc>
          <w:tcPr>
            <w:tcW w:w="10488" w:type="dxa"/>
            <w:tcBorders>
              <w:top w:val="dotted" w:sz="4" w:space="0" w:color="auto"/>
              <w:bottom w:val="dotted" w:sz="4" w:space="0" w:color="auto"/>
            </w:tcBorders>
          </w:tcPr>
          <w:p w14:paraId="6B9EDF4D" w14:textId="370A454A"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燃焼装置からの落じんをできる限り少なくした構造とし、燃焼用空気の供給は、吹抜け等が生じない構造とする。</w:t>
            </w:r>
          </w:p>
        </w:tc>
        <w:tc>
          <w:tcPr>
            <w:tcW w:w="10488" w:type="dxa"/>
            <w:tcBorders>
              <w:top w:val="dotted" w:sz="4" w:space="0" w:color="auto"/>
              <w:bottom w:val="dotted" w:sz="4" w:space="0" w:color="auto"/>
            </w:tcBorders>
          </w:tcPr>
          <w:p w14:paraId="48E9895A"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0E2C39E" w14:textId="77777777" w:rsidTr="008E182C">
        <w:trPr>
          <w:trHeight w:val="23"/>
        </w:trPr>
        <w:tc>
          <w:tcPr>
            <w:tcW w:w="10488" w:type="dxa"/>
            <w:tcBorders>
              <w:top w:val="dotted" w:sz="4" w:space="0" w:color="auto"/>
              <w:bottom w:val="dotted" w:sz="4" w:space="0" w:color="auto"/>
            </w:tcBorders>
          </w:tcPr>
          <w:p w14:paraId="3FFA85C8" w14:textId="581AEAD8"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熱歪・摩耗・腐食・焼損を十分考慮した材質とするとともに、点検、整備、交換の容易な構造とすること。</w:t>
            </w:r>
          </w:p>
        </w:tc>
        <w:tc>
          <w:tcPr>
            <w:tcW w:w="10488" w:type="dxa"/>
            <w:tcBorders>
              <w:top w:val="dotted" w:sz="4" w:space="0" w:color="auto"/>
              <w:bottom w:val="dotted" w:sz="4" w:space="0" w:color="auto"/>
            </w:tcBorders>
          </w:tcPr>
          <w:p w14:paraId="08EB2B24"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38E1B03D" w14:textId="77777777" w:rsidTr="008E182C">
        <w:trPr>
          <w:trHeight w:val="23"/>
        </w:trPr>
        <w:tc>
          <w:tcPr>
            <w:tcW w:w="10488" w:type="dxa"/>
            <w:tcBorders>
              <w:top w:val="dotted" w:sz="4" w:space="0" w:color="auto"/>
            </w:tcBorders>
          </w:tcPr>
          <w:p w14:paraId="3788B019" w14:textId="0EF2206B"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自動燃焼制御装置（</w:t>
            </w:r>
            <w:r w:rsidRPr="009F40FB">
              <w:rPr>
                <w:rFonts w:hint="eastAsia"/>
                <w:sz w:val="20"/>
                <w:szCs w:val="20"/>
              </w:rPr>
              <w:t>ACC</w:t>
            </w:r>
            <w:r w:rsidRPr="009F40FB">
              <w:rPr>
                <w:rFonts w:hint="eastAsia"/>
                <w:sz w:val="20"/>
                <w:szCs w:val="20"/>
              </w:rPr>
              <w:t>）を設け、給じん装置及び燃焼装置の運転制御の自動化を図るとともに、燃焼状況や後段のボイラ状況等の悪化等に俊敏に対応できる機能を有するものとする。</w:t>
            </w:r>
          </w:p>
        </w:tc>
        <w:tc>
          <w:tcPr>
            <w:tcW w:w="10488" w:type="dxa"/>
            <w:tcBorders>
              <w:top w:val="dotted" w:sz="4" w:space="0" w:color="auto"/>
            </w:tcBorders>
          </w:tcPr>
          <w:p w14:paraId="11D87A8A"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2C8153A5" w14:textId="77777777" w:rsidR="006409FB" w:rsidRPr="009F40FB" w:rsidRDefault="006409FB" w:rsidP="009D5086">
      <w:pPr>
        <w:pStyle w:val="10pt15pt"/>
        <w:spacing w:line="240" w:lineRule="auto"/>
      </w:pPr>
    </w:p>
    <w:p w14:paraId="6EE09CB4" w14:textId="0F133427" w:rsidR="006409FB" w:rsidRPr="009F40FB" w:rsidRDefault="006409FB" w:rsidP="009D5086">
      <w:pPr>
        <w:pStyle w:val="4"/>
        <w:jc w:val="both"/>
      </w:pPr>
      <w:r w:rsidRPr="009F40FB">
        <w:rPr>
          <w:rFonts w:hint="eastAsia"/>
        </w:rPr>
        <w:t>燃焼装置駆動装置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1408AC1D" w14:textId="77777777" w:rsidTr="008E182C">
        <w:trPr>
          <w:trHeight w:val="285"/>
        </w:trPr>
        <w:tc>
          <w:tcPr>
            <w:tcW w:w="10488" w:type="dxa"/>
            <w:tcBorders>
              <w:bottom w:val="single" w:sz="4" w:space="0" w:color="auto"/>
            </w:tcBorders>
            <w:shd w:val="clear" w:color="auto" w:fill="FFFF99"/>
          </w:tcPr>
          <w:p w14:paraId="39E8AA77" w14:textId="1B074453"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DE0617C"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2E01F0DB" w14:textId="77777777" w:rsidTr="008E182C">
        <w:trPr>
          <w:trHeight w:val="23"/>
        </w:trPr>
        <w:tc>
          <w:tcPr>
            <w:tcW w:w="10488" w:type="dxa"/>
            <w:tcBorders>
              <w:bottom w:val="dotted" w:sz="4" w:space="0" w:color="auto"/>
            </w:tcBorders>
          </w:tcPr>
          <w:p w14:paraId="1856EA85" w14:textId="082974E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油圧ユニット式とし、高度の信頼性をもったものとすること。</w:t>
            </w:r>
          </w:p>
        </w:tc>
        <w:tc>
          <w:tcPr>
            <w:tcW w:w="10488" w:type="dxa"/>
            <w:tcBorders>
              <w:bottom w:val="dotted" w:sz="4" w:space="0" w:color="auto"/>
            </w:tcBorders>
          </w:tcPr>
          <w:p w14:paraId="596FB865"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A79E8C5" w14:textId="77777777" w:rsidTr="008E182C">
        <w:trPr>
          <w:trHeight w:val="23"/>
        </w:trPr>
        <w:tc>
          <w:tcPr>
            <w:tcW w:w="10488" w:type="dxa"/>
            <w:tcBorders>
              <w:top w:val="dotted" w:sz="4" w:space="0" w:color="auto"/>
              <w:bottom w:val="dotted" w:sz="4" w:space="0" w:color="auto"/>
            </w:tcBorders>
          </w:tcPr>
          <w:p w14:paraId="01A28871" w14:textId="0E40AF5C" w:rsidR="00D667C5" w:rsidRPr="009F40FB" w:rsidDel="006A6AE9"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遮音機能の高い密閉された部屋に収納するものとし、室内は十分な防音防振構造とすること。また、出入ロドアも気密性の高いものとすること。</w:t>
            </w:r>
          </w:p>
        </w:tc>
        <w:tc>
          <w:tcPr>
            <w:tcW w:w="10488" w:type="dxa"/>
            <w:tcBorders>
              <w:top w:val="dotted" w:sz="4" w:space="0" w:color="auto"/>
              <w:bottom w:val="dotted" w:sz="4" w:space="0" w:color="auto"/>
            </w:tcBorders>
          </w:tcPr>
          <w:p w14:paraId="53590DF9"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49E3428" w14:textId="77777777" w:rsidTr="008E182C">
        <w:trPr>
          <w:trHeight w:val="23"/>
        </w:trPr>
        <w:tc>
          <w:tcPr>
            <w:tcW w:w="10488" w:type="dxa"/>
            <w:tcBorders>
              <w:top w:val="dotted" w:sz="4" w:space="0" w:color="auto"/>
              <w:bottom w:val="dotted" w:sz="4" w:space="0" w:color="auto"/>
            </w:tcBorders>
          </w:tcPr>
          <w:p w14:paraId="51E38E4E" w14:textId="688875D1" w:rsidR="00D667C5" w:rsidRPr="009F40FB" w:rsidDel="006A6AE9"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油タンクは、消防検査合格基準適合品とし、周囲に防油堤を設置すること。</w:t>
            </w:r>
          </w:p>
        </w:tc>
        <w:tc>
          <w:tcPr>
            <w:tcW w:w="10488" w:type="dxa"/>
            <w:tcBorders>
              <w:top w:val="dotted" w:sz="4" w:space="0" w:color="auto"/>
              <w:bottom w:val="dotted" w:sz="4" w:space="0" w:color="auto"/>
            </w:tcBorders>
          </w:tcPr>
          <w:p w14:paraId="21D71DC8"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EECC2A1" w14:textId="77777777" w:rsidTr="008E182C">
        <w:trPr>
          <w:trHeight w:val="23"/>
        </w:trPr>
        <w:tc>
          <w:tcPr>
            <w:tcW w:w="10488" w:type="dxa"/>
            <w:tcBorders>
              <w:top w:val="dotted" w:sz="4" w:space="0" w:color="auto"/>
            </w:tcBorders>
          </w:tcPr>
          <w:p w14:paraId="5443CCB4" w14:textId="25984751" w:rsidR="00D667C5" w:rsidRPr="009F40FB" w:rsidDel="006A6AE9"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油面計を油タンクの見やすい位置に設置すること。</w:t>
            </w:r>
          </w:p>
        </w:tc>
        <w:tc>
          <w:tcPr>
            <w:tcW w:w="10488" w:type="dxa"/>
            <w:tcBorders>
              <w:top w:val="dotted" w:sz="4" w:space="0" w:color="auto"/>
            </w:tcBorders>
          </w:tcPr>
          <w:p w14:paraId="4810FDFE"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1B81C632" w14:textId="49CC3AE7" w:rsidR="00D667C5" w:rsidRPr="009F40FB" w:rsidRDefault="00D667C5" w:rsidP="009D5086">
      <w:pPr>
        <w:pStyle w:val="10pt15pt"/>
        <w:spacing w:line="240" w:lineRule="auto"/>
      </w:pPr>
    </w:p>
    <w:p w14:paraId="3AFC9D8A" w14:textId="77777777" w:rsidR="00D667C5" w:rsidRPr="009F40FB" w:rsidRDefault="00D667C5" w:rsidP="009D5086">
      <w:pPr>
        <w:widowControl/>
        <w:jc w:val="left"/>
        <w:rPr>
          <w:rFonts w:cs="ＭＳ 明朝"/>
          <w:b/>
          <w:bCs/>
          <w:color w:val="000000"/>
          <w:kern w:val="0"/>
          <w:sz w:val="20"/>
          <w:szCs w:val="20"/>
        </w:rPr>
      </w:pPr>
      <w:r w:rsidRPr="009F40FB">
        <w:br w:type="page"/>
      </w:r>
    </w:p>
    <w:p w14:paraId="432511FD" w14:textId="5C19C1C7" w:rsidR="006409FB" w:rsidRPr="009F40FB" w:rsidRDefault="006409FB" w:rsidP="009D5086">
      <w:pPr>
        <w:pStyle w:val="4"/>
        <w:jc w:val="both"/>
      </w:pPr>
      <w:r w:rsidRPr="009F40FB">
        <w:rPr>
          <w:rFonts w:hint="eastAsia"/>
        </w:rPr>
        <w:t>耐火物築炉</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47501E18" w14:textId="77777777" w:rsidTr="009648F0">
        <w:trPr>
          <w:trHeight w:val="285"/>
        </w:trPr>
        <w:tc>
          <w:tcPr>
            <w:tcW w:w="10488" w:type="dxa"/>
            <w:tcBorders>
              <w:bottom w:val="single" w:sz="4" w:space="0" w:color="auto"/>
            </w:tcBorders>
            <w:shd w:val="clear" w:color="auto" w:fill="FFFF99"/>
          </w:tcPr>
          <w:p w14:paraId="002FF1CD" w14:textId="27283919"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A5C059C"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13D9EC89" w14:textId="77777777" w:rsidTr="009648F0">
        <w:trPr>
          <w:trHeight w:val="20"/>
        </w:trPr>
        <w:tc>
          <w:tcPr>
            <w:tcW w:w="10488" w:type="dxa"/>
            <w:tcBorders>
              <w:bottom w:val="dotted" w:sz="4" w:space="0" w:color="auto"/>
            </w:tcBorders>
          </w:tcPr>
          <w:p w14:paraId="6C3C3416" w14:textId="7D6A490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燃焼室熱負荷に対し、安定した燃焼のできる炉面積及び炉容積を確保すること。</w:t>
            </w:r>
          </w:p>
        </w:tc>
        <w:tc>
          <w:tcPr>
            <w:tcW w:w="10488" w:type="dxa"/>
            <w:tcBorders>
              <w:bottom w:val="dotted" w:sz="4" w:space="0" w:color="auto"/>
            </w:tcBorders>
          </w:tcPr>
          <w:p w14:paraId="5CA728ED"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77299E28" w14:textId="77777777" w:rsidTr="009648F0">
        <w:trPr>
          <w:trHeight w:val="20"/>
        </w:trPr>
        <w:tc>
          <w:tcPr>
            <w:tcW w:w="10488" w:type="dxa"/>
            <w:tcBorders>
              <w:top w:val="dotted" w:sz="4" w:space="0" w:color="auto"/>
              <w:bottom w:val="dotted" w:sz="4" w:space="0" w:color="auto"/>
            </w:tcBorders>
          </w:tcPr>
          <w:p w14:paraId="45F204F7" w14:textId="4C12EA71"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炉の形状は、発生する未燃ガスが完全燃焼できる形状とすること。</w:t>
            </w:r>
          </w:p>
        </w:tc>
        <w:tc>
          <w:tcPr>
            <w:tcW w:w="10488" w:type="dxa"/>
            <w:tcBorders>
              <w:top w:val="dotted" w:sz="4" w:space="0" w:color="auto"/>
              <w:bottom w:val="dotted" w:sz="4" w:space="0" w:color="auto"/>
            </w:tcBorders>
          </w:tcPr>
          <w:p w14:paraId="70B55277"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6F8770F8" w14:textId="77777777" w:rsidTr="009648F0">
        <w:trPr>
          <w:trHeight w:val="20"/>
        </w:trPr>
        <w:tc>
          <w:tcPr>
            <w:tcW w:w="10488" w:type="dxa"/>
            <w:tcBorders>
              <w:top w:val="dotted" w:sz="4" w:space="0" w:color="auto"/>
              <w:bottom w:val="dotted" w:sz="4" w:space="0" w:color="auto"/>
            </w:tcBorders>
          </w:tcPr>
          <w:p w14:paraId="12A55959" w14:textId="6C7DCA04"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「ごみ処理に係るダイオキシン類発生防止等ガイドライン」をふまえ、立上げ中のごみ量を極力少なくすること。</w:t>
            </w:r>
          </w:p>
        </w:tc>
        <w:tc>
          <w:tcPr>
            <w:tcW w:w="10488" w:type="dxa"/>
            <w:tcBorders>
              <w:top w:val="dotted" w:sz="4" w:space="0" w:color="auto"/>
              <w:bottom w:val="dotted" w:sz="4" w:space="0" w:color="auto"/>
            </w:tcBorders>
          </w:tcPr>
          <w:p w14:paraId="6C6165B3"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30B5184B" w14:textId="77777777" w:rsidTr="009648F0">
        <w:trPr>
          <w:trHeight w:val="20"/>
        </w:trPr>
        <w:tc>
          <w:tcPr>
            <w:tcW w:w="10488" w:type="dxa"/>
            <w:tcBorders>
              <w:top w:val="dotted" w:sz="4" w:space="0" w:color="auto"/>
              <w:bottom w:val="dotted" w:sz="4" w:space="0" w:color="auto"/>
            </w:tcBorders>
          </w:tcPr>
          <w:p w14:paraId="3A05DE7E" w14:textId="32A75C56"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炉壁構造を形成する、耐火材・断熱材・保温材等は特性に応じたものを使用し、高温となる箇所には、クリンカ対策に万全を期し、熱膨張等を十分に考慮した構造とする。</w:t>
            </w:r>
          </w:p>
        </w:tc>
        <w:tc>
          <w:tcPr>
            <w:tcW w:w="10488" w:type="dxa"/>
            <w:tcBorders>
              <w:top w:val="dotted" w:sz="4" w:space="0" w:color="auto"/>
              <w:bottom w:val="dotted" w:sz="4" w:space="0" w:color="auto"/>
            </w:tcBorders>
          </w:tcPr>
          <w:p w14:paraId="0E35601E"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69BE577E" w14:textId="77777777" w:rsidTr="009648F0">
        <w:trPr>
          <w:trHeight w:val="20"/>
        </w:trPr>
        <w:tc>
          <w:tcPr>
            <w:tcW w:w="10488" w:type="dxa"/>
            <w:tcBorders>
              <w:top w:val="dotted" w:sz="4" w:space="0" w:color="auto"/>
              <w:bottom w:val="dotted" w:sz="4" w:space="0" w:color="auto"/>
            </w:tcBorders>
          </w:tcPr>
          <w:p w14:paraId="2E71D455" w14:textId="3CE206C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耐火物については、各部温度、排ガス、水蒸気、ごみ等の状況を考慮して十分耐久性のある適切な材質のものを用いること。</w:t>
            </w:r>
          </w:p>
        </w:tc>
        <w:tc>
          <w:tcPr>
            <w:tcW w:w="10488" w:type="dxa"/>
            <w:tcBorders>
              <w:top w:val="dotted" w:sz="4" w:space="0" w:color="auto"/>
              <w:bottom w:val="dotted" w:sz="4" w:space="0" w:color="auto"/>
            </w:tcBorders>
          </w:tcPr>
          <w:p w14:paraId="5FEB879C"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37DB1FE3" w14:textId="77777777" w:rsidTr="009648F0">
        <w:trPr>
          <w:trHeight w:val="20"/>
        </w:trPr>
        <w:tc>
          <w:tcPr>
            <w:tcW w:w="10488" w:type="dxa"/>
            <w:tcBorders>
              <w:top w:val="dotted" w:sz="4" w:space="0" w:color="auto"/>
            </w:tcBorders>
          </w:tcPr>
          <w:p w14:paraId="59372B70" w14:textId="73361095"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炉体には点検、整備、補修等に必要なマンホール、炉内監視用のぞき窓・</w:t>
            </w:r>
            <w:r w:rsidRPr="009F40FB">
              <w:rPr>
                <w:rFonts w:hint="eastAsia"/>
                <w:sz w:val="20"/>
                <w:szCs w:val="20"/>
              </w:rPr>
              <w:t>ITV</w:t>
            </w:r>
            <w:r w:rsidRPr="009F40FB">
              <w:rPr>
                <w:rFonts w:hint="eastAsia"/>
                <w:sz w:val="20"/>
                <w:szCs w:val="20"/>
              </w:rPr>
              <w:t>を設け、これらの気密性、清掃等を考慮して施工するものとし、金属構造物に直接ガスが接触することは極力避けるものとすること。マンホールは、常時気密構造が確保できるものとすること。ただし、のぞき窓等には灰の堆積対応、清掃等を考慮すること。</w:t>
            </w:r>
          </w:p>
        </w:tc>
        <w:tc>
          <w:tcPr>
            <w:tcW w:w="10488" w:type="dxa"/>
            <w:tcBorders>
              <w:top w:val="dotted" w:sz="4" w:space="0" w:color="auto"/>
            </w:tcBorders>
          </w:tcPr>
          <w:p w14:paraId="348A4739"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3AD29FA8" w14:textId="77777777" w:rsidR="00D667C5" w:rsidRPr="009F40FB" w:rsidRDefault="00D667C5" w:rsidP="009D5086">
      <w:pPr>
        <w:pStyle w:val="10pt15pt"/>
        <w:spacing w:line="240" w:lineRule="auto"/>
      </w:pPr>
    </w:p>
    <w:p w14:paraId="3CA5D2EC" w14:textId="35A29FA0" w:rsidR="006409FB" w:rsidRPr="009F40FB" w:rsidRDefault="006409FB" w:rsidP="009D5086">
      <w:pPr>
        <w:pStyle w:val="4"/>
        <w:jc w:val="both"/>
      </w:pPr>
      <w:r w:rsidRPr="009F40FB">
        <w:rPr>
          <w:rFonts w:hint="eastAsia"/>
        </w:rPr>
        <w:t>炉体鉄骨・ケーシング</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7E272B03" w14:textId="77777777" w:rsidTr="009648F0">
        <w:trPr>
          <w:trHeight w:val="285"/>
        </w:trPr>
        <w:tc>
          <w:tcPr>
            <w:tcW w:w="10488" w:type="dxa"/>
            <w:tcBorders>
              <w:bottom w:val="single" w:sz="4" w:space="0" w:color="auto"/>
            </w:tcBorders>
            <w:shd w:val="clear" w:color="auto" w:fill="FFFF99"/>
          </w:tcPr>
          <w:p w14:paraId="40998D6A" w14:textId="30C12FBC"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DD2E1A4"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24074FD3" w14:textId="77777777" w:rsidTr="009648F0">
        <w:trPr>
          <w:trHeight w:val="20"/>
        </w:trPr>
        <w:tc>
          <w:tcPr>
            <w:tcW w:w="10488" w:type="dxa"/>
            <w:tcBorders>
              <w:bottom w:val="dotted" w:sz="4" w:space="0" w:color="auto"/>
            </w:tcBorders>
          </w:tcPr>
          <w:p w14:paraId="3C8ED13E" w14:textId="5508BDCB"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炉体を支持する鉄骨構造は、耐震に優れ膨張を十分配慮したものであり、</w:t>
            </w:r>
            <w:r w:rsidR="00FC0FEA" w:rsidRPr="009F40FB">
              <w:rPr>
                <w:rFonts w:hint="eastAsia"/>
                <w:sz w:val="20"/>
                <w:szCs w:val="20"/>
              </w:rPr>
              <w:t>耐震解析を踏まえた</w:t>
            </w:r>
            <w:r w:rsidRPr="009F40FB">
              <w:rPr>
                <w:rFonts w:hint="eastAsia"/>
                <w:sz w:val="20"/>
                <w:szCs w:val="20"/>
              </w:rPr>
              <w:t>ものとすること。なお、構造計算基準は、「火力発電所の耐震設計規定」又は「建築構造設計基準及び同解説」（国土交通省大臣官房営繕部整備課監修）によって行うこと。</w:t>
            </w:r>
          </w:p>
        </w:tc>
        <w:tc>
          <w:tcPr>
            <w:tcW w:w="10488" w:type="dxa"/>
            <w:tcBorders>
              <w:bottom w:val="dotted" w:sz="4" w:space="0" w:color="auto"/>
            </w:tcBorders>
          </w:tcPr>
          <w:p w14:paraId="4DFDFE08"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F515A36" w14:textId="77777777" w:rsidTr="009648F0">
        <w:trPr>
          <w:trHeight w:val="20"/>
        </w:trPr>
        <w:tc>
          <w:tcPr>
            <w:tcW w:w="10488" w:type="dxa"/>
            <w:tcBorders>
              <w:top w:val="dotted" w:sz="4" w:space="0" w:color="auto"/>
              <w:bottom w:val="dotted" w:sz="4" w:space="0" w:color="auto"/>
            </w:tcBorders>
          </w:tcPr>
          <w:p w14:paraId="6D675FC5" w14:textId="5198AD10"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ケーシングは、外気と完全に遮断された溶接密閉構造、耐熱塗装とし、点検整備等運転管理に適した点検口、検視用窓、計測用足場等を適切な位置に、機能性、安全性を重視したものを設けること。</w:t>
            </w:r>
          </w:p>
        </w:tc>
        <w:tc>
          <w:tcPr>
            <w:tcW w:w="10488" w:type="dxa"/>
            <w:tcBorders>
              <w:top w:val="dotted" w:sz="4" w:space="0" w:color="auto"/>
              <w:bottom w:val="dotted" w:sz="4" w:space="0" w:color="auto"/>
            </w:tcBorders>
          </w:tcPr>
          <w:p w14:paraId="31D1F92F"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62120DFB" w14:textId="77777777" w:rsidTr="009648F0">
        <w:trPr>
          <w:trHeight w:val="20"/>
        </w:trPr>
        <w:tc>
          <w:tcPr>
            <w:tcW w:w="10488" w:type="dxa"/>
            <w:tcBorders>
              <w:top w:val="dotted" w:sz="4" w:space="0" w:color="auto"/>
            </w:tcBorders>
          </w:tcPr>
          <w:p w14:paraId="4EFEB729" w14:textId="1154714E"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点検口、検視用窓においても熱対策に留意すること。</w:t>
            </w:r>
          </w:p>
        </w:tc>
        <w:tc>
          <w:tcPr>
            <w:tcW w:w="10488" w:type="dxa"/>
            <w:tcBorders>
              <w:top w:val="dotted" w:sz="4" w:space="0" w:color="auto"/>
            </w:tcBorders>
          </w:tcPr>
          <w:p w14:paraId="1CC58F2A"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57A73701" w14:textId="77777777" w:rsidR="006409FB" w:rsidRPr="009F40FB" w:rsidRDefault="006409FB" w:rsidP="009D5086">
      <w:pPr>
        <w:widowControl/>
      </w:pPr>
    </w:p>
    <w:p w14:paraId="11163B6E" w14:textId="7018B602" w:rsidR="006409FB" w:rsidRPr="009F40FB" w:rsidRDefault="006409FB" w:rsidP="009D5086">
      <w:pPr>
        <w:pStyle w:val="4"/>
        <w:jc w:val="both"/>
      </w:pPr>
      <w:r w:rsidRPr="009F40FB">
        <w:rPr>
          <w:rFonts w:hint="eastAsia"/>
        </w:rPr>
        <w:t>助燃装置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4066D3B7" w14:textId="77777777" w:rsidTr="009648F0">
        <w:trPr>
          <w:trHeight w:val="285"/>
        </w:trPr>
        <w:tc>
          <w:tcPr>
            <w:tcW w:w="10488" w:type="dxa"/>
            <w:tcBorders>
              <w:bottom w:val="single" w:sz="4" w:space="0" w:color="auto"/>
            </w:tcBorders>
            <w:shd w:val="clear" w:color="auto" w:fill="FFFF99"/>
          </w:tcPr>
          <w:p w14:paraId="1CF29599" w14:textId="721847D8"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161CF9F"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74DEEEF4" w14:textId="77777777" w:rsidTr="009648F0">
        <w:trPr>
          <w:trHeight w:val="23"/>
        </w:trPr>
        <w:tc>
          <w:tcPr>
            <w:tcW w:w="10488" w:type="dxa"/>
            <w:tcBorders>
              <w:bottom w:val="dotted" w:sz="4" w:space="0" w:color="auto"/>
            </w:tcBorders>
          </w:tcPr>
          <w:p w14:paraId="58037298" w14:textId="1EF67D26"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使用しない時は、炉から影響を受けないよう配慮すること。</w:t>
            </w:r>
          </w:p>
        </w:tc>
        <w:tc>
          <w:tcPr>
            <w:tcW w:w="10488" w:type="dxa"/>
            <w:tcBorders>
              <w:bottom w:val="dotted" w:sz="4" w:space="0" w:color="auto"/>
            </w:tcBorders>
          </w:tcPr>
          <w:p w14:paraId="17500BBC"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303D94D" w14:textId="77777777" w:rsidTr="009648F0">
        <w:trPr>
          <w:trHeight w:val="23"/>
        </w:trPr>
        <w:tc>
          <w:tcPr>
            <w:tcW w:w="10488" w:type="dxa"/>
            <w:tcBorders>
              <w:top w:val="dotted" w:sz="4" w:space="0" w:color="auto"/>
              <w:bottom w:val="dotted" w:sz="4" w:space="0" w:color="auto"/>
            </w:tcBorders>
          </w:tcPr>
          <w:p w14:paraId="7C2A9427" w14:textId="38DD4E99"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失火遮断時は、炉内のパージが完了するまで着火できないものとすること。</w:t>
            </w:r>
          </w:p>
        </w:tc>
        <w:tc>
          <w:tcPr>
            <w:tcW w:w="10488" w:type="dxa"/>
            <w:tcBorders>
              <w:top w:val="dotted" w:sz="4" w:space="0" w:color="auto"/>
              <w:bottom w:val="dotted" w:sz="4" w:space="0" w:color="auto"/>
            </w:tcBorders>
          </w:tcPr>
          <w:p w14:paraId="08828A64"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0FC298E7" w14:textId="77777777" w:rsidTr="009648F0">
        <w:trPr>
          <w:trHeight w:val="23"/>
        </w:trPr>
        <w:tc>
          <w:tcPr>
            <w:tcW w:w="10488" w:type="dxa"/>
            <w:tcBorders>
              <w:top w:val="dotted" w:sz="4" w:space="0" w:color="auto"/>
              <w:bottom w:val="dotted" w:sz="4" w:space="0" w:color="auto"/>
            </w:tcBorders>
          </w:tcPr>
          <w:p w14:paraId="15B41094" w14:textId="7CFF37F1"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焼却炉の立上げ及び立下げ時に、ダイオキシン類対策に必要な温度まで昇温ができるものとすること。</w:t>
            </w:r>
          </w:p>
        </w:tc>
        <w:tc>
          <w:tcPr>
            <w:tcW w:w="10488" w:type="dxa"/>
            <w:tcBorders>
              <w:top w:val="dotted" w:sz="4" w:space="0" w:color="auto"/>
              <w:bottom w:val="dotted" w:sz="4" w:space="0" w:color="auto"/>
            </w:tcBorders>
          </w:tcPr>
          <w:p w14:paraId="37ECBAAF"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B71E906" w14:textId="77777777" w:rsidTr="009648F0">
        <w:trPr>
          <w:trHeight w:val="23"/>
        </w:trPr>
        <w:tc>
          <w:tcPr>
            <w:tcW w:w="10488" w:type="dxa"/>
            <w:tcBorders>
              <w:top w:val="dotted" w:sz="4" w:space="0" w:color="auto"/>
              <w:bottom w:val="dotted" w:sz="4" w:space="0" w:color="auto"/>
            </w:tcBorders>
          </w:tcPr>
          <w:p w14:paraId="7105F725" w14:textId="609FA699"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ごみ質の変動に対し、燃焼装置の出力変動を最小限に抑制できるよう、十分な容量を確保すること。</w:t>
            </w:r>
          </w:p>
        </w:tc>
        <w:tc>
          <w:tcPr>
            <w:tcW w:w="10488" w:type="dxa"/>
            <w:tcBorders>
              <w:top w:val="dotted" w:sz="4" w:space="0" w:color="auto"/>
              <w:bottom w:val="dotted" w:sz="4" w:space="0" w:color="auto"/>
            </w:tcBorders>
          </w:tcPr>
          <w:p w14:paraId="0CE72B39"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F09C5A1" w14:textId="77777777" w:rsidTr="009648F0">
        <w:trPr>
          <w:trHeight w:val="23"/>
        </w:trPr>
        <w:tc>
          <w:tcPr>
            <w:tcW w:w="10488" w:type="dxa"/>
            <w:tcBorders>
              <w:top w:val="dotted" w:sz="4" w:space="0" w:color="auto"/>
            </w:tcBorders>
          </w:tcPr>
          <w:p w14:paraId="7C05514F" w14:textId="5E64E12F"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バーナ口の下部には油受けを設け、油漏れにより周辺が汚れないようにすること。</w:t>
            </w:r>
          </w:p>
        </w:tc>
        <w:tc>
          <w:tcPr>
            <w:tcW w:w="10488" w:type="dxa"/>
            <w:tcBorders>
              <w:top w:val="dotted" w:sz="4" w:space="0" w:color="auto"/>
            </w:tcBorders>
          </w:tcPr>
          <w:p w14:paraId="730D4480"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19F23A07" w14:textId="77777777" w:rsidR="006409FB" w:rsidRPr="009F40FB" w:rsidRDefault="006409FB" w:rsidP="009D5086">
      <w:pPr>
        <w:widowControl/>
      </w:pPr>
    </w:p>
    <w:p w14:paraId="59329ED9" w14:textId="77777777" w:rsidR="006409FB" w:rsidRPr="009F40FB" w:rsidRDefault="006409FB" w:rsidP="009D5086">
      <w:pPr>
        <w:widowControl/>
      </w:pPr>
    </w:p>
    <w:p w14:paraId="0604CEF1" w14:textId="77777777" w:rsidR="006409FB" w:rsidRPr="009F40FB" w:rsidRDefault="006409FB" w:rsidP="009D5086">
      <w:pPr>
        <w:widowControl/>
        <w:rPr>
          <w:rFonts w:cs="ＭＳ 明朝"/>
          <w:b/>
          <w:bCs/>
          <w:color w:val="000000"/>
          <w:kern w:val="0"/>
          <w:sz w:val="20"/>
          <w:szCs w:val="20"/>
        </w:rPr>
      </w:pPr>
      <w:r w:rsidRPr="009F40FB">
        <w:br w:type="page"/>
      </w:r>
    </w:p>
    <w:p w14:paraId="417A6DA4" w14:textId="1D649A3F" w:rsidR="006409FB" w:rsidRPr="009F40FB" w:rsidRDefault="006409FB" w:rsidP="008C1325">
      <w:pPr>
        <w:pStyle w:val="3"/>
      </w:pPr>
      <w:r w:rsidRPr="009F40FB">
        <w:rPr>
          <w:rFonts w:hint="eastAsia"/>
        </w:rPr>
        <w:t>燃焼ガス冷却設備</w:t>
      </w:r>
    </w:p>
    <w:p w14:paraId="10CD0CA4" w14:textId="26F69B2F" w:rsidR="006409FB" w:rsidRPr="009F40FB" w:rsidRDefault="006409FB" w:rsidP="009D5086">
      <w:pPr>
        <w:pStyle w:val="4"/>
        <w:jc w:val="both"/>
      </w:pPr>
      <w:r w:rsidRPr="009F40FB">
        <w:rPr>
          <w:rFonts w:hint="eastAsia"/>
        </w:rPr>
        <w:t>ボイラ</w:t>
      </w:r>
      <w:r w:rsidR="00D667C5" w:rsidRPr="009F40FB">
        <w:rPr>
          <w:rFonts w:hint="eastAsia"/>
        </w:rPr>
        <w:t>本体（過熱器、エコノマイザ含む）</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3720F485" w14:textId="77777777" w:rsidTr="00B86731">
        <w:trPr>
          <w:trHeight w:val="285"/>
        </w:trPr>
        <w:tc>
          <w:tcPr>
            <w:tcW w:w="10488" w:type="dxa"/>
            <w:tcBorders>
              <w:bottom w:val="single" w:sz="4" w:space="0" w:color="auto"/>
            </w:tcBorders>
            <w:shd w:val="clear" w:color="auto" w:fill="FFFF99"/>
          </w:tcPr>
          <w:p w14:paraId="256A9DD0" w14:textId="0C6A4840" w:rsidR="006409FB" w:rsidRPr="009F40FB" w:rsidRDefault="006409FB"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0634EAD0"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36F3D22B" w14:textId="77777777" w:rsidTr="00B86731">
        <w:trPr>
          <w:trHeight w:val="23"/>
        </w:trPr>
        <w:tc>
          <w:tcPr>
            <w:tcW w:w="10488" w:type="dxa"/>
            <w:tcBorders>
              <w:bottom w:val="dotted" w:sz="4" w:space="0" w:color="auto"/>
            </w:tcBorders>
          </w:tcPr>
          <w:p w14:paraId="6000593B" w14:textId="030B4759" w:rsidR="00D667C5" w:rsidRPr="009F40FB" w:rsidRDefault="00FC0FEA"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ボイラ各部の設計は、「発電用火力設備に関する技術基準を定める省令」に適合すること。</w:t>
            </w:r>
          </w:p>
        </w:tc>
        <w:tc>
          <w:tcPr>
            <w:tcW w:w="10488" w:type="dxa"/>
            <w:tcBorders>
              <w:bottom w:val="dotted" w:sz="4" w:space="0" w:color="auto"/>
            </w:tcBorders>
          </w:tcPr>
          <w:p w14:paraId="086C1F27"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FC0FEA" w:rsidRPr="009F40FB" w14:paraId="4479B080" w14:textId="77777777" w:rsidTr="00B86731">
        <w:trPr>
          <w:trHeight w:val="23"/>
        </w:trPr>
        <w:tc>
          <w:tcPr>
            <w:tcW w:w="10488" w:type="dxa"/>
            <w:tcBorders>
              <w:top w:val="dotted" w:sz="4" w:space="0" w:color="auto"/>
              <w:bottom w:val="dotted" w:sz="4" w:space="0" w:color="auto"/>
            </w:tcBorders>
          </w:tcPr>
          <w:p w14:paraId="3841A6F2" w14:textId="5B8855E6" w:rsidR="00FC0FEA" w:rsidRPr="009F40FB" w:rsidRDefault="00FC0FEA" w:rsidP="00FC0FEA">
            <w:pPr>
              <w:pStyle w:val="af4"/>
              <w:numPr>
                <w:ilvl w:val="0"/>
                <w:numId w:val="1"/>
              </w:numPr>
              <w:tabs>
                <w:tab w:val="left" w:pos="3177"/>
              </w:tabs>
              <w:adjustRightInd w:val="0"/>
              <w:ind w:leftChars="0"/>
              <w:rPr>
                <w:sz w:val="20"/>
                <w:szCs w:val="20"/>
              </w:rPr>
            </w:pPr>
            <w:r w:rsidRPr="009F40FB">
              <w:rPr>
                <w:rFonts w:hint="eastAsia"/>
                <w:sz w:val="20"/>
                <w:szCs w:val="20"/>
              </w:rPr>
              <w:t>炉温の急変に対して、十分順応性をもち長時間の連続使用に耐え得るものとすること。</w:t>
            </w:r>
          </w:p>
        </w:tc>
        <w:tc>
          <w:tcPr>
            <w:tcW w:w="10488" w:type="dxa"/>
            <w:tcBorders>
              <w:top w:val="dotted" w:sz="4" w:space="0" w:color="auto"/>
              <w:bottom w:val="dotted" w:sz="4" w:space="0" w:color="auto"/>
            </w:tcBorders>
          </w:tcPr>
          <w:p w14:paraId="49AE72DF"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6683C2A9" w14:textId="77777777" w:rsidTr="00B86731">
        <w:trPr>
          <w:trHeight w:val="23"/>
        </w:trPr>
        <w:tc>
          <w:tcPr>
            <w:tcW w:w="10488" w:type="dxa"/>
            <w:tcBorders>
              <w:top w:val="dotted" w:sz="4" w:space="0" w:color="auto"/>
              <w:bottom w:val="dotted" w:sz="4" w:space="0" w:color="auto"/>
            </w:tcBorders>
          </w:tcPr>
          <w:p w14:paraId="69CEA645" w14:textId="4A15E4A3"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伝熱面は、飛灰の溶着や灰による目詰りが少なく、点検、掃除のし易い構造とし、付着灰は容易に除去できるものとすること。</w:t>
            </w:r>
          </w:p>
        </w:tc>
        <w:tc>
          <w:tcPr>
            <w:tcW w:w="10488" w:type="dxa"/>
            <w:tcBorders>
              <w:top w:val="dotted" w:sz="4" w:space="0" w:color="auto"/>
              <w:bottom w:val="dotted" w:sz="4" w:space="0" w:color="auto"/>
            </w:tcBorders>
          </w:tcPr>
          <w:p w14:paraId="37CDA019"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667CF291" w14:textId="77777777" w:rsidTr="00B86731">
        <w:trPr>
          <w:trHeight w:val="23"/>
        </w:trPr>
        <w:tc>
          <w:tcPr>
            <w:tcW w:w="10488" w:type="dxa"/>
            <w:tcBorders>
              <w:top w:val="dotted" w:sz="4" w:space="0" w:color="auto"/>
              <w:bottom w:val="dotted" w:sz="4" w:space="0" w:color="auto"/>
            </w:tcBorders>
          </w:tcPr>
          <w:p w14:paraId="67CFB697" w14:textId="6FBEE43B"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ドラム・水管の材質は、使用箇所に応じて適切なものを使用し、排ガスによる表面の高・低温腐食及び還元域腐食を発生することのないよう考慮すること。</w:t>
            </w:r>
          </w:p>
        </w:tc>
        <w:tc>
          <w:tcPr>
            <w:tcW w:w="10488" w:type="dxa"/>
            <w:tcBorders>
              <w:top w:val="dotted" w:sz="4" w:space="0" w:color="auto"/>
              <w:bottom w:val="dotted" w:sz="4" w:space="0" w:color="auto"/>
            </w:tcBorders>
          </w:tcPr>
          <w:p w14:paraId="269CBFF5"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58156B5F" w14:textId="77777777" w:rsidTr="00B86731">
        <w:trPr>
          <w:trHeight w:val="23"/>
        </w:trPr>
        <w:tc>
          <w:tcPr>
            <w:tcW w:w="10488" w:type="dxa"/>
            <w:tcBorders>
              <w:top w:val="dotted" w:sz="4" w:space="0" w:color="auto"/>
              <w:bottom w:val="dotted" w:sz="4" w:space="0" w:color="auto"/>
            </w:tcBorders>
          </w:tcPr>
          <w:p w14:paraId="62729956" w14:textId="41CB3828"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ボイラドラムの径は大きくし、負荷変動による水位圧力及び蒸気質の変動が小さくなるよう考慮すること。</w:t>
            </w:r>
          </w:p>
        </w:tc>
        <w:tc>
          <w:tcPr>
            <w:tcW w:w="10488" w:type="dxa"/>
            <w:tcBorders>
              <w:top w:val="dotted" w:sz="4" w:space="0" w:color="auto"/>
              <w:bottom w:val="dotted" w:sz="4" w:space="0" w:color="auto"/>
            </w:tcBorders>
          </w:tcPr>
          <w:p w14:paraId="61717153"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56FD95B6" w14:textId="77777777" w:rsidTr="00B86731">
        <w:trPr>
          <w:trHeight w:val="23"/>
        </w:trPr>
        <w:tc>
          <w:tcPr>
            <w:tcW w:w="10488" w:type="dxa"/>
            <w:tcBorders>
              <w:top w:val="dotted" w:sz="4" w:space="0" w:color="auto"/>
              <w:bottom w:val="dotted" w:sz="4" w:space="0" w:color="auto"/>
            </w:tcBorders>
          </w:tcPr>
          <w:p w14:paraId="48C4FCC5" w14:textId="2C363458"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本設備の計画にあたっては、特に熱回収効率、熱利用効率の向上及び長期安定操業性の向上に配慮したものとする。</w:t>
            </w:r>
          </w:p>
        </w:tc>
        <w:tc>
          <w:tcPr>
            <w:tcW w:w="10488" w:type="dxa"/>
            <w:tcBorders>
              <w:top w:val="dotted" w:sz="4" w:space="0" w:color="auto"/>
              <w:bottom w:val="dotted" w:sz="4" w:space="0" w:color="auto"/>
            </w:tcBorders>
          </w:tcPr>
          <w:p w14:paraId="4821E290"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7C99110F" w14:textId="77777777" w:rsidTr="00B86731">
        <w:trPr>
          <w:trHeight w:val="23"/>
        </w:trPr>
        <w:tc>
          <w:tcPr>
            <w:tcW w:w="10488" w:type="dxa"/>
            <w:tcBorders>
              <w:top w:val="dotted" w:sz="4" w:space="0" w:color="auto"/>
              <w:bottom w:val="dotted" w:sz="4" w:space="0" w:color="auto"/>
            </w:tcBorders>
          </w:tcPr>
          <w:p w14:paraId="59655A6E" w14:textId="3682D755"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排ガス温度、蒸気圧力・温度等は、最大限の発電ができるように理想的な条件を選定すること。</w:t>
            </w:r>
          </w:p>
        </w:tc>
        <w:tc>
          <w:tcPr>
            <w:tcW w:w="10488" w:type="dxa"/>
            <w:tcBorders>
              <w:top w:val="dotted" w:sz="4" w:space="0" w:color="auto"/>
              <w:bottom w:val="dotted" w:sz="4" w:space="0" w:color="auto"/>
            </w:tcBorders>
          </w:tcPr>
          <w:p w14:paraId="204B1CB5"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7F23E002" w14:textId="77777777" w:rsidTr="00B86731">
        <w:trPr>
          <w:trHeight w:val="23"/>
        </w:trPr>
        <w:tc>
          <w:tcPr>
            <w:tcW w:w="10488" w:type="dxa"/>
            <w:tcBorders>
              <w:top w:val="dotted" w:sz="4" w:space="0" w:color="auto"/>
              <w:bottom w:val="dotted" w:sz="4" w:space="0" w:color="auto"/>
            </w:tcBorders>
          </w:tcPr>
          <w:p w14:paraId="17306D54" w14:textId="46B8D6BE"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過熱器は、高温腐食が起き難い雰囲気、構造、材質等に配慮すること。</w:t>
            </w:r>
          </w:p>
        </w:tc>
        <w:tc>
          <w:tcPr>
            <w:tcW w:w="10488" w:type="dxa"/>
            <w:tcBorders>
              <w:top w:val="dotted" w:sz="4" w:space="0" w:color="auto"/>
              <w:bottom w:val="dotted" w:sz="4" w:space="0" w:color="auto"/>
            </w:tcBorders>
          </w:tcPr>
          <w:p w14:paraId="37DEF32D"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311869A4" w14:textId="77777777" w:rsidTr="00B86731">
        <w:trPr>
          <w:trHeight w:val="23"/>
        </w:trPr>
        <w:tc>
          <w:tcPr>
            <w:tcW w:w="10488" w:type="dxa"/>
            <w:tcBorders>
              <w:top w:val="dotted" w:sz="4" w:space="0" w:color="auto"/>
              <w:bottom w:val="dotted" w:sz="4" w:space="0" w:color="auto"/>
            </w:tcBorders>
          </w:tcPr>
          <w:p w14:paraId="1E55A4B0" w14:textId="416F6BFC"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エコノマイザは、低温腐食に留意し、ダスト閉塞しないような管配列とすること。また、スートブロワ、排ガス、ダスト等による水管の減肉対策を講じること。</w:t>
            </w:r>
          </w:p>
        </w:tc>
        <w:tc>
          <w:tcPr>
            <w:tcW w:w="10488" w:type="dxa"/>
            <w:tcBorders>
              <w:top w:val="dotted" w:sz="4" w:space="0" w:color="auto"/>
              <w:bottom w:val="dotted" w:sz="4" w:space="0" w:color="auto"/>
            </w:tcBorders>
          </w:tcPr>
          <w:p w14:paraId="569BC66F"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401FED00" w14:textId="77777777" w:rsidTr="00B86731">
        <w:trPr>
          <w:trHeight w:val="23"/>
        </w:trPr>
        <w:tc>
          <w:tcPr>
            <w:tcW w:w="10488" w:type="dxa"/>
            <w:tcBorders>
              <w:top w:val="dotted" w:sz="4" w:space="0" w:color="auto"/>
              <w:bottom w:val="dotted" w:sz="4" w:space="0" w:color="auto"/>
            </w:tcBorders>
          </w:tcPr>
          <w:p w14:paraId="10997FD7" w14:textId="548B96AB"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ボイラ付属弁は、二重化すること。</w:t>
            </w:r>
          </w:p>
        </w:tc>
        <w:tc>
          <w:tcPr>
            <w:tcW w:w="10488" w:type="dxa"/>
            <w:tcBorders>
              <w:top w:val="dotted" w:sz="4" w:space="0" w:color="auto"/>
              <w:bottom w:val="dotted" w:sz="4" w:space="0" w:color="auto"/>
            </w:tcBorders>
          </w:tcPr>
          <w:p w14:paraId="6BCA049D"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7DFEAF27" w14:textId="77777777" w:rsidTr="00B86731">
        <w:trPr>
          <w:trHeight w:val="23"/>
        </w:trPr>
        <w:tc>
          <w:tcPr>
            <w:tcW w:w="10488" w:type="dxa"/>
            <w:tcBorders>
              <w:top w:val="dotted" w:sz="4" w:space="0" w:color="auto"/>
              <w:bottom w:val="dotted" w:sz="4" w:space="0" w:color="auto"/>
            </w:tcBorders>
          </w:tcPr>
          <w:p w14:paraId="23D3FD7B" w14:textId="0A200035"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水面計は、二色水面計と透視式水面計を取り付けること。二色式水面計はテレビモニタ用とし、それぞれ独立に検出のこと。</w:t>
            </w:r>
          </w:p>
        </w:tc>
        <w:tc>
          <w:tcPr>
            <w:tcW w:w="10488" w:type="dxa"/>
            <w:tcBorders>
              <w:top w:val="dotted" w:sz="4" w:space="0" w:color="auto"/>
              <w:bottom w:val="dotted" w:sz="4" w:space="0" w:color="auto"/>
            </w:tcBorders>
          </w:tcPr>
          <w:p w14:paraId="16B0216A"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7CCA8680" w14:textId="77777777" w:rsidTr="00B86731">
        <w:trPr>
          <w:trHeight w:val="23"/>
        </w:trPr>
        <w:tc>
          <w:tcPr>
            <w:tcW w:w="10488" w:type="dxa"/>
            <w:tcBorders>
              <w:top w:val="dotted" w:sz="4" w:space="0" w:color="auto"/>
              <w:bottom w:val="dotted" w:sz="4" w:space="0" w:color="auto"/>
            </w:tcBorders>
          </w:tcPr>
          <w:p w14:paraId="2E926E98" w14:textId="150FC478"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ボイラ水管は、溶接肉盛管の使用（放射伝熱部）、プロテクタの設置（接触伝熱部）等の高温腐食対策を講じること。</w:t>
            </w:r>
          </w:p>
        </w:tc>
        <w:tc>
          <w:tcPr>
            <w:tcW w:w="10488" w:type="dxa"/>
            <w:tcBorders>
              <w:top w:val="dotted" w:sz="4" w:space="0" w:color="auto"/>
              <w:bottom w:val="dotted" w:sz="4" w:space="0" w:color="auto"/>
            </w:tcBorders>
          </w:tcPr>
          <w:p w14:paraId="42A987C6" w14:textId="77777777" w:rsidR="00FC0FEA" w:rsidRPr="009F40FB" w:rsidRDefault="00FC0FEA" w:rsidP="00FC0FEA">
            <w:pPr>
              <w:tabs>
                <w:tab w:val="left" w:pos="3177"/>
              </w:tabs>
              <w:adjustRightInd w:val="0"/>
              <w:rPr>
                <w:rFonts w:asciiTheme="minorEastAsia" w:hAnsiTheme="minorEastAsia" w:cs="ＭＳ 明朝"/>
                <w:sz w:val="20"/>
                <w:szCs w:val="20"/>
              </w:rPr>
            </w:pPr>
          </w:p>
        </w:tc>
      </w:tr>
      <w:tr w:rsidR="00FC0FEA" w:rsidRPr="009F40FB" w14:paraId="1A7EE352" w14:textId="77777777" w:rsidTr="00B86731">
        <w:trPr>
          <w:trHeight w:val="23"/>
        </w:trPr>
        <w:tc>
          <w:tcPr>
            <w:tcW w:w="10488" w:type="dxa"/>
            <w:tcBorders>
              <w:top w:val="dotted" w:sz="4" w:space="0" w:color="auto"/>
            </w:tcBorders>
          </w:tcPr>
          <w:p w14:paraId="4864C63A" w14:textId="70182F1C" w:rsidR="00FC0FEA" w:rsidRPr="009F40FB" w:rsidRDefault="00FC0FEA" w:rsidP="00FC0FEA">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部分引渡しを行うボイラについては、既設の蒸気条件（</w:t>
            </w:r>
            <w:r w:rsidRPr="009F40FB">
              <w:rPr>
                <w:rFonts w:hint="eastAsia"/>
                <w:sz w:val="20"/>
                <w:szCs w:val="20"/>
              </w:rPr>
              <w:t>3.5MPa</w:t>
            </w:r>
            <w:r w:rsidRPr="009F40FB">
              <w:rPr>
                <w:rFonts w:hint="eastAsia"/>
                <w:sz w:val="20"/>
                <w:szCs w:val="20"/>
              </w:rPr>
              <w:t>・</w:t>
            </w:r>
            <w:r w:rsidRPr="009F40FB">
              <w:rPr>
                <w:rFonts w:hint="eastAsia"/>
                <w:sz w:val="20"/>
                <w:szCs w:val="20"/>
              </w:rPr>
              <w:t>345</w:t>
            </w:r>
            <w:r w:rsidRPr="009F40FB">
              <w:rPr>
                <w:rFonts w:hint="eastAsia"/>
                <w:sz w:val="20"/>
                <w:szCs w:val="20"/>
              </w:rPr>
              <w:t>℃）で運転ができる構造とすること。</w:t>
            </w:r>
          </w:p>
        </w:tc>
        <w:tc>
          <w:tcPr>
            <w:tcW w:w="10488" w:type="dxa"/>
            <w:tcBorders>
              <w:top w:val="dotted" w:sz="4" w:space="0" w:color="auto"/>
            </w:tcBorders>
          </w:tcPr>
          <w:p w14:paraId="5D157037" w14:textId="77777777" w:rsidR="00FC0FEA" w:rsidRPr="009F40FB" w:rsidRDefault="00FC0FEA" w:rsidP="00FC0FEA">
            <w:pPr>
              <w:tabs>
                <w:tab w:val="left" w:pos="3177"/>
              </w:tabs>
              <w:adjustRightInd w:val="0"/>
              <w:rPr>
                <w:rFonts w:asciiTheme="minorEastAsia" w:hAnsiTheme="minorEastAsia" w:cs="ＭＳ 明朝"/>
                <w:sz w:val="20"/>
                <w:szCs w:val="20"/>
              </w:rPr>
            </w:pPr>
          </w:p>
        </w:tc>
      </w:tr>
    </w:tbl>
    <w:p w14:paraId="5F1FC39D" w14:textId="2AFD8EBF" w:rsidR="006409FB" w:rsidRPr="009F40FB" w:rsidRDefault="006409FB" w:rsidP="009D5086">
      <w:pPr>
        <w:widowControl/>
        <w:rPr>
          <w:rFonts w:cs="ＭＳ 明朝"/>
          <w:b/>
          <w:bCs/>
          <w:color w:val="000000"/>
          <w:kern w:val="0"/>
          <w:sz w:val="20"/>
          <w:szCs w:val="20"/>
        </w:rPr>
      </w:pPr>
    </w:p>
    <w:p w14:paraId="2C9DFAF0" w14:textId="3051E85A" w:rsidR="006409FB" w:rsidRPr="009F40FB" w:rsidRDefault="006409FB" w:rsidP="009D5086">
      <w:pPr>
        <w:pStyle w:val="4"/>
        <w:jc w:val="both"/>
      </w:pPr>
      <w:r w:rsidRPr="009F40FB">
        <w:rPr>
          <w:rFonts w:hint="eastAsia"/>
        </w:rPr>
        <w:t>ボイラ鉄骨及びケーシング</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4EF03D14" w14:textId="77777777" w:rsidTr="00B86731">
        <w:trPr>
          <w:trHeight w:val="285"/>
        </w:trPr>
        <w:tc>
          <w:tcPr>
            <w:tcW w:w="10488" w:type="dxa"/>
            <w:tcBorders>
              <w:bottom w:val="single" w:sz="4" w:space="0" w:color="auto"/>
            </w:tcBorders>
            <w:shd w:val="clear" w:color="auto" w:fill="FFFF99"/>
          </w:tcPr>
          <w:p w14:paraId="43B09218" w14:textId="2B62E7FB"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7E17271"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50504AE4" w14:textId="77777777" w:rsidTr="00B86731">
        <w:trPr>
          <w:trHeight w:val="23"/>
        </w:trPr>
        <w:tc>
          <w:tcPr>
            <w:tcW w:w="10488" w:type="dxa"/>
            <w:tcBorders>
              <w:bottom w:val="dotted" w:sz="4" w:space="0" w:color="auto"/>
            </w:tcBorders>
          </w:tcPr>
          <w:p w14:paraId="36AC7740" w14:textId="217E96A8"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鉄骨構造は、耐震に優れ膨張を十分配慮したものであり、</w:t>
            </w:r>
            <w:r w:rsidR="00FC0FEA" w:rsidRPr="009F40FB">
              <w:rPr>
                <w:rFonts w:hint="eastAsia"/>
                <w:sz w:val="20"/>
                <w:szCs w:val="20"/>
              </w:rPr>
              <w:t>耐震解析を踏まえた</w:t>
            </w:r>
            <w:r w:rsidRPr="009F40FB">
              <w:rPr>
                <w:rFonts w:hint="eastAsia"/>
                <w:sz w:val="20"/>
                <w:szCs w:val="20"/>
              </w:rPr>
              <w:t>ものとすること。なお、構造計算基準は、「火力発電所の耐震設計規定」又は「建築構造設計基準及び同解説」（国土交通省大臣官房営繕部整備課監修）によって行うこと。</w:t>
            </w:r>
          </w:p>
        </w:tc>
        <w:tc>
          <w:tcPr>
            <w:tcW w:w="10488" w:type="dxa"/>
            <w:tcBorders>
              <w:bottom w:val="dotted" w:sz="4" w:space="0" w:color="auto"/>
            </w:tcBorders>
          </w:tcPr>
          <w:p w14:paraId="1167A5CC"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71A6A40" w14:textId="77777777" w:rsidTr="00B86731">
        <w:trPr>
          <w:trHeight w:val="23"/>
        </w:trPr>
        <w:tc>
          <w:tcPr>
            <w:tcW w:w="10488" w:type="dxa"/>
            <w:tcBorders>
              <w:top w:val="dotted" w:sz="4" w:space="0" w:color="auto"/>
              <w:bottom w:val="dotted" w:sz="4" w:space="0" w:color="auto"/>
            </w:tcBorders>
          </w:tcPr>
          <w:p w14:paraId="75CC2FA4" w14:textId="13369509"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原則として、機器本体の水平荷重は建築本体が負担しないようにすること。</w:t>
            </w:r>
          </w:p>
        </w:tc>
        <w:tc>
          <w:tcPr>
            <w:tcW w:w="10488" w:type="dxa"/>
            <w:tcBorders>
              <w:top w:val="dotted" w:sz="4" w:space="0" w:color="auto"/>
              <w:bottom w:val="dotted" w:sz="4" w:space="0" w:color="auto"/>
            </w:tcBorders>
          </w:tcPr>
          <w:p w14:paraId="354C9C71"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689B2742" w14:textId="77777777" w:rsidTr="00B86731">
        <w:trPr>
          <w:trHeight w:val="23"/>
        </w:trPr>
        <w:tc>
          <w:tcPr>
            <w:tcW w:w="10488" w:type="dxa"/>
            <w:tcBorders>
              <w:top w:val="dotted" w:sz="4" w:space="0" w:color="auto"/>
            </w:tcBorders>
          </w:tcPr>
          <w:p w14:paraId="2B6AF2DE" w14:textId="13E1B34D"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ケーシングは、外気と完全に遮断された溶接密閉構造、耐熱塗装とし、点検整備等運転管理に適した点検口、足場等を適切な位置に、機能性、安全性を重視し、設けること。</w:t>
            </w:r>
          </w:p>
        </w:tc>
        <w:tc>
          <w:tcPr>
            <w:tcW w:w="10488" w:type="dxa"/>
            <w:tcBorders>
              <w:top w:val="dotted" w:sz="4" w:space="0" w:color="auto"/>
            </w:tcBorders>
          </w:tcPr>
          <w:p w14:paraId="40F3EB6A"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394524B5" w14:textId="77777777" w:rsidR="006409FB" w:rsidRPr="009F40FB" w:rsidRDefault="006409FB" w:rsidP="009D5086">
      <w:pPr>
        <w:widowControl/>
      </w:pPr>
    </w:p>
    <w:p w14:paraId="1E954A67" w14:textId="1826FB7D" w:rsidR="006409FB" w:rsidRPr="009F40FB" w:rsidRDefault="006409FB" w:rsidP="009D5086">
      <w:pPr>
        <w:pStyle w:val="4"/>
        <w:jc w:val="both"/>
      </w:pPr>
      <w:r w:rsidRPr="009F40FB">
        <w:rPr>
          <w:rFonts w:hint="eastAsia"/>
        </w:rPr>
        <w:t>ボイラ下部ホッパシュート</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6DE57B79" w14:textId="77777777" w:rsidTr="00DB3D4F">
        <w:trPr>
          <w:trHeight w:val="285"/>
        </w:trPr>
        <w:tc>
          <w:tcPr>
            <w:tcW w:w="10488" w:type="dxa"/>
            <w:tcBorders>
              <w:bottom w:val="single" w:sz="4" w:space="0" w:color="auto"/>
            </w:tcBorders>
            <w:shd w:val="clear" w:color="auto" w:fill="FFFF99"/>
          </w:tcPr>
          <w:p w14:paraId="60540A83" w14:textId="51E2ABB9" w:rsidR="006409FB" w:rsidRPr="009F40FB" w:rsidRDefault="006409FB"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13242D2B"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6409FB" w:rsidRPr="009F40FB" w14:paraId="4EBB38B3" w14:textId="77777777" w:rsidTr="00DB3D4F">
        <w:trPr>
          <w:trHeight w:val="23"/>
        </w:trPr>
        <w:tc>
          <w:tcPr>
            <w:tcW w:w="10488" w:type="dxa"/>
            <w:tcBorders>
              <w:bottom w:val="dotted" w:sz="4" w:space="0" w:color="auto"/>
            </w:tcBorders>
          </w:tcPr>
          <w:p w14:paraId="6D5B22DC" w14:textId="448F2F68" w:rsidR="006409FB" w:rsidRPr="009F40FB" w:rsidRDefault="006409FB"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十分な傾斜角度により、ダスト堆積を生じないこと。</w:t>
            </w:r>
          </w:p>
        </w:tc>
        <w:tc>
          <w:tcPr>
            <w:tcW w:w="10488" w:type="dxa"/>
            <w:tcBorders>
              <w:bottom w:val="dotted" w:sz="4" w:space="0" w:color="auto"/>
            </w:tcBorders>
          </w:tcPr>
          <w:p w14:paraId="5C554815" w14:textId="77777777" w:rsidR="006409FB" w:rsidRPr="009F40FB" w:rsidRDefault="006409FB" w:rsidP="009D5086">
            <w:pPr>
              <w:tabs>
                <w:tab w:val="left" w:pos="3177"/>
              </w:tabs>
              <w:adjustRightInd w:val="0"/>
              <w:rPr>
                <w:rFonts w:asciiTheme="minorEastAsia" w:hAnsiTheme="minorEastAsia" w:cs="ＭＳ 明朝"/>
                <w:sz w:val="20"/>
                <w:szCs w:val="20"/>
              </w:rPr>
            </w:pPr>
          </w:p>
        </w:tc>
      </w:tr>
      <w:tr w:rsidR="00DB3D4F" w:rsidRPr="009F40FB" w14:paraId="285BF3FF" w14:textId="77777777" w:rsidTr="00DB3D4F">
        <w:trPr>
          <w:trHeight w:val="23"/>
        </w:trPr>
        <w:tc>
          <w:tcPr>
            <w:tcW w:w="10488" w:type="dxa"/>
            <w:tcBorders>
              <w:top w:val="dotted" w:sz="4" w:space="0" w:color="auto"/>
              <w:bottom w:val="dotted" w:sz="4" w:space="0" w:color="auto"/>
            </w:tcBorders>
          </w:tcPr>
          <w:p w14:paraId="4FA7C9AF" w14:textId="7FE2B0EB" w:rsidR="00DB3D4F" w:rsidRPr="009F40FB" w:rsidRDefault="00DB3D4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閉塞した場合の対策を講じること。</w:t>
            </w:r>
          </w:p>
        </w:tc>
        <w:tc>
          <w:tcPr>
            <w:tcW w:w="10488" w:type="dxa"/>
            <w:tcBorders>
              <w:top w:val="dotted" w:sz="4" w:space="0" w:color="auto"/>
              <w:bottom w:val="dotted" w:sz="4" w:space="0" w:color="auto"/>
            </w:tcBorders>
          </w:tcPr>
          <w:p w14:paraId="72F1266C" w14:textId="77777777" w:rsidR="00DB3D4F" w:rsidRPr="009F40FB" w:rsidRDefault="00DB3D4F" w:rsidP="009D5086">
            <w:pPr>
              <w:tabs>
                <w:tab w:val="left" w:pos="3177"/>
              </w:tabs>
              <w:adjustRightInd w:val="0"/>
              <w:rPr>
                <w:rFonts w:asciiTheme="minorEastAsia" w:hAnsiTheme="minorEastAsia" w:cs="ＭＳ 明朝"/>
                <w:sz w:val="20"/>
                <w:szCs w:val="20"/>
              </w:rPr>
            </w:pPr>
          </w:p>
        </w:tc>
      </w:tr>
      <w:tr w:rsidR="00DB3D4F" w:rsidRPr="009F40FB" w14:paraId="6FFF9F21" w14:textId="77777777" w:rsidTr="00DB3D4F">
        <w:trPr>
          <w:trHeight w:val="23"/>
        </w:trPr>
        <w:tc>
          <w:tcPr>
            <w:tcW w:w="10488" w:type="dxa"/>
            <w:tcBorders>
              <w:top w:val="dotted" w:sz="4" w:space="0" w:color="auto"/>
              <w:bottom w:val="dotted" w:sz="4" w:space="0" w:color="auto"/>
            </w:tcBorders>
          </w:tcPr>
          <w:p w14:paraId="6AAC53BA" w14:textId="72BBE235" w:rsidR="00DB3D4F" w:rsidRPr="009F40FB" w:rsidRDefault="00DB3D4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十分な気密性を確保すること。</w:t>
            </w:r>
          </w:p>
        </w:tc>
        <w:tc>
          <w:tcPr>
            <w:tcW w:w="10488" w:type="dxa"/>
            <w:tcBorders>
              <w:top w:val="dotted" w:sz="4" w:space="0" w:color="auto"/>
              <w:bottom w:val="dotted" w:sz="4" w:space="0" w:color="auto"/>
            </w:tcBorders>
          </w:tcPr>
          <w:p w14:paraId="7014FB75" w14:textId="77777777" w:rsidR="00DB3D4F" w:rsidRPr="009F40FB" w:rsidRDefault="00DB3D4F" w:rsidP="009D5086">
            <w:pPr>
              <w:tabs>
                <w:tab w:val="left" w:pos="3177"/>
              </w:tabs>
              <w:adjustRightInd w:val="0"/>
              <w:rPr>
                <w:rFonts w:asciiTheme="minorEastAsia" w:hAnsiTheme="minorEastAsia" w:cs="ＭＳ 明朝"/>
                <w:sz w:val="20"/>
                <w:szCs w:val="20"/>
              </w:rPr>
            </w:pPr>
          </w:p>
        </w:tc>
      </w:tr>
      <w:tr w:rsidR="00DB3D4F" w:rsidRPr="009F40FB" w14:paraId="6862C163" w14:textId="77777777" w:rsidTr="00DB3D4F">
        <w:trPr>
          <w:trHeight w:val="23"/>
        </w:trPr>
        <w:tc>
          <w:tcPr>
            <w:tcW w:w="10488" w:type="dxa"/>
            <w:tcBorders>
              <w:top w:val="dotted" w:sz="4" w:space="0" w:color="auto"/>
              <w:bottom w:val="dotted" w:sz="4" w:space="0" w:color="auto"/>
            </w:tcBorders>
          </w:tcPr>
          <w:p w14:paraId="3C8896EC" w14:textId="2CE1F940" w:rsidR="00DB3D4F" w:rsidRPr="009F40FB" w:rsidRDefault="00DB3D4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点検に際し、作業が安全で適切な位置に点検口を設けること。</w:t>
            </w:r>
          </w:p>
        </w:tc>
        <w:tc>
          <w:tcPr>
            <w:tcW w:w="10488" w:type="dxa"/>
            <w:tcBorders>
              <w:top w:val="dotted" w:sz="4" w:space="0" w:color="auto"/>
              <w:bottom w:val="dotted" w:sz="4" w:space="0" w:color="auto"/>
            </w:tcBorders>
          </w:tcPr>
          <w:p w14:paraId="5F129ECB" w14:textId="77777777" w:rsidR="00DB3D4F" w:rsidRPr="009F40FB" w:rsidRDefault="00DB3D4F" w:rsidP="009D5086">
            <w:pPr>
              <w:tabs>
                <w:tab w:val="left" w:pos="3177"/>
              </w:tabs>
              <w:adjustRightInd w:val="0"/>
              <w:rPr>
                <w:rFonts w:asciiTheme="minorEastAsia" w:hAnsiTheme="minorEastAsia" w:cs="ＭＳ 明朝"/>
                <w:sz w:val="20"/>
                <w:szCs w:val="20"/>
              </w:rPr>
            </w:pPr>
          </w:p>
        </w:tc>
      </w:tr>
      <w:tr w:rsidR="00DB3D4F" w:rsidRPr="009F40FB" w14:paraId="2A88F089" w14:textId="77777777" w:rsidTr="00DB3D4F">
        <w:trPr>
          <w:trHeight w:val="23"/>
        </w:trPr>
        <w:tc>
          <w:tcPr>
            <w:tcW w:w="10488" w:type="dxa"/>
            <w:tcBorders>
              <w:top w:val="dotted" w:sz="4" w:space="0" w:color="auto"/>
            </w:tcBorders>
          </w:tcPr>
          <w:p w14:paraId="2FA1E588" w14:textId="7423D899" w:rsidR="00DB3D4F" w:rsidRPr="009F40FB" w:rsidRDefault="00DB3D4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シュート高温部における熱放散・火傷防止機能を装備すること。</w:t>
            </w:r>
          </w:p>
        </w:tc>
        <w:tc>
          <w:tcPr>
            <w:tcW w:w="10488" w:type="dxa"/>
            <w:tcBorders>
              <w:top w:val="dotted" w:sz="4" w:space="0" w:color="auto"/>
            </w:tcBorders>
          </w:tcPr>
          <w:p w14:paraId="70EF61D4" w14:textId="77777777" w:rsidR="00DB3D4F" w:rsidRPr="009F40FB" w:rsidRDefault="00DB3D4F" w:rsidP="009D5086">
            <w:pPr>
              <w:tabs>
                <w:tab w:val="left" w:pos="3177"/>
              </w:tabs>
              <w:adjustRightInd w:val="0"/>
              <w:rPr>
                <w:rFonts w:asciiTheme="minorEastAsia" w:hAnsiTheme="minorEastAsia" w:cs="ＭＳ 明朝"/>
                <w:sz w:val="20"/>
                <w:szCs w:val="20"/>
              </w:rPr>
            </w:pPr>
          </w:p>
        </w:tc>
      </w:tr>
    </w:tbl>
    <w:p w14:paraId="7F7B1A84" w14:textId="77777777" w:rsidR="006409FB" w:rsidRPr="009F40FB" w:rsidRDefault="006409FB" w:rsidP="009D5086">
      <w:pPr>
        <w:widowControl/>
      </w:pPr>
    </w:p>
    <w:p w14:paraId="69C67C2C" w14:textId="7E968709" w:rsidR="00D667C5" w:rsidRPr="009F40FB" w:rsidRDefault="00D667C5" w:rsidP="009D5086">
      <w:pPr>
        <w:widowControl/>
        <w:jc w:val="left"/>
      </w:pPr>
      <w:r w:rsidRPr="009F40FB">
        <w:br w:type="page"/>
      </w:r>
    </w:p>
    <w:p w14:paraId="20C2F467" w14:textId="276A675B" w:rsidR="006409FB" w:rsidRPr="009F40FB" w:rsidRDefault="006409FB" w:rsidP="009D5086">
      <w:pPr>
        <w:pStyle w:val="4"/>
        <w:jc w:val="both"/>
      </w:pPr>
      <w:r w:rsidRPr="009F40FB">
        <w:rPr>
          <w:rFonts w:hint="eastAsia"/>
        </w:rPr>
        <w:t>スートブロワ</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72956F55" w14:textId="77777777" w:rsidTr="007452A1">
        <w:trPr>
          <w:trHeight w:val="285"/>
        </w:trPr>
        <w:tc>
          <w:tcPr>
            <w:tcW w:w="10488" w:type="dxa"/>
            <w:tcBorders>
              <w:bottom w:val="single" w:sz="4" w:space="0" w:color="auto"/>
            </w:tcBorders>
            <w:shd w:val="clear" w:color="auto" w:fill="FFFF99"/>
          </w:tcPr>
          <w:p w14:paraId="7226D7AD" w14:textId="17074881"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72CF3E5"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2CFB34A5" w14:textId="77777777" w:rsidTr="007452A1">
        <w:trPr>
          <w:trHeight w:val="23"/>
        </w:trPr>
        <w:tc>
          <w:tcPr>
            <w:tcW w:w="10488" w:type="dxa"/>
            <w:tcBorders>
              <w:bottom w:val="dotted" w:sz="4" w:space="0" w:color="auto"/>
            </w:tcBorders>
          </w:tcPr>
          <w:p w14:paraId="131B9E30" w14:textId="0FD30A4E"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付着したダストを除去するもので、圧力波式の採用も可とする。</w:t>
            </w:r>
          </w:p>
        </w:tc>
        <w:tc>
          <w:tcPr>
            <w:tcW w:w="10488" w:type="dxa"/>
            <w:tcBorders>
              <w:bottom w:val="dotted" w:sz="4" w:space="0" w:color="auto"/>
            </w:tcBorders>
          </w:tcPr>
          <w:p w14:paraId="25905435"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237D931" w14:textId="77777777" w:rsidTr="007452A1">
        <w:trPr>
          <w:trHeight w:val="23"/>
        </w:trPr>
        <w:tc>
          <w:tcPr>
            <w:tcW w:w="10488" w:type="dxa"/>
            <w:tcBorders>
              <w:top w:val="dotted" w:sz="4" w:space="0" w:color="auto"/>
              <w:bottom w:val="dotted" w:sz="4" w:space="0" w:color="auto"/>
            </w:tcBorders>
          </w:tcPr>
          <w:p w14:paraId="7974C782" w14:textId="446F9B7B"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全自動遠隔制御とし、手動操作も可能とする。手動操作の場合は、中央制御室からの遠隔操作及び現場操作とすること。</w:t>
            </w:r>
          </w:p>
        </w:tc>
        <w:tc>
          <w:tcPr>
            <w:tcW w:w="10488" w:type="dxa"/>
            <w:tcBorders>
              <w:top w:val="dotted" w:sz="4" w:space="0" w:color="auto"/>
              <w:bottom w:val="dotted" w:sz="4" w:space="0" w:color="auto"/>
            </w:tcBorders>
          </w:tcPr>
          <w:p w14:paraId="1016B559"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D8F1093" w14:textId="77777777" w:rsidTr="007452A1">
        <w:trPr>
          <w:trHeight w:val="23"/>
        </w:trPr>
        <w:tc>
          <w:tcPr>
            <w:tcW w:w="10488" w:type="dxa"/>
            <w:tcBorders>
              <w:top w:val="dotted" w:sz="4" w:space="0" w:color="auto"/>
              <w:bottom w:val="dotted" w:sz="4" w:space="0" w:color="auto"/>
            </w:tcBorders>
          </w:tcPr>
          <w:p w14:paraId="4394200A" w14:textId="629C4610"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ボイラ及びエコノマイザの適切な箇所に設置し、使用条件に応じてそれぞれ十分な耐熱・耐食性を有するものとすること。</w:t>
            </w:r>
          </w:p>
        </w:tc>
        <w:tc>
          <w:tcPr>
            <w:tcW w:w="10488" w:type="dxa"/>
            <w:tcBorders>
              <w:top w:val="dotted" w:sz="4" w:space="0" w:color="auto"/>
              <w:bottom w:val="dotted" w:sz="4" w:space="0" w:color="auto"/>
            </w:tcBorders>
          </w:tcPr>
          <w:p w14:paraId="249E0769"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2929241E" w14:textId="77777777" w:rsidTr="007452A1">
        <w:trPr>
          <w:trHeight w:val="23"/>
        </w:trPr>
        <w:tc>
          <w:tcPr>
            <w:tcW w:w="10488" w:type="dxa"/>
            <w:tcBorders>
              <w:top w:val="dotted" w:sz="4" w:space="0" w:color="auto"/>
              <w:bottom w:val="dotted" w:sz="4" w:space="0" w:color="auto"/>
            </w:tcBorders>
          </w:tcPr>
          <w:p w14:paraId="547BB18A" w14:textId="3B44FC00"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蒸発管、ドラム、耐火ライニング材に損傷を生じさせないよう損耗対策を講じること。</w:t>
            </w:r>
          </w:p>
        </w:tc>
        <w:tc>
          <w:tcPr>
            <w:tcW w:w="10488" w:type="dxa"/>
            <w:tcBorders>
              <w:top w:val="dotted" w:sz="4" w:space="0" w:color="auto"/>
              <w:bottom w:val="dotted" w:sz="4" w:space="0" w:color="auto"/>
            </w:tcBorders>
          </w:tcPr>
          <w:p w14:paraId="2856E8AE"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2ECBCE93" w14:textId="77777777" w:rsidTr="007452A1">
        <w:trPr>
          <w:trHeight w:val="23"/>
        </w:trPr>
        <w:tc>
          <w:tcPr>
            <w:tcW w:w="10488" w:type="dxa"/>
            <w:tcBorders>
              <w:top w:val="dotted" w:sz="4" w:space="0" w:color="auto"/>
            </w:tcBorders>
          </w:tcPr>
          <w:p w14:paraId="67D5A48F" w14:textId="53C7C951"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作業後の腐食を防止するために、空気によるエアパージを設けること。</w:t>
            </w:r>
          </w:p>
        </w:tc>
        <w:tc>
          <w:tcPr>
            <w:tcW w:w="10488" w:type="dxa"/>
            <w:tcBorders>
              <w:top w:val="dotted" w:sz="4" w:space="0" w:color="auto"/>
            </w:tcBorders>
          </w:tcPr>
          <w:p w14:paraId="0A16FBF0"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3B93579F" w14:textId="77777777" w:rsidR="006409FB" w:rsidRPr="009F40FB" w:rsidRDefault="006409FB" w:rsidP="009D5086">
      <w:pPr>
        <w:widowControl/>
      </w:pPr>
    </w:p>
    <w:p w14:paraId="7E319AD2" w14:textId="526B37A1" w:rsidR="006409FB" w:rsidRPr="009F40FB" w:rsidRDefault="00D667C5" w:rsidP="009D5086">
      <w:pPr>
        <w:pStyle w:val="4"/>
        <w:jc w:val="both"/>
      </w:pPr>
      <w:r w:rsidRPr="009F40FB">
        <w:rPr>
          <w:rFonts w:hint="eastAsia"/>
        </w:rPr>
        <w:t>ボイラ</w:t>
      </w:r>
      <w:r w:rsidR="006409FB" w:rsidRPr="009F40FB">
        <w:rPr>
          <w:rFonts w:hint="eastAsia"/>
        </w:rPr>
        <w:t>安全弁用消音器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09FB" w:rsidRPr="009F40FB" w14:paraId="7A767DE7" w14:textId="77777777" w:rsidTr="007452A1">
        <w:trPr>
          <w:trHeight w:val="285"/>
        </w:trPr>
        <w:tc>
          <w:tcPr>
            <w:tcW w:w="10488" w:type="dxa"/>
            <w:tcBorders>
              <w:bottom w:val="single" w:sz="4" w:space="0" w:color="auto"/>
            </w:tcBorders>
            <w:shd w:val="clear" w:color="auto" w:fill="FFFF99"/>
          </w:tcPr>
          <w:p w14:paraId="500D5D44" w14:textId="18BCD294" w:rsidR="006409FB" w:rsidRPr="009F40FB" w:rsidRDefault="006409F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BBFDC63" w14:textId="77777777" w:rsidR="006409FB" w:rsidRPr="009F40FB" w:rsidRDefault="006409FB" w:rsidP="009D5086">
            <w:pPr>
              <w:pStyle w:val="10pt15pt1"/>
              <w:spacing w:line="240" w:lineRule="auto"/>
              <w:rPr>
                <w:color w:val="auto"/>
              </w:rPr>
            </w:pPr>
            <w:r w:rsidRPr="009F40FB">
              <w:rPr>
                <w:rFonts w:hint="eastAsia"/>
                <w:color w:val="auto"/>
              </w:rPr>
              <w:t>＜施設性能基準に関する提案事項＞</w:t>
            </w:r>
          </w:p>
        </w:tc>
      </w:tr>
      <w:tr w:rsidR="006409FB" w:rsidRPr="009F40FB" w14:paraId="66FC68FC" w14:textId="77777777" w:rsidTr="007452A1">
        <w:trPr>
          <w:trHeight w:val="23"/>
        </w:trPr>
        <w:tc>
          <w:tcPr>
            <w:tcW w:w="10488" w:type="dxa"/>
            <w:tcBorders>
              <w:bottom w:val="dotted" w:sz="4" w:space="0" w:color="auto"/>
            </w:tcBorders>
          </w:tcPr>
          <w:p w14:paraId="3242D68A" w14:textId="1EE72699" w:rsidR="006409FB" w:rsidRPr="009F40FB" w:rsidRDefault="006409FB"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吸音材は吸音特性と耐熱性に優れたものとし、飛散防止対策を講じること。また、消音能力は</w:t>
            </w:r>
            <w:r w:rsidRPr="009F40FB">
              <w:rPr>
                <w:rFonts w:hint="eastAsia"/>
                <w:color w:val="000000"/>
                <w:kern w:val="0"/>
                <w:sz w:val="20"/>
                <w:szCs w:val="20"/>
              </w:rPr>
              <w:t>30dB</w:t>
            </w:r>
            <w:r w:rsidRPr="009F40FB">
              <w:rPr>
                <w:rFonts w:hint="eastAsia"/>
                <w:color w:val="000000"/>
                <w:kern w:val="0"/>
                <w:sz w:val="20"/>
                <w:szCs w:val="20"/>
              </w:rPr>
              <w:t>（</w:t>
            </w:r>
            <w:r w:rsidRPr="009F40FB">
              <w:rPr>
                <w:rFonts w:hint="eastAsia"/>
                <w:color w:val="000000"/>
                <w:kern w:val="0"/>
                <w:sz w:val="20"/>
                <w:szCs w:val="20"/>
              </w:rPr>
              <w:t>A</w:t>
            </w:r>
            <w:r w:rsidRPr="009F40FB">
              <w:rPr>
                <w:rFonts w:hint="eastAsia"/>
                <w:color w:val="000000"/>
                <w:kern w:val="0"/>
                <w:sz w:val="20"/>
                <w:szCs w:val="20"/>
              </w:rPr>
              <w:t>特性）以上とすること。</w:t>
            </w:r>
          </w:p>
        </w:tc>
        <w:tc>
          <w:tcPr>
            <w:tcW w:w="10488" w:type="dxa"/>
            <w:tcBorders>
              <w:bottom w:val="dotted" w:sz="4" w:space="0" w:color="auto"/>
            </w:tcBorders>
          </w:tcPr>
          <w:p w14:paraId="492D394F" w14:textId="77777777" w:rsidR="006409FB" w:rsidRPr="009F40FB" w:rsidRDefault="006409FB" w:rsidP="009D5086">
            <w:pPr>
              <w:tabs>
                <w:tab w:val="left" w:pos="3177"/>
              </w:tabs>
              <w:adjustRightInd w:val="0"/>
              <w:rPr>
                <w:rFonts w:asciiTheme="minorEastAsia" w:hAnsiTheme="minorEastAsia" w:cs="ＭＳ 明朝"/>
                <w:sz w:val="20"/>
                <w:szCs w:val="20"/>
              </w:rPr>
            </w:pPr>
          </w:p>
        </w:tc>
      </w:tr>
      <w:tr w:rsidR="007452A1" w:rsidRPr="009F40FB" w14:paraId="28198E95" w14:textId="77777777" w:rsidTr="007452A1">
        <w:trPr>
          <w:trHeight w:val="23"/>
        </w:trPr>
        <w:tc>
          <w:tcPr>
            <w:tcW w:w="10488" w:type="dxa"/>
            <w:tcBorders>
              <w:top w:val="dotted" w:sz="4" w:space="0" w:color="auto"/>
              <w:bottom w:val="dotted" w:sz="4" w:space="0" w:color="auto"/>
            </w:tcBorders>
          </w:tcPr>
          <w:p w14:paraId="7D30AF85" w14:textId="6AA629BB" w:rsidR="007452A1" w:rsidRPr="009F40FB" w:rsidRDefault="007452A1"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取付けは、吹出蒸気の反力を十分考慮すること。</w:t>
            </w:r>
          </w:p>
        </w:tc>
        <w:tc>
          <w:tcPr>
            <w:tcW w:w="10488" w:type="dxa"/>
            <w:tcBorders>
              <w:top w:val="dotted" w:sz="4" w:space="0" w:color="auto"/>
              <w:bottom w:val="dotted" w:sz="4" w:space="0" w:color="auto"/>
            </w:tcBorders>
          </w:tcPr>
          <w:p w14:paraId="4FCA89E9" w14:textId="77777777" w:rsidR="007452A1" w:rsidRPr="009F40FB" w:rsidRDefault="007452A1" w:rsidP="009D5086">
            <w:pPr>
              <w:tabs>
                <w:tab w:val="left" w:pos="3177"/>
              </w:tabs>
              <w:adjustRightInd w:val="0"/>
              <w:rPr>
                <w:rFonts w:asciiTheme="minorEastAsia" w:hAnsiTheme="minorEastAsia" w:cs="ＭＳ 明朝"/>
                <w:sz w:val="20"/>
                <w:szCs w:val="20"/>
              </w:rPr>
            </w:pPr>
          </w:p>
        </w:tc>
      </w:tr>
      <w:tr w:rsidR="007452A1" w:rsidRPr="009F40FB" w14:paraId="138F18E3" w14:textId="77777777" w:rsidTr="007452A1">
        <w:trPr>
          <w:trHeight w:val="23"/>
        </w:trPr>
        <w:tc>
          <w:tcPr>
            <w:tcW w:w="10488" w:type="dxa"/>
            <w:tcBorders>
              <w:top w:val="dotted" w:sz="4" w:space="0" w:color="auto"/>
              <w:bottom w:val="dotted" w:sz="4" w:space="0" w:color="auto"/>
            </w:tcBorders>
          </w:tcPr>
          <w:p w14:paraId="777FA2EC" w14:textId="039BE6A5" w:rsidR="007452A1" w:rsidRPr="009F40FB" w:rsidRDefault="007452A1"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ドレン抜きを十分考慮すること。</w:t>
            </w:r>
          </w:p>
        </w:tc>
        <w:tc>
          <w:tcPr>
            <w:tcW w:w="10488" w:type="dxa"/>
            <w:tcBorders>
              <w:top w:val="dotted" w:sz="4" w:space="0" w:color="auto"/>
              <w:bottom w:val="dotted" w:sz="4" w:space="0" w:color="auto"/>
            </w:tcBorders>
          </w:tcPr>
          <w:p w14:paraId="769A2BCC" w14:textId="77777777" w:rsidR="007452A1" w:rsidRPr="009F40FB" w:rsidRDefault="007452A1" w:rsidP="009D5086">
            <w:pPr>
              <w:tabs>
                <w:tab w:val="left" w:pos="3177"/>
              </w:tabs>
              <w:adjustRightInd w:val="0"/>
              <w:rPr>
                <w:rFonts w:asciiTheme="minorEastAsia" w:hAnsiTheme="minorEastAsia" w:cs="ＭＳ 明朝"/>
                <w:sz w:val="20"/>
                <w:szCs w:val="20"/>
              </w:rPr>
            </w:pPr>
          </w:p>
        </w:tc>
      </w:tr>
      <w:tr w:rsidR="007452A1" w:rsidRPr="009F40FB" w14:paraId="5769699C" w14:textId="77777777" w:rsidTr="007452A1">
        <w:trPr>
          <w:trHeight w:val="23"/>
        </w:trPr>
        <w:tc>
          <w:tcPr>
            <w:tcW w:w="10488" w:type="dxa"/>
            <w:tcBorders>
              <w:top w:val="dotted" w:sz="4" w:space="0" w:color="auto"/>
            </w:tcBorders>
          </w:tcPr>
          <w:p w14:paraId="198CCEEC" w14:textId="0D7530EB" w:rsidR="007452A1" w:rsidRPr="009F40FB" w:rsidRDefault="007452A1"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消音器までのラインは吹出蒸気量に十分見合ったものとすること。</w:t>
            </w:r>
          </w:p>
        </w:tc>
        <w:tc>
          <w:tcPr>
            <w:tcW w:w="10488" w:type="dxa"/>
            <w:tcBorders>
              <w:top w:val="dotted" w:sz="4" w:space="0" w:color="auto"/>
            </w:tcBorders>
          </w:tcPr>
          <w:p w14:paraId="49EAFFF0" w14:textId="77777777" w:rsidR="007452A1" w:rsidRPr="009F40FB" w:rsidRDefault="007452A1" w:rsidP="009D5086">
            <w:pPr>
              <w:tabs>
                <w:tab w:val="left" w:pos="3177"/>
              </w:tabs>
              <w:adjustRightInd w:val="0"/>
              <w:rPr>
                <w:rFonts w:asciiTheme="minorEastAsia" w:hAnsiTheme="minorEastAsia" w:cs="ＭＳ 明朝"/>
                <w:sz w:val="20"/>
                <w:szCs w:val="20"/>
              </w:rPr>
            </w:pPr>
          </w:p>
        </w:tc>
      </w:tr>
    </w:tbl>
    <w:p w14:paraId="13A3EF01" w14:textId="77777777" w:rsidR="00D667C5" w:rsidRPr="009F40FB" w:rsidRDefault="00D667C5" w:rsidP="009D5086">
      <w:pPr>
        <w:widowControl/>
      </w:pPr>
    </w:p>
    <w:p w14:paraId="1314B3F6" w14:textId="251E4BC3" w:rsidR="00D667C5" w:rsidRPr="009F40FB" w:rsidRDefault="00D667C5" w:rsidP="009D5086">
      <w:pPr>
        <w:pStyle w:val="4"/>
        <w:jc w:val="both"/>
      </w:pPr>
      <w:r w:rsidRPr="009F40FB">
        <w:rPr>
          <w:rFonts w:hint="eastAsia"/>
        </w:rPr>
        <w:t>ボイラ立上げ・立下げ用消音器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667C5" w:rsidRPr="009F40FB" w14:paraId="1F235711" w14:textId="77777777" w:rsidTr="00767716">
        <w:trPr>
          <w:trHeight w:val="285"/>
        </w:trPr>
        <w:tc>
          <w:tcPr>
            <w:tcW w:w="10488" w:type="dxa"/>
            <w:tcBorders>
              <w:bottom w:val="single" w:sz="4" w:space="0" w:color="auto"/>
            </w:tcBorders>
            <w:shd w:val="clear" w:color="auto" w:fill="FFFF99"/>
          </w:tcPr>
          <w:p w14:paraId="1C48997E" w14:textId="77777777" w:rsidR="00D667C5" w:rsidRPr="009F40FB" w:rsidRDefault="00D667C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835484C" w14:textId="77777777" w:rsidR="00D667C5" w:rsidRPr="009F40FB" w:rsidRDefault="00D667C5"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21ACE7EB" w14:textId="77777777" w:rsidTr="00767716">
        <w:trPr>
          <w:trHeight w:val="23"/>
        </w:trPr>
        <w:tc>
          <w:tcPr>
            <w:tcW w:w="10488" w:type="dxa"/>
            <w:tcBorders>
              <w:bottom w:val="dotted" w:sz="4" w:space="0" w:color="auto"/>
            </w:tcBorders>
          </w:tcPr>
          <w:p w14:paraId="29CFD748" w14:textId="7777777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吸音材は吸音特性と耐熱性に優れたものとし、飛散防止対策を講じること。また、消音能力は</w:t>
            </w:r>
            <w:r w:rsidRPr="009F40FB">
              <w:rPr>
                <w:rFonts w:hint="eastAsia"/>
                <w:color w:val="000000"/>
                <w:kern w:val="0"/>
                <w:sz w:val="20"/>
                <w:szCs w:val="20"/>
              </w:rPr>
              <w:t>30dB</w:t>
            </w:r>
            <w:r w:rsidRPr="009F40FB">
              <w:rPr>
                <w:rFonts w:hint="eastAsia"/>
                <w:color w:val="000000"/>
                <w:kern w:val="0"/>
                <w:sz w:val="20"/>
                <w:szCs w:val="20"/>
              </w:rPr>
              <w:t>（</w:t>
            </w:r>
            <w:r w:rsidRPr="009F40FB">
              <w:rPr>
                <w:rFonts w:hint="eastAsia"/>
                <w:color w:val="000000"/>
                <w:kern w:val="0"/>
                <w:sz w:val="20"/>
                <w:szCs w:val="20"/>
              </w:rPr>
              <w:t>A</w:t>
            </w:r>
            <w:r w:rsidRPr="009F40FB">
              <w:rPr>
                <w:rFonts w:hint="eastAsia"/>
                <w:color w:val="000000"/>
                <w:kern w:val="0"/>
                <w:sz w:val="20"/>
                <w:szCs w:val="20"/>
              </w:rPr>
              <w:t>特性）以上とすること。</w:t>
            </w:r>
          </w:p>
        </w:tc>
        <w:tc>
          <w:tcPr>
            <w:tcW w:w="10488" w:type="dxa"/>
            <w:tcBorders>
              <w:bottom w:val="dotted" w:sz="4" w:space="0" w:color="auto"/>
            </w:tcBorders>
          </w:tcPr>
          <w:p w14:paraId="2582B029"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01E442D3" w14:textId="77777777" w:rsidTr="00767716">
        <w:trPr>
          <w:trHeight w:val="23"/>
        </w:trPr>
        <w:tc>
          <w:tcPr>
            <w:tcW w:w="10488" w:type="dxa"/>
            <w:tcBorders>
              <w:top w:val="dotted" w:sz="4" w:space="0" w:color="auto"/>
              <w:bottom w:val="dotted" w:sz="4" w:space="0" w:color="auto"/>
            </w:tcBorders>
          </w:tcPr>
          <w:p w14:paraId="0149DFBE" w14:textId="7777777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取付けは、吹出蒸気の反力を十分考慮すること。</w:t>
            </w:r>
          </w:p>
        </w:tc>
        <w:tc>
          <w:tcPr>
            <w:tcW w:w="10488" w:type="dxa"/>
            <w:tcBorders>
              <w:top w:val="dotted" w:sz="4" w:space="0" w:color="auto"/>
              <w:bottom w:val="dotted" w:sz="4" w:space="0" w:color="auto"/>
            </w:tcBorders>
          </w:tcPr>
          <w:p w14:paraId="0A192670"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2E335FC5" w14:textId="77777777" w:rsidTr="00767716">
        <w:trPr>
          <w:trHeight w:val="23"/>
        </w:trPr>
        <w:tc>
          <w:tcPr>
            <w:tcW w:w="10488" w:type="dxa"/>
            <w:tcBorders>
              <w:top w:val="dotted" w:sz="4" w:space="0" w:color="auto"/>
              <w:bottom w:val="dotted" w:sz="4" w:space="0" w:color="auto"/>
            </w:tcBorders>
          </w:tcPr>
          <w:p w14:paraId="2CE4571B" w14:textId="7777777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ドレン抜きを十分考慮すること。</w:t>
            </w:r>
          </w:p>
        </w:tc>
        <w:tc>
          <w:tcPr>
            <w:tcW w:w="10488" w:type="dxa"/>
            <w:tcBorders>
              <w:top w:val="dotted" w:sz="4" w:space="0" w:color="auto"/>
              <w:bottom w:val="dotted" w:sz="4" w:space="0" w:color="auto"/>
            </w:tcBorders>
          </w:tcPr>
          <w:p w14:paraId="4EEE7CB7"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E39588B" w14:textId="77777777" w:rsidTr="00767716">
        <w:trPr>
          <w:trHeight w:val="23"/>
        </w:trPr>
        <w:tc>
          <w:tcPr>
            <w:tcW w:w="10488" w:type="dxa"/>
            <w:tcBorders>
              <w:top w:val="dotted" w:sz="4" w:space="0" w:color="auto"/>
            </w:tcBorders>
          </w:tcPr>
          <w:p w14:paraId="03EDDE4A" w14:textId="7777777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消音器までのラインは吹出蒸気量に十分見合ったものとすること。</w:t>
            </w:r>
          </w:p>
        </w:tc>
        <w:tc>
          <w:tcPr>
            <w:tcW w:w="10488" w:type="dxa"/>
            <w:tcBorders>
              <w:top w:val="dotted" w:sz="4" w:space="0" w:color="auto"/>
            </w:tcBorders>
          </w:tcPr>
          <w:p w14:paraId="57756891"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7872B59B" w14:textId="164D47DE" w:rsidR="006409FB" w:rsidRPr="009F40FB" w:rsidRDefault="006409FB" w:rsidP="009D5086">
      <w:pPr>
        <w:widowControl/>
        <w:rPr>
          <w:rFonts w:cs="ＭＳ 明朝"/>
          <w:b/>
          <w:bCs/>
          <w:color w:val="000000"/>
          <w:kern w:val="0"/>
          <w:sz w:val="20"/>
          <w:szCs w:val="20"/>
        </w:rPr>
      </w:pPr>
    </w:p>
    <w:p w14:paraId="3818DCEA" w14:textId="04C62C3D" w:rsidR="008159D7" w:rsidRPr="009F40FB" w:rsidRDefault="008159D7" w:rsidP="009D5086">
      <w:pPr>
        <w:pStyle w:val="4"/>
        <w:jc w:val="both"/>
      </w:pPr>
      <w:r w:rsidRPr="009F40FB">
        <w:rPr>
          <w:rFonts w:hint="eastAsia"/>
        </w:rPr>
        <w:t>ボイラ給水ポンプ</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159D7" w:rsidRPr="009F40FB" w14:paraId="73A6D1A8" w14:textId="77777777" w:rsidTr="007452A1">
        <w:trPr>
          <w:trHeight w:val="285"/>
        </w:trPr>
        <w:tc>
          <w:tcPr>
            <w:tcW w:w="10488" w:type="dxa"/>
            <w:tcBorders>
              <w:bottom w:val="single" w:sz="4" w:space="0" w:color="auto"/>
            </w:tcBorders>
            <w:shd w:val="clear" w:color="auto" w:fill="FFFF99"/>
          </w:tcPr>
          <w:p w14:paraId="2CDFD9FF" w14:textId="62CAB1EC" w:rsidR="008159D7" w:rsidRPr="009F40FB" w:rsidRDefault="008159D7"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2BACF13" w14:textId="77777777" w:rsidR="008159D7" w:rsidRPr="009F40FB" w:rsidRDefault="008159D7"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20EA266A" w14:textId="77777777" w:rsidTr="007452A1">
        <w:trPr>
          <w:trHeight w:val="23"/>
        </w:trPr>
        <w:tc>
          <w:tcPr>
            <w:tcW w:w="10488" w:type="dxa"/>
            <w:tcBorders>
              <w:bottom w:val="dotted" w:sz="4" w:space="0" w:color="auto"/>
            </w:tcBorders>
          </w:tcPr>
          <w:p w14:paraId="2044C362" w14:textId="4C23F09D"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耐久性、耐熱性及び低負荷時の過熱対策を考慮し、余裕を見込んだ能力とすること。</w:t>
            </w:r>
          </w:p>
        </w:tc>
        <w:tc>
          <w:tcPr>
            <w:tcW w:w="10488" w:type="dxa"/>
            <w:tcBorders>
              <w:bottom w:val="dotted" w:sz="4" w:space="0" w:color="auto"/>
            </w:tcBorders>
          </w:tcPr>
          <w:p w14:paraId="09085D26"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E8F8129" w14:textId="77777777" w:rsidTr="007452A1">
        <w:trPr>
          <w:trHeight w:val="23"/>
        </w:trPr>
        <w:tc>
          <w:tcPr>
            <w:tcW w:w="10488" w:type="dxa"/>
            <w:tcBorders>
              <w:top w:val="dotted" w:sz="4" w:space="0" w:color="auto"/>
              <w:bottom w:val="dotted" w:sz="4" w:space="0" w:color="auto"/>
            </w:tcBorders>
          </w:tcPr>
          <w:p w14:paraId="44D14739" w14:textId="3EB36B8C"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グランド部は、メカニカルシールを使用し、水冷式とすること。</w:t>
            </w:r>
          </w:p>
        </w:tc>
        <w:tc>
          <w:tcPr>
            <w:tcW w:w="10488" w:type="dxa"/>
            <w:tcBorders>
              <w:top w:val="dotted" w:sz="4" w:space="0" w:color="auto"/>
              <w:bottom w:val="dotted" w:sz="4" w:space="0" w:color="auto"/>
            </w:tcBorders>
          </w:tcPr>
          <w:p w14:paraId="2BA61C11"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3C47B80F" w14:textId="77777777" w:rsidTr="007452A1">
        <w:trPr>
          <w:trHeight w:val="23"/>
        </w:trPr>
        <w:tc>
          <w:tcPr>
            <w:tcW w:w="10488" w:type="dxa"/>
            <w:tcBorders>
              <w:top w:val="dotted" w:sz="4" w:space="0" w:color="auto"/>
              <w:bottom w:val="dotted" w:sz="4" w:space="0" w:color="auto"/>
            </w:tcBorders>
          </w:tcPr>
          <w:p w14:paraId="025AB23A" w14:textId="00633BBD"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継手は、ギヤカップリングとすること。</w:t>
            </w:r>
          </w:p>
        </w:tc>
        <w:tc>
          <w:tcPr>
            <w:tcW w:w="10488" w:type="dxa"/>
            <w:tcBorders>
              <w:top w:val="dotted" w:sz="4" w:space="0" w:color="auto"/>
              <w:bottom w:val="dotted" w:sz="4" w:space="0" w:color="auto"/>
            </w:tcBorders>
          </w:tcPr>
          <w:p w14:paraId="6C74149D"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6BC3A451" w14:textId="77777777" w:rsidTr="007452A1">
        <w:trPr>
          <w:trHeight w:val="23"/>
        </w:trPr>
        <w:tc>
          <w:tcPr>
            <w:tcW w:w="10488" w:type="dxa"/>
            <w:tcBorders>
              <w:top w:val="dotted" w:sz="4" w:space="0" w:color="auto"/>
              <w:bottom w:val="dotted" w:sz="4" w:space="0" w:color="auto"/>
            </w:tcBorders>
          </w:tcPr>
          <w:p w14:paraId="266CECF2" w14:textId="271BBCF5"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ミニマムフローを設け脱気器に戻すこと。</w:t>
            </w:r>
          </w:p>
        </w:tc>
        <w:tc>
          <w:tcPr>
            <w:tcW w:w="10488" w:type="dxa"/>
            <w:tcBorders>
              <w:top w:val="dotted" w:sz="4" w:space="0" w:color="auto"/>
              <w:bottom w:val="dotted" w:sz="4" w:space="0" w:color="auto"/>
            </w:tcBorders>
          </w:tcPr>
          <w:p w14:paraId="3BCABD0E"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216DFE7E" w14:textId="77777777" w:rsidTr="007452A1">
        <w:trPr>
          <w:trHeight w:val="23"/>
        </w:trPr>
        <w:tc>
          <w:tcPr>
            <w:tcW w:w="10488" w:type="dxa"/>
            <w:tcBorders>
              <w:top w:val="dotted" w:sz="4" w:space="0" w:color="auto"/>
            </w:tcBorders>
          </w:tcPr>
          <w:p w14:paraId="6142480C" w14:textId="46A0447D"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必要に応じて、過熱防止装置を設けること。</w:t>
            </w:r>
          </w:p>
        </w:tc>
        <w:tc>
          <w:tcPr>
            <w:tcW w:w="10488" w:type="dxa"/>
            <w:tcBorders>
              <w:top w:val="dotted" w:sz="4" w:space="0" w:color="auto"/>
            </w:tcBorders>
          </w:tcPr>
          <w:p w14:paraId="46D2D624"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51D07F68" w14:textId="77777777" w:rsidR="008159D7" w:rsidRPr="009F40FB" w:rsidRDefault="008159D7" w:rsidP="009D5086">
      <w:pPr>
        <w:widowControl/>
      </w:pPr>
    </w:p>
    <w:p w14:paraId="68B4E8A8" w14:textId="1E56E42C" w:rsidR="008159D7" w:rsidRPr="009F40FB" w:rsidRDefault="008159D7" w:rsidP="009D5086">
      <w:pPr>
        <w:pStyle w:val="4"/>
        <w:jc w:val="both"/>
      </w:pPr>
      <w:r w:rsidRPr="009F40FB">
        <w:rPr>
          <w:rFonts w:hint="eastAsia"/>
        </w:rPr>
        <w:t>脱気器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159D7" w:rsidRPr="009F40FB" w14:paraId="530537B2" w14:textId="77777777" w:rsidTr="007452A1">
        <w:trPr>
          <w:trHeight w:val="285"/>
        </w:trPr>
        <w:tc>
          <w:tcPr>
            <w:tcW w:w="10488" w:type="dxa"/>
            <w:tcBorders>
              <w:bottom w:val="single" w:sz="4" w:space="0" w:color="auto"/>
            </w:tcBorders>
            <w:shd w:val="clear" w:color="auto" w:fill="FFFF99"/>
          </w:tcPr>
          <w:p w14:paraId="7F4E6F50" w14:textId="1721245E" w:rsidR="008159D7" w:rsidRPr="009F40FB" w:rsidRDefault="008159D7"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F113AAF" w14:textId="77777777" w:rsidR="008159D7" w:rsidRPr="009F40FB" w:rsidRDefault="008159D7"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50C5332D" w14:textId="77777777" w:rsidTr="007452A1">
        <w:trPr>
          <w:trHeight w:val="23"/>
        </w:trPr>
        <w:tc>
          <w:tcPr>
            <w:tcW w:w="10488" w:type="dxa"/>
            <w:tcBorders>
              <w:bottom w:val="dotted" w:sz="4" w:space="0" w:color="auto"/>
            </w:tcBorders>
          </w:tcPr>
          <w:p w14:paraId="74ED867D" w14:textId="4859DF5D"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蒸気加熱スプレー式とし、ボイラ給水能力及び復水の全量に対し、余裕を見込んだ能力とすること。</w:t>
            </w:r>
          </w:p>
        </w:tc>
        <w:tc>
          <w:tcPr>
            <w:tcW w:w="10488" w:type="dxa"/>
            <w:tcBorders>
              <w:bottom w:val="dotted" w:sz="4" w:space="0" w:color="auto"/>
            </w:tcBorders>
          </w:tcPr>
          <w:p w14:paraId="574D6FC1"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03D1B269" w14:textId="77777777" w:rsidTr="007452A1">
        <w:trPr>
          <w:trHeight w:val="23"/>
        </w:trPr>
        <w:tc>
          <w:tcPr>
            <w:tcW w:w="10488" w:type="dxa"/>
            <w:tcBorders>
              <w:top w:val="dotted" w:sz="4" w:space="0" w:color="auto"/>
              <w:bottom w:val="dotted" w:sz="4" w:space="0" w:color="auto"/>
            </w:tcBorders>
          </w:tcPr>
          <w:p w14:paraId="5072A6B3" w14:textId="7841D846"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貯水容量は、ボイラ最大給水量に応じて設置すること。</w:t>
            </w:r>
          </w:p>
        </w:tc>
        <w:tc>
          <w:tcPr>
            <w:tcW w:w="10488" w:type="dxa"/>
            <w:tcBorders>
              <w:top w:val="dotted" w:sz="4" w:space="0" w:color="auto"/>
              <w:bottom w:val="dotted" w:sz="4" w:space="0" w:color="auto"/>
            </w:tcBorders>
          </w:tcPr>
          <w:p w14:paraId="5971F505"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80FD129" w14:textId="77777777" w:rsidTr="007452A1">
        <w:trPr>
          <w:trHeight w:val="23"/>
        </w:trPr>
        <w:tc>
          <w:tcPr>
            <w:tcW w:w="10488" w:type="dxa"/>
            <w:tcBorders>
              <w:top w:val="dotted" w:sz="4" w:space="0" w:color="auto"/>
              <w:bottom w:val="dotted" w:sz="4" w:space="0" w:color="auto"/>
            </w:tcBorders>
          </w:tcPr>
          <w:p w14:paraId="1EB627B6" w14:textId="1FF5D322"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加熱蒸気制御弁は、小流量に対しても確実に制御できる性能を有すること。</w:t>
            </w:r>
          </w:p>
        </w:tc>
        <w:tc>
          <w:tcPr>
            <w:tcW w:w="10488" w:type="dxa"/>
            <w:tcBorders>
              <w:top w:val="dotted" w:sz="4" w:space="0" w:color="auto"/>
              <w:bottom w:val="dotted" w:sz="4" w:space="0" w:color="auto"/>
            </w:tcBorders>
          </w:tcPr>
          <w:p w14:paraId="4D1E221F"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71B1AB48" w14:textId="77777777" w:rsidTr="007452A1">
        <w:trPr>
          <w:trHeight w:val="23"/>
        </w:trPr>
        <w:tc>
          <w:tcPr>
            <w:tcW w:w="10488" w:type="dxa"/>
            <w:tcBorders>
              <w:top w:val="dotted" w:sz="4" w:space="0" w:color="auto"/>
            </w:tcBorders>
          </w:tcPr>
          <w:p w14:paraId="0744D5D1" w14:textId="1B26ABCC"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自動的に温度、圧力及び水位の調整を行うとともに、給水キャビテーション防止に配慮した高さ以上に設置すること。</w:t>
            </w:r>
          </w:p>
        </w:tc>
        <w:tc>
          <w:tcPr>
            <w:tcW w:w="10488" w:type="dxa"/>
            <w:tcBorders>
              <w:top w:val="dotted" w:sz="4" w:space="0" w:color="auto"/>
            </w:tcBorders>
          </w:tcPr>
          <w:p w14:paraId="76CB5610"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38492D0D" w14:textId="77777777" w:rsidR="008159D7" w:rsidRPr="009F40FB" w:rsidRDefault="008159D7" w:rsidP="009D5086">
      <w:pPr>
        <w:widowControl/>
      </w:pPr>
    </w:p>
    <w:p w14:paraId="59023CAC" w14:textId="45DE6FB2" w:rsidR="00D667C5" w:rsidRPr="009F40FB" w:rsidRDefault="00D667C5" w:rsidP="009D5086">
      <w:pPr>
        <w:widowControl/>
        <w:jc w:val="left"/>
      </w:pPr>
      <w:r w:rsidRPr="009F40FB">
        <w:br w:type="page"/>
      </w:r>
    </w:p>
    <w:p w14:paraId="669325B1" w14:textId="01070BBD" w:rsidR="007A121B" w:rsidRPr="009F40FB" w:rsidRDefault="007A121B" w:rsidP="009D5086">
      <w:pPr>
        <w:pStyle w:val="4"/>
        <w:jc w:val="both"/>
      </w:pPr>
      <w:r w:rsidRPr="009F40FB">
        <w:rPr>
          <w:rFonts w:hint="eastAsia"/>
        </w:rPr>
        <w:t>脱気器給水ポンプ</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A121B" w:rsidRPr="009F40FB" w14:paraId="7F034493" w14:textId="77777777" w:rsidTr="007452A1">
        <w:trPr>
          <w:trHeight w:val="285"/>
        </w:trPr>
        <w:tc>
          <w:tcPr>
            <w:tcW w:w="10488" w:type="dxa"/>
            <w:tcBorders>
              <w:bottom w:val="single" w:sz="4" w:space="0" w:color="auto"/>
            </w:tcBorders>
            <w:shd w:val="clear" w:color="auto" w:fill="FFFF99"/>
          </w:tcPr>
          <w:p w14:paraId="3619F1BC" w14:textId="3EB717F6" w:rsidR="007A121B" w:rsidRPr="009F40FB" w:rsidRDefault="007A121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C5B8B7F" w14:textId="77777777" w:rsidR="007A121B" w:rsidRPr="009F40FB" w:rsidRDefault="007A121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7F5588F6" w14:textId="77777777" w:rsidTr="007452A1">
        <w:trPr>
          <w:trHeight w:val="23"/>
        </w:trPr>
        <w:tc>
          <w:tcPr>
            <w:tcW w:w="10488" w:type="dxa"/>
            <w:tcBorders>
              <w:bottom w:val="dotted" w:sz="4" w:space="0" w:color="auto"/>
            </w:tcBorders>
          </w:tcPr>
          <w:p w14:paraId="2687971D" w14:textId="3794A186"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ボイラ給水能力及び復水の全量に対し、余裕を見込んだ能力とすること。</w:t>
            </w:r>
          </w:p>
        </w:tc>
        <w:tc>
          <w:tcPr>
            <w:tcW w:w="10488" w:type="dxa"/>
            <w:tcBorders>
              <w:bottom w:val="dotted" w:sz="4" w:space="0" w:color="auto"/>
            </w:tcBorders>
          </w:tcPr>
          <w:p w14:paraId="3ABCFD7D"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DCEE637" w14:textId="77777777" w:rsidTr="007452A1">
        <w:trPr>
          <w:trHeight w:val="23"/>
        </w:trPr>
        <w:tc>
          <w:tcPr>
            <w:tcW w:w="10488" w:type="dxa"/>
            <w:tcBorders>
              <w:top w:val="dotted" w:sz="4" w:space="0" w:color="auto"/>
              <w:bottom w:val="dotted" w:sz="4" w:space="0" w:color="auto"/>
            </w:tcBorders>
          </w:tcPr>
          <w:p w14:paraId="76CDD9D8" w14:textId="08B49BD1"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耐熱性を考慮し、容量は脱気器の能力に対して十分な容量を持たせること。</w:t>
            </w:r>
          </w:p>
        </w:tc>
        <w:tc>
          <w:tcPr>
            <w:tcW w:w="10488" w:type="dxa"/>
            <w:tcBorders>
              <w:top w:val="dotted" w:sz="4" w:space="0" w:color="auto"/>
              <w:bottom w:val="dotted" w:sz="4" w:space="0" w:color="auto"/>
            </w:tcBorders>
          </w:tcPr>
          <w:p w14:paraId="522B2FA0"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20429466" w14:textId="77777777" w:rsidTr="007452A1">
        <w:trPr>
          <w:trHeight w:val="23"/>
        </w:trPr>
        <w:tc>
          <w:tcPr>
            <w:tcW w:w="10488" w:type="dxa"/>
            <w:tcBorders>
              <w:top w:val="dotted" w:sz="4" w:space="0" w:color="auto"/>
              <w:bottom w:val="dotted" w:sz="4" w:space="0" w:color="auto"/>
            </w:tcBorders>
          </w:tcPr>
          <w:p w14:paraId="6562A4B2" w14:textId="31AE64E3"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ミニマムフローを設け、復水タンクに戻すこと。</w:t>
            </w:r>
          </w:p>
        </w:tc>
        <w:tc>
          <w:tcPr>
            <w:tcW w:w="10488" w:type="dxa"/>
            <w:tcBorders>
              <w:top w:val="dotted" w:sz="4" w:space="0" w:color="auto"/>
              <w:bottom w:val="dotted" w:sz="4" w:space="0" w:color="auto"/>
            </w:tcBorders>
          </w:tcPr>
          <w:p w14:paraId="14551CE7"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13948646" w14:textId="77777777" w:rsidTr="007452A1">
        <w:trPr>
          <w:trHeight w:val="23"/>
        </w:trPr>
        <w:tc>
          <w:tcPr>
            <w:tcW w:w="10488" w:type="dxa"/>
            <w:tcBorders>
              <w:top w:val="dotted" w:sz="4" w:space="0" w:color="auto"/>
              <w:bottom w:val="dotted" w:sz="4" w:space="0" w:color="auto"/>
            </w:tcBorders>
          </w:tcPr>
          <w:p w14:paraId="01129771" w14:textId="4A5B73F8"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ポンプの取付位置は、復水タンクの水面以下とすること。</w:t>
            </w:r>
          </w:p>
        </w:tc>
        <w:tc>
          <w:tcPr>
            <w:tcW w:w="10488" w:type="dxa"/>
            <w:tcBorders>
              <w:top w:val="dotted" w:sz="4" w:space="0" w:color="auto"/>
              <w:bottom w:val="dotted" w:sz="4" w:space="0" w:color="auto"/>
            </w:tcBorders>
          </w:tcPr>
          <w:p w14:paraId="414873F0"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B0DB4F4" w14:textId="77777777" w:rsidTr="007452A1">
        <w:trPr>
          <w:trHeight w:val="23"/>
        </w:trPr>
        <w:tc>
          <w:tcPr>
            <w:tcW w:w="10488" w:type="dxa"/>
            <w:tcBorders>
              <w:top w:val="dotted" w:sz="4" w:space="0" w:color="auto"/>
            </w:tcBorders>
          </w:tcPr>
          <w:p w14:paraId="43EFE054" w14:textId="1C8D5879"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必要に応じて、過熱防止装置を設けること。</w:t>
            </w:r>
          </w:p>
        </w:tc>
        <w:tc>
          <w:tcPr>
            <w:tcW w:w="10488" w:type="dxa"/>
            <w:tcBorders>
              <w:top w:val="dotted" w:sz="4" w:space="0" w:color="auto"/>
            </w:tcBorders>
          </w:tcPr>
          <w:p w14:paraId="647DD97E"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4EDDC489" w14:textId="77777777" w:rsidR="007A121B" w:rsidRPr="009F40FB" w:rsidRDefault="007A121B" w:rsidP="009D5086">
      <w:pPr>
        <w:widowControl/>
      </w:pPr>
    </w:p>
    <w:p w14:paraId="5B61981A" w14:textId="66118C6B" w:rsidR="007A121B" w:rsidRPr="009F40FB" w:rsidRDefault="00D667C5" w:rsidP="009D5086">
      <w:pPr>
        <w:pStyle w:val="4"/>
        <w:jc w:val="both"/>
      </w:pPr>
      <w:r w:rsidRPr="009F40FB">
        <w:rPr>
          <w:rFonts w:hint="eastAsia"/>
        </w:rPr>
        <w:t>薬液（清缶剤、脱酸剤、復水処理剤、ボイラ保缶剤）注入装置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A121B" w:rsidRPr="009F40FB" w14:paraId="5F3A9581" w14:textId="77777777" w:rsidTr="007452A1">
        <w:trPr>
          <w:trHeight w:val="285"/>
        </w:trPr>
        <w:tc>
          <w:tcPr>
            <w:tcW w:w="10488" w:type="dxa"/>
            <w:tcBorders>
              <w:bottom w:val="single" w:sz="4" w:space="0" w:color="auto"/>
            </w:tcBorders>
            <w:shd w:val="clear" w:color="auto" w:fill="FFFF99"/>
          </w:tcPr>
          <w:p w14:paraId="4A14FFFA" w14:textId="083D9E93" w:rsidR="007A121B" w:rsidRPr="009F40FB" w:rsidRDefault="007A121B"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2ACEE31" w14:textId="77777777" w:rsidR="007A121B" w:rsidRPr="009F40FB" w:rsidRDefault="007A121B" w:rsidP="009D5086">
            <w:pPr>
              <w:pStyle w:val="10pt15pt1"/>
              <w:spacing w:line="240" w:lineRule="auto"/>
              <w:rPr>
                <w:color w:val="auto"/>
              </w:rPr>
            </w:pPr>
            <w:r w:rsidRPr="009F40FB">
              <w:rPr>
                <w:rFonts w:hint="eastAsia"/>
                <w:color w:val="auto"/>
              </w:rPr>
              <w:t>＜施設性能基準に関する提案事項＞</w:t>
            </w:r>
          </w:p>
        </w:tc>
      </w:tr>
      <w:tr w:rsidR="00D667C5" w:rsidRPr="009F40FB" w14:paraId="78D5063A" w14:textId="77777777" w:rsidTr="007452A1">
        <w:trPr>
          <w:trHeight w:val="23"/>
        </w:trPr>
        <w:tc>
          <w:tcPr>
            <w:tcW w:w="10488" w:type="dxa"/>
            <w:tcBorders>
              <w:bottom w:val="dotted" w:sz="4" w:space="0" w:color="auto"/>
            </w:tcBorders>
          </w:tcPr>
          <w:p w14:paraId="6BE5D5A9" w14:textId="2B4D7AE3"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薬液貯槽の容量は、平均使用量の</w:t>
            </w:r>
            <w:r w:rsidRPr="009F40FB">
              <w:rPr>
                <w:rFonts w:hint="eastAsia"/>
                <w:sz w:val="20"/>
                <w:szCs w:val="20"/>
              </w:rPr>
              <w:t>7</w:t>
            </w:r>
            <w:r w:rsidRPr="009F40FB">
              <w:rPr>
                <w:rFonts w:hint="eastAsia"/>
                <w:sz w:val="20"/>
                <w:szCs w:val="20"/>
              </w:rPr>
              <w:t>日分以上とすること。</w:t>
            </w:r>
          </w:p>
        </w:tc>
        <w:tc>
          <w:tcPr>
            <w:tcW w:w="10488" w:type="dxa"/>
            <w:tcBorders>
              <w:bottom w:val="dotted" w:sz="4" w:space="0" w:color="auto"/>
            </w:tcBorders>
          </w:tcPr>
          <w:p w14:paraId="6B42B2DF"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2307EB02" w14:textId="77777777" w:rsidTr="007452A1">
        <w:trPr>
          <w:trHeight w:val="23"/>
        </w:trPr>
        <w:tc>
          <w:tcPr>
            <w:tcW w:w="10488" w:type="dxa"/>
            <w:tcBorders>
              <w:top w:val="dotted" w:sz="4" w:space="0" w:color="auto"/>
              <w:bottom w:val="dotted" w:sz="4" w:space="0" w:color="auto"/>
            </w:tcBorders>
          </w:tcPr>
          <w:p w14:paraId="5F75745D" w14:textId="243728D8"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原液液面水位を示す透視式液面計を設けること。また、液面下限警報を中央制御室に表示すること。薬液溶解水は、純水タンクの純水を使用すること。</w:t>
            </w:r>
          </w:p>
        </w:tc>
        <w:tc>
          <w:tcPr>
            <w:tcW w:w="10488" w:type="dxa"/>
            <w:tcBorders>
              <w:top w:val="dotted" w:sz="4" w:space="0" w:color="auto"/>
              <w:bottom w:val="dotted" w:sz="4" w:space="0" w:color="auto"/>
            </w:tcBorders>
          </w:tcPr>
          <w:p w14:paraId="37FDEA07"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7164C9D" w14:textId="77777777" w:rsidTr="007452A1">
        <w:trPr>
          <w:trHeight w:val="23"/>
        </w:trPr>
        <w:tc>
          <w:tcPr>
            <w:tcW w:w="10488" w:type="dxa"/>
            <w:tcBorders>
              <w:top w:val="dotted" w:sz="4" w:space="0" w:color="auto"/>
              <w:bottom w:val="dotted" w:sz="4" w:space="0" w:color="auto"/>
            </w:tcBorders>
          </w:tcPr>
          <w:p w14:paraId="01CF64C0" w14:textId="2E004727"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注入ポンプは、注入量調整が容易に行えること。</w:t>
            </w:r>
          </w:p>
        </w:tc>
        <w:tc>
          <w:tcPr>
            <w:tcW w:w="10488" w:type="dxa"/>
            <w:tcBorders>
              <w:top w:val="dotted" w:sz="4" w:space="0" w:color="auto"/>
              <w:bottom w:val="dotted" w:sz="4" w:space="0" w:color="auto"/>
            </w:tcBorders>
          </w:tcPr>
          <w:p w14:paraId="0C58D5FF"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5BCFBA77" w14:textId="77777777" w:rsidTr="007452A1">
        <w:trPr>
          <w:trHeight w:val="23"/>
        </w:trPr>
        <w:tc>
          <w:tcPr>
            <w:tcW w:w="10488" w:type="dxa"/>
            <w:tcBorders>
              <w:top w:val="dotted" w:sz="4" w:space="0" w:color="auto"/>
              <w:bottom w:val="dotted" w:sz="4" w:space="0" w:color="auto"/>
            </w:tcBorders>
          </w:tcPr>
          <w:p w14:paraId="3D85FD9D" w14:textId="005724E4"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希釈の際、容易に混合攪拌可能な攪拌機を併設すること。</w:t>
            </w:r>
          </w:p>
        </w:tc>
        <w:tc>
          <w:tcPr>
            <w:tcW w:w="10488" w:type="dxa"/>
            <w:tcBorders>
              <w:top w:val="dotted" w:sz="4" w:space="0" w:color="auto"/>
              <w:bottom w:val="dotted" w:sz="4" w:space="0" w:color="auto"/>
            </w:tcBorders>
          </w:tcPr>
          <w:p w14:paraId="585F51BE"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00D11452" w14:textId="77777777" w:rsidTr="007452A1">
        <w:trPr>
          <w:trHeight w:val="23"/>
        </w:trPr>
        <w:tc>
          <w:tcPr>
            <w:tcW w:w="10488" w:type="dxa"/>
            <w:tcBorders>
              <w:top w:val="dotted" w:sz="4" w:space="0" w:color="auto"/>
              <w:bottom w:val="dotted" w:sz="4" w:space="0" w:color="auto"/>
            </w:tcBorders>
          </w:tcPr>
          <w:p w14:paraId="4B315C45" w14:textId="6315CE68"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注入量の短時間計測装置を設けること。</w:t>
            </w:r>
          </w:p>
        </w:tc>
        <w:tc>
          <w:tcPr>
            <w:tcW w:w="10488" w:type="dxa"/>
            <w:tcBorders>
              <w:top w:val="dotted" w:sz="4" w:space="0" w:color="auto"/>
              <w:bottom w:val="dotted" w:sz="4" w:space="0" w:color="auto"/>
            </w:tcBorders>
          </w:tcPr>
          <w:p w14:paraId="3FAD9244" w14:textId="77777777" w:rsidR="00D667C5" w:rsidRPr="009F40FB" w:rsidRDefault="00D667C5" w:rsidP="009D5086">
            <w:pPr>
              <w:tabs>
                <w:tab w:val="left" w:pos="3177"/>
              </w:tabs>
              <w:adjustRightInd w:val="0"/>
              <w:rPr>
                <w:rFonts w:asciiTheme="minorEastAsia" w:hAnsiTheme="minorEastAsia" w:cs="ＭＳ 明朝"/>
                <w:sz w:val="20"/>
                <w:szCs w:val="20"/>
              </w:rPr>
            </w:pPr>
          </w:p>
        </w:tc>
      </w:tr>
      <w:tr w:rsidR="00D667C5" w:rsidRPr="009F40FB" w14:paraId="46D472BC" w14:textId="77777777" w:rsidTr="007452A1">
        <w:trPr>
          <w:trHeight w:val="23"/>
        </w:trPr>
        <w:tc>
          <w:tcPr>
            <w:tcW w:w="10488" w:type="dxa"/>
            <w:tcBorders>
              <w:top w:val="dotted" w:sz="4" w:space="0" w:color="auto"/>
            </w:tcBorders>
          </w:tcPr>
          <w:p w14:paraId="6A40A3FC" w14:textId="498B785B" w:rsidR="00D667C5" w:rsidRPr="009F40FB" w:rsidRDefault="00D667C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注入ポンプ等は、液漏れの無いこと。</w:t>
            </w:r>
          </w:p>
        </w:tc>
        <w:tc>
          <w:tcPr>
            <w:tcW w:w="10488" w:type="dxa"/>
            <w:tcBorders>
              <w:top w:val="dotted" w:sz="4" w:space="0" w:color="auto"/>
            </w:tcBorders>
          </w:tcPr>
          <w:p w14:paraId="4CDFF55B" w14:textId="77777777" w:rsidR="00D667C5" w:rsidRPr="009F40FB" w:rsidRDefault="00D667C5" w:rsidP="009D5086">
            <w:pPr>
              <w:tabs>
                <w:tab w:val="left" w:pos="3177"/>
              </w:tabs>
              <w:adjustRightInd w:val="0"/>
              <w:rPr>
                <w:rFonts w:asciiTheme="minorEastAsia" w:hAnsiTheme="minorEastAsia" w:cs="ＭＳ 明朝"/>
                <w:sz w:val="20"/>
                <w:szCs w:val="20"/>
              </w:rPr>
            </w:pPr>
          </w:p>
        </w:tc>
      </w:tr>
    </w:tbl>
    <w:p w14:paraId="46B49CE3" w14:textId="0695253C" w:rsidR="008159D7" w:rsidRPr="009F40FB" w:rsidRDefault="008159D7" w:rsidP="009D5086">
      <w:pPr>
        <w:widowControl/>
        <w:rPr>
          <w:rFonts w:cs="ＭＳ 明朝"/>
          <w:b/>
          <w:bCs/>
          <w:color w:val="000000"/>
          <w:kern w:val="0"/>
          <w:sz w:val="20"/>
          <w:szCs w:val="20"/>
        </w:rPr>
      </w:pPr>
    </w:p>
    <w:p w14:paraId="3A4DEBF7" w14:textId="46E8FA83" w:rsidR="007A121B" w:rsidRPr="009F40FB" w:rsidRDefault="007A121B" w:rsidP="009D5086">
      <w:pPr>
        <w:pStyle w:val="4"/>
        <w:jc w:val="both"/>
      </w:pPr>
      <w:r w:rsidRPr="009F40FB">
        <w:rPr>
          <w:rFonts w:hint="eastAsia"/>
        </w:rPr>
        <w:t>ブロー装置及び缶水連続測定装置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A121B" w:rsidRPr="009F40FB" w14:paraId="714003D0" w14:textId="77777777" w:rsidTr="003E6795">
        <w:trPr>
          <w:trHeight w:val="285"/>
        </w:trPr>
        <w:tc>
          <w:tcPr>
            <w:tcW w:w="10488" w:type="dxa"/>
            <w:tcBorders>
              <w:bottom w:val="single" w:sz="4" w:space="0" w:color="auto"/>
            </w:tcBorders>
            <w:shd w:val="clear" w:color="auto" w:fill="FFFF99"/>
          </w:tcPr>
          <w:p w14:paraId="53A49443" w14:textId="32EA107F" w:rsidR="007A121B" w:rsidRPr="009F40FB" w:rsidRDefault="007A121B"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BD8A508" w14:textId="77777777" w:rsidR="007A121B" w:rsidRPr="009F40FB" w:rsidRDefault="007A121B"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4297DE0D" w14:textId="77777777" w:rsidTr="003E6795">
        <w:trPr>
          <w:trHeight w:val="23"/>
        </w:trPr>
        <w:tc>
          <w:tcPr>
            <w:tcW w:w="10488" w:type="dxa"/>
            <w:tcBorders>
              <w:bottom w:val="dotted" w:sz="4" w:space="0" w:color="auto"/>
            </w:tcBorders>
          </w:tcPr>
          <w:p w14:paraId="6AE3882E" w14:textId="09BB0ED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電気伝導率計、</w:t>
            </w:r>
            <w:r w:rsidRPr="009F40FB">
              <w:rPr>
                <w:rFonts w:hint="eastAsia"/>
                <w:sz w:val="20"/>
                <w:szCs w:val="20"/>
              </w:rPr>
              <w:t>pH</w:t>
            </w:r>
            <w:r w:rsidRPr="009F40FB">
              <w:rPr>
                <w:rFonts w:hint="eastAsia"/>
                <w:sz w:val="20"/>
                <w:szCs w:val="20"/>
              </w:rPr>
              <w:t>計を設置し、中央制御室にて管理できるものとすること。</w:t>
            </w:r>
          </w:p>
        </w:tc>
        <w:tc>
          <w:tcPr>
            <w:tcW w:w="10488" w:type="dxa"/>
            <w:tcBorders>
              <w:bottom w:val="dotted" w:sz="4" w:space="0" w:color="auto"/>
            </w:tcBorders>
          </w:tcPr>
          <w:p w14:paraId="35EC3AC8"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3D69461" w14:textId="77777777" w:rsidTr="003542D7">
        <w:trPr>
          <w:trHeight w:val="23"/>
        </w:trPr>
        <w:tc>
          <w:tcPr>
            <w:tcW w:w="10488" w:type="dxa"/>
            <w:tcBorders>
              <w:top w:val="dotted" w:sz="4" w:space="0" w:color="auto"/>
              <w:bottom w:val="dotted" w:sz="4" w:space="0" w:color="auto"/>
            </w:tcBorders>
          </w:tcPr>
          <w:p w14:paraId="63A430D7" w14:textId="6595FE7B"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ブロー水量指示積算計を設置し、また、缶水濃度分析のためのクーラー付ボイラ水採取装置を設けること。</w:t>
            </w:r>
          </w:p>
        </w:tc>
        <w:tc>
          <w:tcPr>
            <w:tcW w:w="10488" w:type="dxa"/>
            <w:tcBorders>
              <w:top w:val="dotted" w:sz="4" w:space="0" w:color="auto"/>
              <w:bottom w:val="dotted" w:sz="4" w:space="0" w:color="auto"/>
            </w:tcBorders>
          </w:tcPr>
          <w:p w14:paraId="2CF2A5FD"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44D035C7" w14:textId="77777777" w:rsidTr="003E6795">
        <w:trPr>
          <w:trHeight w:val="23"/>
        </w:trPr>
        <w:tc>
          <w:tcPr>
            <w:tcW w:w="10488" w:type="dxa"/>
            <w:tcBorders>
              <w:top w:val="dotted" w:sz="4" w:space="0" w:color="auto"/>
            </w:tcBorders>
          </w:tcPr>
          <w:p w14:paraId="58D6479C" w14:textId="20C53F5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ブロー水は、フラッシュタンクでフラッシュし、発生蒸気は脱気器へ送気すること。</w:t>
            </w:r>
          </w:p>
        </w:tc>
        <w:tc>
          <w:tcPr>
            <w:tcW w:w="10488" w:type="dxa"/>
            <w:tcBorders>
              <w:top w:val="dotted" w:sz="4" w:space="0" w:color="auto"/>
            </w:tcBorders>
          </w:tcPr>
          <w:p w14:paraId="2F860DE7"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27B5F8BC" w14:textId="4A1A9E7A" w:rsidR="00C371D8" w:rsidRPr="009F40FB" w:rsidRDefault="00C371D8" w:rsidP="009D5086">
      <w:pPr>
        <w:widowControl/>
        <w:rPr>
          <w:rFonts w:cs="ＭＳ 明朝"/>
          <w:b/>
          <w:bCs/>
          <w:color w:val="000000"/>
          <w:kern w:val="0"/>
          <w:sz w:val="20"/>
          <w:szCs w:val="20"/>
        </w:rPr>
      </w:pPr>
    </w:p>
    <w:p w14:paraId="041BD69B" w14:textId="063F229E" w:rsidR="00C371D8" w:rsidRPr="009F40FB" w:rsidRDefault="00C371D8" w:rsidP="009D5086">
      <w:pPr>
        <w:pStyle w:val="4"/>
        <w:jc w:val="both"/>
      </w:pPr>
      <w:r w:rsidRPr="009F40FB">
        <w:rPr>
          <w:rFonts w:hint="eastAsia"/>
        </w:rPr>
        <w:t>純水装置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371D8" w:rsidRPr="009F40FB" w14:paraId="5D205766" w14:textId="77777777" w:rsidTr="002B6437">
        <w:trPr>
          <w:trHeight w:val="285"/>
        </w:trPr>
        <w:tc>
          <w:tcPr>
            <w:tcW w:w="10488" w:type="dxa"/>
            <w:tcBorders>
              <w:bottom w:val="single" w:sz="4" w:space="0" w:color="auto"/>
            </w:tcBorders>
            <w:shd w:val="clear" w:color="auto" w:fill="FFFF99"/>
          </w:tcPr>
          <w:p w14:paraId="3B049ADA" w14:textId="66134793" w:rsidR="00C371D8" w:rsidRPr="009F40FB" w:rsidRDefault="00C371D8"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AB56CEB" w14:textId="77777777" w:rsidR="00C371D8" w:rsidRPr="009F40FB" w:rsidRDefault="00C371D8"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1631C2FF" w14:textId="77777777" w:rsidTr="002B6437">
        <w:trPr>
          <w:trHeight w:val="23"/>
        </w:trPr>
        <w:tc>
          <w:tcPr>
            <w:tcW w:w="10488" w:type="dxa"/>
            <w:tcBorders>
              <w:bottom w:val="dotted" w:sz="4" w:space="0" w:color="auto"/>
            </w:tcBorders>
          </w:tcPr>
          <w:p w14:paraId="16C3CA32" w14:textId="7BE0F4D7"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処理能力は、最大補給水量に対し、十分余裕を見込んだ能力とすること。</w:t>
            </w:r>
          </w:p>
        </w:tc>
        <w:tc>
          <w:tcPr>
            <w:tcW w:w="10488" w:type="dxa"/>
            <w:tcBorders>
              <w:bottom w:val="dotted" w:sz="4" w:space="0" w:color="auto"/>
            </w:tcBorders>
          </w:tcPr>
          <w:p w14:paraId="7030AB8A"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77E2052" w14:textId="77777777" w:rsidTr="002B6437">
        <w:trPr>
          <w:trHeight w:val="23"/>
        </w:trPr>
        <w:tc>
          <w:tcPr>
            <w:tcW w:w="10488" w:type="dxa"/>
            <w:tcBorders>
              <w:top w:val="dotted" w:sz="4" w:space="0" w:color="auto"/>
              <w:bottom w:val="dotted" w:sz="4" w:space="0" w:color="auto"/>
            </w:tcBorders>
          </w:tcPr>
          <w:p w14:paraId="18D37550" w14:textId="13CA5B0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耐久性のある維持管理が、容易な設備とするとともに、保守時の水洗、排水に留意すること。</w:t>
            </w:r>
          </w:p>
        </w:tc>
        <w:tc>
          <w:tcPr>
            <w:tcW w:w="10488" w:type="dxa"/>
            <w:tcBorders>
              <w:top w:val="dotted" w:sz="4" w:space="0" w:color="auto"/>
              <w:bottom w:val="dotted" w:sz="4" w:space="0" w:color="auto"/>
            </w:tcBorders>
          </w:tcPr>
          <w:p w14:paraId="03484B51"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2C06C99C" w14:textId="77777777" w:rsidTr="002B6437">
        <w:trPr>
          <w:trHeight w:val="23"/>
        </w:trPr>
        <w:tc>
          <w:tcPr>
            <w:tcW w:w="10488" w:type="dxa"/>
            <w:tcBorders>
              <w:top w:val="dotted" w:sz="4" w:space="0" w:color="auto"/>
              <w:bottom w:val="dotted" w:sz="4" w:space="0" w:color="auto"/>
            </w:tcBorders>
          </w:tcPr>
          <w:p w14:paraId="0CAA9E9F" w14:textId="53D208C6"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浄水の高度処理使用を考慮し、活性炭塔及び関連機器を前置すること。</w:t>
            </w:r>
          </w:p>
        </w:tc>
        <w:tc>
          <w:tcPr>
            <w:tcW w:w="10488" w:type="dxa"/>
            <w:tcBorders>
              <w:top w:val="dotted" w:sz="4" w:space="0" w:color="auto"/>
              <w:bottom w:val="dotted" w:sz="4" w:space="0" w:color="auto"/>
            </w:tcBorders>
          </w:tcPr>
          <w:p w14:paraId="0893E00B"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444B89E" w14:textId="77777777" w:rsidTr="002B6437">
        <w:trPr>
          <w:trHeight w:val="23"/>
        </w:trPr>
        <w:tc>
          <w:tcPr>
            <w:tcW w:w="10488" w:type="dxa"/>
            <w:tcBorders>
              <w:top w:val="dotted" w:sz="4" w:space="0" w:color="auto"/>
              <w:bottom w:val="dotted" w:sz="4" w:space="0" w:color="auto"/>
            </w:tcBorders>
          </w:tcPr>
          <w:p w14:paraId="1B7140C7" w14:textId="229A27BD"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屋内設置であるが、機器については屋外仕様とすること。</w:t>
            </w:r>
          </w:p>
        </w:tc>
        <w:tc>
          <w:tcPr>
            <w:tcW w:w="10488" w:type="dxa"/>
            <w:tcBorders>
              <w:top w:val="dotted" w:sz="4" w:space="0" w:color="auto"/>
              <w:bottom w:val="dotted" w:sz="4" w:space="0" w:color="auto"/>
            </w:tcBorders>
          </w:tcPr>
          <w:p w14:paraId="62CED816"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660F95A7" w14:textId="77777777" w:rsidTr="002B6437">
        <w:trPr>
          <w:trHeight w:val="23"/>
        </w:trPr>
        <w:tc>
          <w:tcPr>
            <w:tcW w:w="10488" w:type="dxa"/>
            <w:tcBorders>
              <w:top w:val="dotted" w:sz="4" w:space="0" w:color="auto"/>
            </w:tcBorders>
          </w:tcPr>
          <w:p w14:paraId="7833E821" w14:textId="2479E8D3"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純水タンクの材質は、ステンレス材とすること。</w:t>
            </w:r>
          </w:p>
        </w:tc>
        <w:tc>
          <w:tcPr>
            <w:tcW w:w="10488" w:type="dxa"/>
            <w:tcBorders>
              <w:top w:val="dotted" w:sz="4" w:space="0" w:color="auto"/>
            </w:tcBorders>
          </w:tcPr>
          <w:p w14:paraId="7A5D3D8F"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0C7928FB" w14:textId="77777777" w:rsidR="00C371D8" w:rsidRPr="009F40FB" w:rsidRDefault="00C371D8" w:rsidP="009D5086">
      <w:pPr>
        <w:widowControl/>
      </w:pPr>
    </w:p>
    <w:p w14:paraId="4F8F5986" w14:textId="496A4504" w:rsidR="00691BB1" w:rsidRPr="009F40FB" w:rsidRDefault="00691BB1" w:rsidP="009D5086">
      <w:pPr>
        <w:widowControl/>
        <w:jc w:val="left"/>
      </w:pPr>
      <w:r w:rsidRPr="009F40FB">
        <w:br w:type="page"/>
      </w:r>
    </w:p>
    <w:p w14:paraId="2A238A7C" w14:textId="386607C9" w:rsidR="00C371D8" w:rsidRPr="009F40FB" w:rsidRDefault="00C371D8" w:rsidP="008C1325">
      <w:pPr>
        <w:pStyle w:val="3"/>
      </w:pPr>
      <w:r w:rsidRPr="009F40FB">
        <w:rPr>
          <w:rFonts w:hint="eastAsia"/>
        </w:rPr>
        <w:t>排ガス処理設備</w:t>
      </w:r>
    </w:p>
    <w:p w14:paraId="3A4207E4" w14:textId="199655CC" w:rsidR="00C371D8" w:rsidRPr="009F40FB" w:rsidRDefault="00C371D8" w:rsidP="009D5086">
      <w:pPr>
        <w:pStyle w:val="4"/>
        <w:jc w:val="both"/>
      </w:pPr>
      <w:r w:rsidRPr="009F40FB">
        <w:rPr>
          <w:rFonts w:hint="eastAsia"/>
        </w:rPr>
        <w:t>集じん設備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371D8" w:rsidRPr="009F40FB" w14:paraId="38D2D5B1" w14:textId="77777777" w:rsidTr="002B6437">
        <w:trPr>
          <w:trHeight w:val="285"/>
        </w:trPr>
        <w:tc>
          <w:tcPr>
            <w:tcW w:w="10488" w:type="dxa"/>
            <w:tcBorders>
              <w:bottom w:val="single" w:sz="4" w:space="0" w:color="auto"/>
            </w:tcBorders>
            <w:shd w:val="clear" w:color="auto" w:fill="FFFF99"/>
          </w:tcPr>
          <w:p w14:paraId="12358195" w14:textId="033C9E06" w:rsidR="00C371D8" w:rsidRPr="009F40FB" w:rsidRDefault="00C371D8"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29B8FD1C" w14:textId="77777777" w:rsidR="00C371D8" w:rsidRPr="009F40FB" w:rsidRDefault="00C371D8"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57F0E718" w14:textId="77777777" w:rsidTr="002B6437">
        <w:trPr>
          <w:trHeight w:val="23"/>
        </w:trPr>
        <w:tc>
          <w:tcPr>
            <w:tcW w:w="10488" w:type="dxa"/>
            <w:tcBorders>
              <w:bottom w:val="dotted" w:sz="4" w:space="0" w:color="auto"/>
            </w:tcBorders>
          </w:tcPr>
          <w:p w14:paraId="1F16F7D9" w14:textId="3761280C"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ろ過式集じん器（バグフィルタ）とし、余裕率は最大ガス量に応じて設定すること。</w:t>
            </w:r>
          </w:p>
        </w:tc>
        <w:tc>
          <w:tcPr>
            <w:tcW w:w="10488" w:type="dxa"/>
            <w:tcBorders>
              <w:bottom w:val="dotted" w:sz="4" w:space="0" w:color="auto"/>
            </w:tcBorders>
          </w:tcPr>
          <w:p w14:paraId="4F2EF81A"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2E5DDB92" w14:textId="77777777" w:rsidTr="002B6437">
        <w:trPr>
          <w:trHeight w:val="23"/>
        </w:trPr>
        <w:tc>
          <w:tcPr>
            <w:tcW w:w="10488" w:type="dxa"/>
            <w:tcBorders>
              <w:top w:val="dotted" w:sz="4" w:space="0" w:color="auto"/>
              <w:bottom w:val="dotted" w:sz="4" w:space="0" w:color="auto"/>
            </w:tcBorders>
          </w:tcPr>
          <w:p w14:paraId="4831748A" w14:textId="25B95BCB"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排ガス処理濃度（装置入口値）は、提示したごみ質から経験上推定される最大値を設定すること。</w:t>
            </w:r>
          </w:p>
        </w:tc>
        <w:tc>
          <w:tcPr>
            <w:tcW w:w="10488" w:type="dxa"/>
            <w:tcBorders>
              <w:top w:val="dotted" w:sz="4" w:space="0" w:color="auto"/>
              <w:bottom w:val="dotted" w:sz="4" w:space="0" w:color="auto"/>
            </w:tcBorders>
          </w:tcPr>
          <w:p w14:paraId="2C50AF32"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40610DA" w14:textId="77777777" w:rsidTr="002B6437">
        <w:trPr>
          <w:trHeight w:val="23"/>
        </w:trPr>
        <w:tc>
          <w:tcPr>
            <w:tcW w:w="10488" w:type="dxa"/>
            <w:tcBorders>
              <w:top w:val="dotted" w:sz="4" w:space="0" w:color="auto"/>
              <w:bottom w:val="dotted" w:sz="4" w:space="0" w:color="auto"/>
            </w:tcBorders>
          </w:tcPr>
          <w:p w14:paraId="61BD31AD" w14:textId="3F0DAFFB"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材質は、特に耐熱・耐蝕性のものを厳選し、長期連続運転に十分耐えるものとすること。</w:t>
            </w:r>
          </w:p>
        </w:tc>
        <w:tc>
          <w:tcPr>
            <w:tcW w:w="10488" w:type="dxa"/>
            <w:tcBorders>
              <w:top w:val="dotted" w:sz="4" w:space="0" w:color="auto"/>
              <w:bottom w:val="dotted" w:sz="4" w:space="0" w:color="auto"/>
            </w:tcBorders>
          </w:tcPr>
          <w:p w14:paraId="3227982F"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AC22B86" w14:textId="77777777" w:rsidTr="002B6437">
        <w:trPr>
          <w:trHeight w:val="23"/>
        </w:trPr>
        <w:tc>
          <w:tcPr>
            <w:tcW w:w="10488" w:type="dxa"/>
            <w:tcBorders>
              <w:top w:val="dotted" w:sz="4" w:space="0" w:color="auto"/>
              <w:bottom w:val="dotted" w:sz="4" w:space="0" w:color="auto"/>
            </w:tcBorders>
          </w:tcPr>
          <w:p w14:paraId="67C14380" w14:textId="23A000A7"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早期立上げ、立下げ可能な機構・構造とすること。</w:t>
            </w:r>
          </w:p>
        </w:tc>
        <w:tc>
          <w:tcPr>
            <w:tcW w:w="10488" w:type="dxa"/>
            <w:tcBorders>
              <w:top w:val="dotted" w:sz="4" w:space="0" w:color="auto"/>
              <w:bottom w:val="dotted" w:sz="4" w:space="0" w:color="auto"/>
            </w:tcBorders>
          </w:tcPr>
          <w:p w14:paraId="7C476A33"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BB58C1F" w14:textId="77777777" w:rsidTr="002B6437">
        <w:trPr>
          <w:trHeight w:val="23"/>
        </w:trPr>
        <w:tc>
          <w:tcPr>
            <w:tcW w:w="10488" w:type="dxa"/>
            <w:tcBorders>
              <w:top w:val="dotted" w:sz="4" w:space="0" w:color="auto"/>
              <w:bottom w:val="dotted" w:sz="4" w:space="0" w:color="auto"/>
            </w:tcBorders>
          </w:tcPr>
          <w:p w14:paraId="660C9D67" w14:textId="2B3F20E4"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反応剤、反応生成物固着部、放熱部及び低温腐食を生じるおそれのあるところには、加温または保温施工を施すこと。</w:t>
            </w:r>
          </w:p>
        </w:tc>
        <w:tc>
          <w:tcPr>
            <w:tcW w:w="10488" w:type="dxa"/>
            <w:tcBorders>
              <w:top w:val="dotted" w:sz="4" w:space="0" w:color="auto"/>
              <w:bottom w:val="dotted" w:sz="4" w:space="0" w:color="auto"/>
            </w:tcBorders>
          </w:tcPr>
          <w:p w14:paraId="0CFF5D93"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8FE0D4C" w14:textId="77777777" w:rsidTr="002B6437">
        <w:trPr>
          <w:trHeight w:val="23"/>
        </w:trPr>
        <w:tc>
          <w:tcPr>
            <w:tcW w:w="10488" w:type="dxa"/>
            <w:tcBorders>
              <w:top w:val="dotted" w:sz="4" w:space="0" w:color="auto"/>
              <w:bottom w:val="dotted" w:sz="4" w:space="0" w:color="auto"/>
            </w:tcBorders>
          </w:tcPr>
          <w:p w14:paraId="3ECD522F" w14:textId="2DD0BC21"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夏期において本設備上部での、作業が可能となるように放熱対策を施すこと。</w:t>
            </w:r>
          </w:p>
        </w:tc>
        <w:tc>
          <w:tcPr>
            <w:tcW w:w="10488" w:type="dxa"/>
            <w:tcBorders>
              <w:top w:val="dotted" w:sz="4" w:space="0" w:color="auto"/>
              <w:bottom w:val="dotted" w:sz="4" w:space="0" w:color="auto"/>
            </w:tcBorders>
          </w:tcPr>
          <w:p w14:paraId="65D6B581"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2E862A15" w14:textId="77777777" w:rsidTr="002B6437">
        <w:trPr>
          <w:trHeight w:val="23"/>
        </w:trPr>
        <w:tc>
          <w:tcPr>
            <w:tcW w:w="10488" w:type="dxa"/>
            <w:tcBorders>
              <w:top w:val="dotted" w:sz="4" w:space="0" w:color="auto"/>
              <w:bottom w:val="dotted" w:sz="4" w:space="0" w:color="auto"/>
            </w:tcBorders>
          </w:tcPr>
          <w:p w14:paraId="45510AFB" w14:textId="34B334F8"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フィルター交換については、容易に取替えが実施できる構造・配置とすること。</w:t>
            </w:r>
          </w:p>
        </w:tc>
        <w:tc>
          <w:tcPr>
            <w:tcW w:w="10488" w:type="dxa"/>
            <w:tcBorders>
              <w:top w:val="dotted" w:sz="4" w:space="0" w:color="auto"/>
              <w:bottom w:val="dotted" w:sz="4" w:space="0" w:color="auto"/>
            </w:tcBorders>
          </w:tcPr>
          <w:p w14:paraId="511F0817"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78B055B" w14:textId="77777777" w:rsidTr="002B6437">
        <w:trPr>
          <w:trHeight w:val="23"/>
        </w:trPr>
        <w:tc>
          <w:tcPr>
            <w:tcW w:w="10488" w:type="dxa"/>
            <w:tcBorders>
              <w:top w:val="dotted" w:sz="4" w:space="0" w:color="auto"/>
              <w:bottom w:val="dotted" w:sz="4" w:space="0" w:color="auto"/>
            </w:tcBorders>
          </w:tcPr>
          <w:p w14:paraId="6C09254B" w14:textId="3BCE03E6"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反応塔の構造及び材質は耐食、耐熱に配慮するとともに、内部において生成した固着物の成長防止及び剥離装置を設けること。なお必要時は、バグフィルタからの反応生成物の搬送ラインとは別系のラインで、搬出することも可能な構造とすること。</w:t>
            </w:r>
          </w:p>
        </w:tc>
        <w:tc>
          <w:tcPr>
            <w:tcW w:w="10488" w:type="dxa"/>
            <w:tcBorders>
              <w:top w:val="dotted" w:sz="4" w:space="0" w:color="auto"/>
              <w:bottom w:val="dotted" w:sz="4" w:space="0" w:color="auto"/>
            </w:tcBorders>
          </w:tcPr>
          <w:p w14:paraId="35E89AE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5F80CC2" w14:textId="77777777" w:rsidTr="002B6437">
        <w:trPr>
          <w:trHeight w:val="23"/>
        </w:trPr>
        <w:tc>
          <w:tcPr>
            <w:tcW w:w="10488" w:type="dxa"/>
            <w:tcBorders>
              <w:top w:val="dotted" w:sz="4" w:space="0" w:color="auto"/>
              <w:bottom w:val="dotted" w:sz="4" w:space="0" w:color="auto"/>
            </w:tcBorders>
          </w:tcPr>
          <w:p w14:paraId="6B593671" w14:textId="13790D0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排ガス処理設備の制御は、各排ガス濃度計と関連機器の自動追従方式とすること。</w:t>
            </w:r>
          </w:p>
        </w:tc>
        <w:tc>
          <w:tcPr>
            <w:tcW w:w="10488" w:type="dxa"/>
            <w:tcBorders>
              <w:top w:val="dotted" w:sz="4" w:space="0" w:color="auto"/>
              <w:bottom w:val="dotted" w:sz="4" w:space="0" w:color="auto"/>
            </w:tcBorders>
          </w:tcPr>
          <w:p w14:paraId="588A8AB4"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682AC209" w14:textId="77777777" w:rsidTr="002B6437">
        <w:trPr>
          <w:trHeight w:val="23"/>
        </w:trPr>
        <w:tc>
          <w:tcPr>
            <w:tcW w:w="10488" w:type="dxa"/>
            <w:tcBorders>
              <w:top w:val="dotted" w:sz="4" w:space="0" w:color="auto"/>
            </w:tcBorders>
          </w:tcPr>
          <w:p w14:paraId="0FBF6903" w14:textId="69AB9A98"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各駆動装置の保護は、電気式とすること。</w:t>
            </w:r>
          </w:p>
        </w:tc>
        <w:tc>
          <w:tcPr>
            <w:tcW w:w="10488" w:type="dxa"/>
            <w:tcBorders>
              <w:top w:val="dotted" w:sz="4" w:space="0" w:color="auto"/>
            </w:tcBorders>
          </w:tcPr>
          <w:p w14:paraId="3D2C50F6"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4FDE61E7" w14:textId="77777777" w:rsidR="00C371D8" w:rsidRPr="009F40FB" w:rsidRDefault="00C371D8" w:rsidP="009D5086">
      <w:pPr>
        <w:widowControl/>
      </w:pPr>
    </w:p>
    <w:p w14:paraId="64A15389" w14:textId="3650C73C" w:rsidR="00C371D8" w:rsidRPr="009F40FB" w:rsidRDefault="00C371D8" w:rsidP="009D5086">
      <w:pPr>
        <w:pStyle w:val="4"/>
        <w:jc w:val="both"/>
      </w:pPr>
      <w:r w:rsidRPr="009F40FB">
        <w:rPr>
          <w:rFonts w:hint="eastAsia"/>
        </w:rPr>
        <w:t>有害ガス除去設備（硫黄酸化物、塩化水素、ダイオキシン類、水銀）</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371D8" w:rsidRPr="009F40FB" w14:paraId="0A2CBDA3" w14:textId="77777777" w:rsidTr="002B6437">
        <w:trPr>
          <w:trHeight w:val="285"/>
        </w:trPr>
        <w:tc>
          <w:tcPr>
            <w:tcW w:w="10488" w:type="dxa"/>
            <w:tcBorders>
              <w:bottom w:val="single" w:sz="4" w:space="0" w:color="auto"/>
            </w:tcBorders>
            <w:shd w:val="clear" w:color="auto" w:fill="FFFF99"/>
          </w:tcPr>
          <w:p w14:paraId="1C0E98DF" w14:textId="2B6D0182" w:rsidR="00C371D8" w:rsidRPr="009F40FB" w:rsidRDefault="00C371D8"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70B5E47" w14:textId="77777777" w:rsidR="00C371D8" w:rsidRPr="009F40FB" w:rsidRDefault="00C371D8"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4C3C0AA7" w14:textId="77777777" w:rsidTr="002B6437">
        <w:trPr>
          <w:trHeight w:val="23"/>
        </w:trPr>
        <w:tc>
          <w:tcPr>
            <w:tcW w:w="10488" w:type="dxa"/>
            <w:tcBorders>
              <w:bottom w:val="dotted" w:sz="4" w:space="0" w:color="auto"/>
            </w:tcBorders>
          </w:tcPr>
          <w:p w14:paraId="405A04C8" w14:textId="69785416"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酸性ガス除去設備は乾式とし、必要な付属機器を設置すること。</w:t>
            </w:r>
          </w:p>
        </w:tc>
        <w:tc>
          <w:tcPr>
            <w:tcW w:w="10488" w:type="dxa"/>
            <w:tcBorders>
              <w:bottom w:val="dotted" w:sz="4" w:space="0" w:color="auto"/>
            </w:tcBorders>
          </w:tcPr>
          <w:p w14:paraId="587644D8"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D4EF14E" w14:textId="77777777" w:rsidTr="002B6437">
        <w:trPr>
          <w:trHeight w:val="23"/>
        </w:trPr>
        <w:tc>
          <w:tcPr>
            <w:tcW w:w="10488" w:type="dxa"/>
            <w:tcBorders>
              <w:top w:val="dotted" w:sz="4" w:space="0" w:color="auto"/>
              <w:bottom w:val="dotted" w:sz="4" w:space="0" w:color="auto"/>
            </w:tcBorders>
          </w:tcPr>
          <w:p w14:paraId="69AA72D8" w14:textId="724BFBC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ダイオキシン類除去設備及び水銀除去設備は活性炭吹込み法とし、必要な付属機器を設置すること。</w:t>
            </w:r>
          </w:p>
        </w:tc>
        <w:tc>
          <w:tcPr>
            <w:tcW w:w="10488" w:type="dxa"/>
            <w:tcBorders>
              <w:top w:val="dotted" w:sz="4" w:space="0" w:color="auto"/>
              <w:bottom w:val="dotted" w:sz="4" w:space="0" w:color="auto"/>
            </w:tcBorders>
          </w:tcPr>
          <w:p w14:paraId="4B04AC33"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0B9A6E8" w14:textId="77777777" w:rsidTr="002B6437">
        <w:trPr>
          <w:trHeight w:val="23"/>
        </w:trPr>
        <w:tc>
          <w:tcPr>
            <w:tcW w:w="10488" w:type="dxa"/>
            <w:tcBorders>
              <w:top w:val="dotted" w:sz="4" w:space="0" w:color="auto"/>
              <w:bottom w:val="dotted" w:sz="4" w:space="0" w:color="auto"/>
            </w:tcBorders>
          </w:tcPr>
          <w:p w14:paraId="288BE978" w14:textId="486D7C8F"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起動、停止の容易なものにするとともに、排ガス条件の変動にも適正に対応できるものとすること。また、運転は自動とし、定量供給装置は回転数制御方式とすること。</w:t>
            </w:r>
          </w:p>
        </w:tc>
        <w:tc>
          <w:tcPr>
            <w:tcW w:w="10488" w:type="dxa"/>
            <w:tcBorders>
              <w:top w:val="dotted" w:sz="4" w:space="0" w:color="auto"/>
              <w:bottom w:val="dotted" w:sz="4" w:space="0" w:color="auto"/>
            </w:tcBorders>
          </w:tcPr>
          <w:p w14:paraId="1A8879E9"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1FD1459" w14:textId="77777777" w:rsidTr="002B6437">
        <w:trPr>
          <w:trHeight w:val="23"/>
        </w:trPr>
        <w:tc>
          <w:tcPr>
            <w:tcW w:w="10488" w:type="dxa"/>
            <w:tcBorders>
              <w:top w:val="dotted" w:sz="4" w:space="0" w:color="auto"/>
              <w:bottom w:val="dotted" w:sz="4" w:space="0" w:color="auto"/>
            </w:tcBorders>
          </w:tcPr>
          <w:p w14:paraId="6D44BBCA" w14:textId="43B3DDAB"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薬剤供給配管及び供給ホース（静電防止形）は閉塞を生じない構成とし、連続運転が支障なく行えるものとすること。</w:t>
            </w:r>
          </w:p>
        </w:tc>
        <w:tc>
          <w:tcPr>
            <w:tcW w:w="10488" w:type="dxa"/>
            <w:tcBorders>
              <w:top w:val="dotted" w:sz="4" w:space="0" w:color="auto"/>
              <w:bottom w:val="dotted" w:sz="4" w:space="0" w:color="auto"/>
            </w:tcBorders>
          </w:tcPr>
          <w:p w14:paraId="00E5265B"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6EBFA91" w14:textId="77777777" w:rsidTr="002B6437">
        <w:trPr>
          <w:trHeight w:val="23"/>
        </w:trPr>
        <w:tc>
          <w:tcPr>
            <w:tcW w:w="10488" w:type="dxa"/>
            <w:tcBorders>
              <w:top w:val="dotted" w:sz="4" w:space="0" w:color="auto"/>
              <w:bottom w:val="dotted" w:sz="4" w:space="0" w:color="auto"/>
            </w:tcBorders>
          </w:tcPr>
          <w:p w14:paraId="15028961" w14:textId="01979F28"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煙道吹き込みノズルは、低温腐食や摩耗の防止に留意し、耐久性の高い設備とすること。</w:t>
            </w:r>
          </w:p>
        </w:tc>
        <w:tc>
          <w:tcPr>
            <w:tcW w:w="10488" w:type="dxa"/>
            <w:tcBorders>
              <w:top w:val="dotted" w:sz="4" w:space="0" w:color="auto"/>
              <w:bottom w:val="dotted" w:sz="4" w:space="0" w:color="auto"/>
            </w:tcBorders>
          </w:tcPr>
          <w:p w14:paraId="1D5D1499"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C9D5172" w14:textId="77777777" w:rsidTr="002B6437">
        <w:trPr>
          <w:trHeight w:val="23"/>
        </w:trPr>
        <w:tc>
          <w:tcPr>
            <w:tcW w:w="10488" w:type="dxa"/>
            <w:tcBorders>
              <w:top w:val="dotted" w:sz="4" w:space="0" w:color="auto"/>
            </w:tcBorders>
          </w:tcPr>
          <w:p w14:paraId="1C0C7592" w14:textId="0AC0A7BD"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薬剤貯槽は平均使用量の</w:t>
            </w:r>
            <w:r w:rsidRPr="009F40FB">
              <w:rPr>
                <w:rFonts w:hint="eastAsia"/>
                <w:sz w:val="20"/>
                <w:szCs w:val="20"/>
              </w:rPr>
              <w:t>7</w:t>
            </w:r>
            <w:r w:rsidRPr="009F40FB">
              <w:rPr>
                <w:rFonts w:hint="eastAsia"/>
                <w:sz w:val="20"/>
                <w:szCs w:val="20"/>
              </w:rPr>
              <w:t>日分以上を有する容量とし、ブリッジ防止のための装置を設けること。</w:t>
            </w:r>
          </w:p>
        </w:tc>
        <w:tc>
          <w:tcPr>
            <w:tcW w:w="10488" w:type="dxa"/>
            <w:tcBorders>
              <w:top w:val="dotted" w:sz="4" w:space="0" w:color="auto"/>
            </w:tcBorders>
          </w:tcPr>
          <w:p w14:paraId="25071AD6"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0B01F1AE" w14:textId="77777777" w:rsidR="00C371D8" w:rsidRPr="009F40FB" w:rsidRDefault="00C371D8" w:rsidP="009D5086">
      <w:pPr>
        <w:widowControl/>
      </w:pPr>
    </w:p>
    <w:p w14:paraId="35396D81" w14:textId="113E85EF" w:rsidR="00344397" w:rsidRPr="009F40FB" w:rsidRDefault="00691BB1" w:rsidP="009D5086">
      <w:pPr>
        <w:pStyle w:val="4"/>
        <w:jc w:val="both"/>
      </w:pPr>
      <w:r w:rsidRPr="009F40FB">
        <w:rPr>
          <w:rFonts w:hint="eastAsia"/>
        </w:rPr>
        <w:t>窒素酸化物低減</w:t>
      </w:r>
      <w:r w:rsidR="00344397" w:rsidRPr="009F40FB">
        <w:rPr>
          <w:rFonts w:hint="eastAsia"/>
        </w:rPr>
        <w:t>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344397" w:rsidRPr="009F40FB" w14:paraId="1EEBBE7A" w14:textId="77777777" w:rsidTr="00F5162A">
        <w:trPr>
          <w:trHeight w:val="285"/>
        </w:trPr>
        <w:tc>
          <w:tcPr>
            <w:tcW w:w="10488" w:type="dxa"/>
            <w:tcBorders>
              <w:bottom w:val="single" w:sz="4" w:space="0" w:color="auto"/>
            </w:tcBorders>
            <w:shd w:val="clear" w:color="auto" w:fill="FFFF99"/>
          </w:tcPr>
          <w:p w14:paraId="772ABD49" w14:textId="41B4B364" w:rsidR="00344397" w:rsidRPr="009F40FB" w:rsidRDefault="00344397"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DAC880A" w14:textId="77777777" w:rsidR="00344397" w:rsidRPr="009F40FB" w:rsidRDefault="00344397"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7C9C1ABC" w14:textId="77777777" w:rsidTr="00F5162A">
        <w:trPr>
          <w:trHeight w:val="23"/>
        </w:trPr>
        <w:tc>
          <w:tcPr>
            <w:tcW w:w="10488" w:type="dxa"/>
            <w:tcBorders>
              <w:bottom w:val="dotted" w:sz="4" w:space="0" w:color="auto"/>
            </w:tcBorders>
          </w:tcPr>
          <w:p w14:paraId="43A7758A" w14:textId="483EBF69"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無触媒脱硝方式（アンモニア等炉内噴霧）とし、必要な付属機器を設置すること。</w:t>
            </w:r>
          </w:p>
        </w:tc>
        <w:tc>
          <w:tcPr>
            <w:tcW w:w="10488" w:type="dxa"/>
            <w:tcBorders>
              <w:bottom w:val="dotted" w:sz="4" w:space="0" w:color="auto"/>
            </w:tcBorders>
          </w:tcPr>
          <w:p w14:paraId="0A5511E4"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35131B6" w14:textId="77777777" w:rsidTr="00F5162A">
        <w:trPr>
          <w:trHeight w:val="23"/>
        </w:trPr>
        <w:tc>
          <w:tcPr>
            <w:tcW w:w="10488" w:type="dxa"/>
            <w:tcBorders>
              <w:top w:val="dotted" w:sz="4" w:space="0" w:color="auto"/>
              <w:bottom w:val="dotted" w:sz="4" w:space="0" w:color="auto"/>
            </w:tcBorders>
          </w:tcPr>
          <w:p w14:paraId="05378851" w14:textId="2E15B46B"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薬剤の搬入、貯留、供給等の各工程で閉塞、固着、磨耗、漏洩、腐食等を起こさないこと。設備はすべて密閉構造とすること。</w:t>
            </w:r>
          </w:p>
        </w:tc>
        <w:tc>
          <w:tcPr>
            <w:tcW w:w="10488" w:type="dxa"/>
            <w:tcBorders>
              <w:top w:val="dotted" w:sz="4" w:space="0" w:color="auto"/>
              <w:bottom w:val="dotted" w:sz="4" w:space="0" w:color="auto"/>
            </w:tcBorders>
          </w:tcPr>
          <w:p w14:paraId="3E754126"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994D75C" w14:textId="77777777" w:rsidTr="00F5162A">
        <w:trPr>
          <w:trHeight w:val="23"/>
        </w:trPr>
        <w:tc>
          <w:tcPr>
            <w:tcW w:w="10488" w:type="dxa"/>
            <w:tcBorders>
              <w:top w:val="dotted" w:sz="4" w:space="0" w:color="auto"/>
              <w:bottom w:val="dotted" w:sz="4" w:space="0" w:color="auto"/>
            </w:tcBorders>
          </w:tcPr>
          <w:p w14:paraId="4CECE3F7" w14:textId="3A3E1E0C"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薬剤供給量の制御は、遠隔自動とし、その調整範囲は十分広いものとすること。</w:t>
            </w:r>
          </w:p>
        </w:tc>
        <w:tc>
          <w:tcPr>
            <w:tcW w:w="10488" w:type="dxa"/>
            <w:tcBorders>
              <w:top w:val="dotted" w:sz="4" w:space="0" w:color="auto"/>
              <w:bottom w:val="dotted" w:sz="4" w:space="0" w:color="auto"/>
            </w:tcBorders>
          </w:tcPr>
          <w:p w14:paraId="36F25432"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664DE30C" w14:textId="77777777" w:rsidTr="00F5162A">
        <w:trPr>
          <w:trHeight w:val="23"/>
        </w:trPr>
        <w:tc>
          <w:tcPr>
            <w:tcW w:w="10488" w:type="dxa"/>
            <w:tcBorders>
              <w:top w:val="dotted" w:sz="4" w:space="0" w:color="auto"/>
              <w:bottom w:val="dotted" w:sz="4" w:space="0" w:color="auto"/>
            </w:tcBorders>
          </w:tcPr>
          <w:p w14:paraId="2E16AC0E" w14:textId="135584F4"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薬剤貯槽は平均使用量の</w:t>
            </w:r>
            <w:r w:rsidRPr="009F40FB">
              <w:rPr>
                <w:rFonts w:hint="eastAsia"/>
                <w:sz w:val="20"/>
                <w:szCs w:val="20"/>
              </w:rPr>
              <w:t>7</w:t>
            </w:r>
            <w:r w:rsidRPr="009F40FB">
              <w:rPr>
                <w:rFonts w:hint="eastAsia"/>
                <w:sz w:val="20"/>
                <w:szCs w:val="20"/>
              </w:rPr>
              <w:t>日分以上を有する容量とし、すべて防液堤を設けること。</w:t>
            </w:r>
          </w:p>
        </w:tc>
        <w:tc>
          <w:tcPr>
            <w:tcW w:w="10488" w:type="dxa"/>
            <w:tcBorders>
              <w:top w:val="dotted" w:sz="4" w:space="0" w:color="auto"/>
              <w:bottom w:val="dotted" w:sz="4" w:space="0" w:color="auto"/>
            </w:tcBorders>
          </w:tcPr>
          <w:p w14:paraId="36D36170"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79BCAC4" w14:textId="77777777" w:rsidTr="00F5162A">
        <w:trPr>
          <w:trHeight w:val="23"/>
        </w:trPr>
        <w:tc>
          <w:tcPr>
            <w:tcW w:w="10488" w:type="dxa"/>
            <w:tcBorders>
              <w:top w:val="dotted" w:sz="4" w:space="0" w:color="auto"/>
              <w:bottom w:val="dotted" w:sz="4" w:space="0" w:color="auto"/>
            </w:tcBorders>
          </w:tcPr>
          <w:p w14:paraId="550C29A3" w14:textId="1BE94311"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薬剤配管は勾配を設ける等、停止時に配管の中に薬剤が残存しない構造、弁配置とすること。</w:t>
            </w:r>
          </w:p>
        </w:tc>
        <w:tc>
          <w:tcPr>
            <w:tcW w:w="10488" w:type="dxa"/>
            <w:tcBorders>
              <w:top w:val="dotted" w:sz="4" w:space="0" w:color="auto"/>
              <w:bottom w:val="dotted" w:sz="4" w:space="0" w:color="auto"/>
            </w:tcBorders>
          </w:tcPr>
          <w:p w14:paraId="4EA629BB"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CFDD3B0" w14:textId="77777777" w:rsidTr="00F5162A">
        <w:trPr>
          <w:trHeight w:val="23"/>
        </w:trPr>
        <w:tc>
          <w:tcPr>
            <w:tcW w:w="10488" w:type="dxa"/>
            <w:tcBorders>
              <w:top w:val="dotted" w:sz="4" w:space="0" w:color="auto"/>
              <w:bottom w:val="dotted" w:sz="4" w:space="0" w:color="auto"/>
            </w:tcBorders>
          </w:tcPr>
          <w:p w14:paraId="0EBEA742" w14:textId="55749EFD"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薬剤貯槽その他のガス抜きは、直接大気に放出しないこと。</w:t>
            </w:r>
          </w:p>
        </w:tc>
        <w:tc>
          <w:tcPr>
            <w:tcW w:w="10488" w:type="dxa"/>
            <w:tcBorders>
              <w:top w:val="dotted" w:sz="4" w:space="0" w:color="auto"/>
              <w:bottom w:val="dotted" w:sz="4" w:space="0" w:color="auto"/>
            </w:tcBorders>
          </w:tcPr>
          <w:p w14:paraId="43235197"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43442C17" w14:textId="77777777" w:rsidTr="00F5162A">
        <w:trPr>
          <w:trHeight w:val="23"/>
        </w:trPr>
        <w:tc>
          <w:tcPr>
            <w:tcW w:w="10488" w:type="dxa"/>
            <w:tcBorders>
              <w:top w:val="dotted" w:sz="4" w:space="0" w:color="auto"/>
              <w:bottom w:val="dotted" w:sz="4" w:space="0" w:color="auto"/>
            </w:tcBorders>
          </w:tcPr>
          <w:p w14:paraId="70AEEBDD" w14:textId="18D3BBA6"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脱硝薬剤にアンモニアを使用する場合は、専用の室に設置し、漏洩した場合の警報を、中央制御室及び現場（専用室外）に表示すること。</w:t>
            </w:r>
          </w:p>
        </w:tc>
        <w:tc>
          <w:tcPr>
            <w:tcW w:w="10488" w:type="dxa"/>
            <w:tcBorders>
              <w:top w:val="dotted" w:sz="4" w:space="0" w:color="auto"/>
              <w:bottom w:val="dotted" w:sz="4" w:space="0" w:color="auto"/>
            </w:tcBorders>
          </w:tcPr>
          <w:p w14:paraId="019B70D4"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4E054C02" w14:textId="77777777" w:rsidTr="00F5162A">
        <w:trPr>
          <w:trHeight w:val="23"/>
        </w:trPr>
        <w:tc>
          <w:tcPr>
            <w:tcW w:w="10488" w:type="dxa"/>
            <w:tcBorders>
              <w:top w:val="dotted" w:sz="4" w:space="0" w:color="auto"/>
            </w:tcBorders>
          </w:tcPr>
          <w:p w14:paraId="295C353E" w14:textId="61E9ED91"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窒素酸化物除去効果が得られない場合は、触媒脱硝塔及びそれに付帯する機器等を一式設けること。</w:t>
            </w:r>
          </w:p>
        </w:tc>
        <w:tc>
          <w:tcPr>
            <w:tcW w:w="10488" w:type="dxa"/>
            <w:tcBorders>
              <w:top w:val="dotted" w:sz="4" w:space="0" w:color="auto"/>
            </w:tcBorders>
          </w:tcPr>
          <w:p w14:paraId="51734405"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0BBAA65F" w14:textId="27639CED" w:rsidR="00691BB1" w:rsidRPr="009F40FB" w:rsidRDefault="00691BB1" w:rsidP="009D5086">
      <w:pPr>
        <w:widowControl/>
      </w:pPr>
    </w:p>
    <w:p w14:paraId="3387E7B2" w14:textId="77777777" w:rsidR="00691BB1" w:rsidRPr="009F40FB" w:rsidRDefault="00691BB1" w:rsidP="009D5086">
      <w:pPr>
        <w:widowControl/>
        <w:jc w:val="left"/>
      </w:pPr>
      <w:r w:rsidRPr="009F40FB">
        <w:br w:type="page"/>
      </w:r>
    </w:p>
    <w:p w14:paraId="3253E4AD" w14:textId="77777777" w:rsidR="00691BB1" w:rsidRPr="009F40FB" w:rsidRDefault="00691BB1" w:rsidP="008C1325">
      <w:pPr>
        <w:pStyle w:val="3"/>
      </w:pPr>
      <w:r w:rsidRPr="009F40FB">
        <w:rPr>
          <w:rFonts w:hint="eastAsia"/>
        </w:rPr>
        <w:t>排水設備</w:t>
      </w:r>
    </w:p>
    <w:p w14:paraId="57788734" w14:textId="69BA0D2E" w:rsidR="00691BB1" w:rsidRPr="009F40FB" w:rsidRDefault="00691BB1" w:rsidP="009D5086">
      <w:pPr>
        <w:pStyle w:val="4"/>
        <w:jc w:val="both"/>
        <w:rPr>
          <w:lang w:eastAsia="zh-TW"/>
        </w:rPr>
      </w:pPr>
      <w:r w:rsidRPr="009F40FB">
        <w:rPr>
          <w:rFonts w:hint="eastAsia"/>
        </w:rPr>
        <w:t>計画概要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1BB1" w:rsidRPr="009F40FB" w14:paraId="29F04C52" w14:textId="77777777" w:rsidTr="00114BBB">
        <w:trPr>
          <w:trHeight w:val="285"/>
        </w:trPr>
        <w:tc>
          <w:tcPr>
            <w:tcW w:w="10488" w:type="dxa"/>
            <w:tcBorders>
              <w:bottom w:val="single" w:sz="4" w:space="0" w:color="auto"/>
            </w:tcBorders>
            <w:shd w:val="clear" w:color="auto" w:fill="FFFF99"/>
          </w:tcPr>
          <w:p w14:paraId="45E7C53C" w14:textId="7D7ED213" w:rsidR="00691BB1" w:rsidRPr="009F40FB" w:rsidRDefault="00691BB1"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786657D" w14:textId="77777777" w:rsidR="00691BB1" w:rsidRPr="009F40FB" w:rsidRDefault="00691BB1"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50A5FB47" w14:textId="77777777" w:rsidTr="00114BBB">
        <w:trPr>
          <w:trHeight w:val="23"/>
        </w:trPr>
        <w:tc>
          <w:tcPr>
            <w:tcW w:w="10488" w:type="dxa"/>
            <w:tcBorders>
              <w:bottom w:val="dotted" w:sz="4" w:space="0" w:color="auto"/>
            </w:tcBorders>
          </w:tcPr>
          <w:p w14:paraId="02ACAC73" w14:textId="141851CD"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ごみピット汚水は、炉内噴霧及びごみピット循環等にて処理すること。</w:t>
            </w:r>
          </w:p>
        </w:tc>
        <w:tc>
          <w:tcPr>
            <w:tcW w:w="10488" w:type="dxa"/>
            <w:tcBorders>
              <w:bottom w:val="dotted" w:sz="4" w:space="0" w:color="auto"/>
            </w:tcBorders>
          </w:tcPr>
          <w:p w14:paraId="3560764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2C9FAD71" w14:textId="77777777" w:rsidTr="00114BBB">
        <w:trPr>
          <w:trHeight w:val="23"/>
        </w:trPr>
        <w:tc>
          <w:tcPr>
            <w:tcW w:w="10488" w:type="dxa"/>
            <w:tcBorders>
              <w:top w:val="dotted" w:sz="4" w:space="0" w:color="auto"/>
              <w:bottom w:val="dotted" w:sz="4" w:space="0" w:color="auto"/>
            </w:tcBorders>
          </w:tcPr>
          <w:p w14:paraId="0AA5A4D8" w14:textId="19DF845C"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管理エリア部門の生活排水は、合併処理浄化槽（</w:t>
            </w:r>
            <w:r w:rsidRPr="009F40FB">
              <w:rPr>
                <w:rFonts w:hint="eastAsia"/>
                <w:sz w:val="20"/>
                <w:szCs w:val="20"/>
              </w:rPr>
              <w:t>110</w:t>
            </w:r>
            <w:r w:rsidRPr="009F40FB">
              <w:rPr>
                <w:rFonts w:hint="eastAsia"/>
                <w:sz w:val="20"/>
                <w:szCs w:val="20"/>
              </w:rPr>
              <w:t>人程度）にて処理し、排水処理設備に送ること。</w:t>
            </w:r>
          </w:p>
        </w:tc>
        <w:tc>
          <w:tcPr>
            <w:tcW w:w="10488" w:type="dxa"/>
            <w:tcBorders>
              <w:top w:val="dotted" w:sz="4" w:space="0" w:color="auto"/>
              <w:bottom w:val="dotted" w:sz="4" w:space="0" w:color="auto"/>
            </w:tcBorders>
          </w:tcPr>
          <w:p w14:paraId="0FB1A1FA"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21490B5" w14:textId="77777777" w:rsidTr="00114BBB">
        <w:trPr>
          <w:trHeight w:val="23"/>
        </w:trPr>
        <w:tc>
          <w:tcPr>
            <w:tcW w:w="10488" w:type="dxa"/>
            <w:tcBorders>
              <w:top w:val="dotted" w:sz="4" w:space="0" w:color="auto"/>
              <w:bottom w:val="dotted" w:sz="4" w:space="0" w:color="auto"/>
            </w:tcBorders>
          </w:tcPr>
          <w:p w14:paraId="04CD95AE" w14:textId="35C99AF7"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処理水の流れをスムーズにし、自然流下を基本とし、中継点を少なくすること。</w:t>
            </w:r>
          </w:p>
        </w:tc>
        <w:tc>
          <w:tcPr>
            <w:tcW w:w="10488" w:type="dxa"/>
            <w:tcBorders>
              <w:top w:val="dotted" w:sz="4" w:space="0" w:color="auto"/>
              <w:bottom w:val="dotted" w:sz="4" w:space="0" w:color="auto"/>
            </w:tcBorders>
          </w:tcPr>
          <w:p w14:paraId="5DF3EE94"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267C8B35" w14:textId="77777777" w:rsidTr="00114BBB">
        <w:trPr>
          <w:trHeight w:val="23"/>
        </w:trPr>
        <w:tc>
          <w:tcPr>
            <w:tcW w:w="10488" w:type="dxa"/>
            <w:tcBorders>
              <w:top w:val="dotted" w:sz="4" w:space="0" w:color="auto"/>
              <w:bottom w:val="dotted" w:sz="4" w:space="0" w:color="auto"/>
            </w:tcBorders>
          </w:tcPr>
          <w:p w14:paraId="1A007401" w14:textId="5A2F6F8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配管、その他の部分にスケール生成付着、塩類の高濃度化による腐食が生じないよう配慮すること。</w:t>
            </w:r>
          </w:p>
        </w:tc>
        <w:tc>
          <w:tcPr>
            <w:tcW w:w="10488" w:type="dxa"/>
            <w:tcBorders>
              <w:top w:val="dotted" w:sz="4" w:space="0" w:color="auto"/>
              <w:bottom w:val="dotted" w:sz="4" w:space="0" w:color="auto"/>
            </w:tcBorders>
          </w:tcPr>
          <w:p w14:paraId="1E6F14C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0AA7DB6" w14:textId="77777777" w:rsidTr="00114BBB">
        <w:trPr>
          <w:trHeight w:val="23"/>
        </w:trPr>
        <w:tc>
          <w:tcPr>
            <w:tcW w:w="10488" w:type="dxa"/>
            <w:tcBorders>
              <w:top w:val="dotted" w:sz="4" w:space="0" w:color="auto"/>
              <w:bottom w:val="dotted" w:sz="4" w:space="0" w:color="auto"/>
            </w:tcBorders>
          </w:tcPr>
          <w:p w14:paraId="5C99E40D" w14:textId="68D6E0D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使用機器は各水質に応じた適切なものとし、耐久性を考慮すること。ポンプ類は、詰まりのないものとし、必要に応じ吐出量調整が容易に行える構造とすること。</w:t>
            </w:r>
          </w:p>
        </w:tc>
        <w:tc>
          <w:tcPr>
            <w:tcW w:w="10488" w:type="dxa"/>
            <w:tcBorders>
              <w:top w:val="dotted" w:sz="4" w:space="0" w:color="auto"/>
              <w:bottom w:val="dotted" w:sz="4" w:space="0" w:color="auto"/>
            </w:tcBorders>
          </w:tcPr>
          <w:p w14:paraId="16CEA55C"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63D52BE0" w14:textId="77777777" w:rsidTr="00114BBB">
        <w:trPr>
          <w:trHeight w:val="23"/>
        </w:trPr>
        <w:tc>
          <w:tcPr>
            <w:tcW w:w="10488" w:type="dxa"/>
            <w:tcBorders>
              <w:top w:val="dotted" w:sz="4" w:space="0" w:color="auto"/>
              <w:bottom w:val="dotted" w:sz="4" w:space="0" w:color="auto"/>
            </w:tcBorders>
          </w:tcPr>
          <w:p w14:paraId="77A566F0" w14:textId="167B8A0B"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排水処理設備の機器、槽類等は、建築建屋もしくは既設の建築建屋内に収容すること。悪臭を生ずるおそれのある水槽には、蓋を設けること。室内の臭気・換気・照度・騒音に留意すること。</w:t>
            </w:r>
          </w:p>
        </w:tc>
        <w:tc>
          <w:tcPr>
            <w:tcW w:w="10488" w:type="dxa"/>
            <w:tcBorders>
              <w:top w:val="dotted" w:sz="4" w:space="0" w:color="auto"/>
              <w:bottom w:val="dotted" w:sz="4" w:space="0" w:color="auto"/>
            </w:tcBorders>
          </w:tcPr>
          <w:p w14:paraId="1F6AEB64"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C7E0177" w14:textId="77777777" w:rsidTr="00114BBB">
        <w:trPr>
          <w:trHeight w:val="23"/>
        </w:trPr>
        <w:tc>
          <w:tcPr>
            <w:tcW w:w="10488" w:type="dxa"/>
            <w:tcBorders>
              <w:top w:val="dotted" w:sz="4" w:space="0" w:color="auto"/>
              <w:bottom w:val="dotted" w:sz="4" w:space="0" w:color="auto"/>
            </w:tcBorders>
          </w:tcPr>
          <w:p w14:paraId="6C221671" w14:textId="1C6B92D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極力騒音発生のない機器を使用すること。また、騒音発生機器は機械室に収容するとともに防音・防振措置を講ずること。</w:t>
            </w:r>
          </w:p>
        </w:tc>
        <w:tc>
          <w:tcPr>
            <w:tcW w:w="10488" w:type="dxa"/>
            <w:tcBorders>
              <w:top w:val="dotted" w:sz="4" w:space="0" w:color="auto"/>
              <w:bottom w:val="dotted" w:sz="4" w:space="0" w:color="auto"/>
            </w:tcBorders>
          </w:tcPr>
          <w:p w14:paraId="72C3CC3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12A3056" w14:textId="77777777" w:rsidTr="00114BBB">
        <w:trPr>
          <w:trHeight w:val="23"/>
        </w:trPr>
        <w:tc>
          <w:tcPr>
            <w:tcW w:w="10488" w:type="dxa"/>
            <w:tcBorders>
              <w:top w:val="dotted" w:sz="4" w:space="0" w:color="auto"/>
              <w:bottom w:val="dotted" w:sz="4" w:space="0" w:color="auto"/>
            </w:tcBorders>
          </w:tcPr>
          <w:p w14:paraId="690B27F1" w14:textId="65ED7A47"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歩廊及び階段を炉体に準じて必要な場所に設ける等、保守、点検が容易な構造、配置とし、槽類への転落防止等安全対策も十分行うこと。</w:t>
            </w:r>
          </w:p>
        </w:tc>
        <w:tc>
          <w:tcPr>
            <w:tcW w:w="10488" w:type="dxa"/>
            <w:tcBorders>
              <w:top w:val="dotted" w:sz="4" w:space="0" w:color="auto"/>
              <w:bottom w:val="dotted" w:sz="4" w:space="0" w:color="auto"/>
            </w:tcBorders>
          </w:tcPr>
          <w:p w14:paraId="6C083019"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228EFCC2" w14:textId="77777777" w:rsidTr="00114BBB">
        <w:trPr>
          <w:trHeight w:val="23"/>
        </w:trPr>
        <w:tc>
          <w:tcPr>
            <w:tcW w:w="10488" w:type="dxa"/>
            <w:tcBorders>
              <w:top w:val="dotted" w:sz="4" w:space="0" w:color="auto"/>
              <w:bottom w:val="dotted" w:sz="4" w:space="0" w:color="auto"/>
            </w:tcBorders>
          </w:tcPr>
          <w:p w14:paraId="1A8D1375" w14:textId="6278E1C3"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発生する爽雑物や汚泥の処理も円滑・容易に行いうるように配慮すること。</w:t>
            </w:r>
          </w:p>
        </w:tc>
        <w:tc>
          <w:tcPr>
            <w:tcW w:w="10488" w:type="dxa"/>
            <w:tcBorders>
              <w:top w:val="dotted" w:sz="4" w:space="0" w:color="auto"/>
              <w:bottom w:val="dotted" w:sz="4" w:space="0" w:color="auto"/>
            </w:tcBorders>
          </w:tcPr>
          <w:p w14:paraId="31303C88"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FD2BB71" w14:textId="77777777" w:rsidTr="00114BBB">
        <w:trPr>
          <w:trHeight w:val="23"/>
        </w:trPr>
        <w:tc>
          <w:tcPr>
            <w:tcW w:w="10488" w:type="dxa"/>
            <w:tcBorders>
              <w:top w:val="dotted" w:sz="4" w:space="0" w:color="auto"/>
              <w:bottom w:val="dotted" w:sz="4" w:space="0" w:color="auto"/>
            </w:tcBorders>
          </w:tcPr>
          <w:p w14:paraId="62835FAA" w14:textId="5279EC3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放流水、再利用水の水質等プロセス管理上必要と考えられる項目及び水量について、極力、計装機器を設置のこと。</w:t>
            </w:r>
          </w:p>
        </w:tc>
        <w:tc>
          <w:tcPr>
            <w:tcW w:w="10488" w:type="dxa"/>
            <w:tcBorders>
              <w:top w:val="dotted" w:sz="4" w:space="0" w:color="auto"/>
              <w:bottom w:val="dotted" w:sz="4" w:space="0" w:color="auto"/>
            </w:tcBorders>
          </w:tcPr>
          <w:p w14:paraId="64F9D7A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85B044D" w14:textId="77777777" w:rsidTr="00114BBB">
        <w:trPr>
          <w:trHeight w:val="23"/>
        </w:trPr>
        <w:tc>
          <w:tcPr>
            <w:tcW w:w="10488" w:type="dxa"/>
            <w:tcBorders>
              <w:top w:val="dotted" w:sz="4" w:space="0" w:color="auto"/>
              <w:bottom w:val="dotted" w:sz="4" w:space="0" w:color="auto"/>
            </w:tcBorders>
          </w:tcPr>
          <w:p w14:paraId="04011455" w14:textId="2A68469C"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酸素欠乏危険場所、有害ガス発生危険場所、内部の清掃・点検・補修等の作業が必要なピット槽類には、換気設備または、可搬式通風設備を設置できるマンホール、安全帯用フックを設けること。</w:t>
            </w:r>
          </w:p>
        </w:tc>
        <w:tc>
          <w:tcPr>
            <w:tcW w:w="10488" w:type="dxa"/>
            <w:tcBorders>
              <w:top w:val="dotted" w:sz="4" w:space="0" w:color="auto"/>
              <w:bottom w:val="dotted" w:sz="4" w:space="0" w:color="auto"/>
            </w:tcBorders>
          </w:tcPr>
          <w:p w14:paraId="3875C032"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BB47B23" w14:textId="77777777" w:rsidTr="00114BBB">
        <w:trPr>
          <w:trHeight w:val="23"/>
        </w:trPr>
        <w:tc>
          <w:tcPr>
            <w:tcW w:w="10488" w:type="dxa"/>
            <w:tcBorders>
              <w:top w:val="dotted" w:sz="4" w:space="0" w:color="auto"/>
            </w:tcBorders>
          </w:tcPr>
          <w:p w14:paraId="12F5283A" w14:textId="59CB974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水中ポンプ等の漏電のおそれを生ずる可能性のあるものは、常に絶縁状態を把握できるものとし、感電防止対策を講じ、標識を設けること。</w:t>
            </w:r>
          </w:p>
        </w:tc>
        <w:tc>
          <w:tcPr>
            <w:tcW w:w="10488" w:type="dxa"/>
            <w:tcBorders>
              <w:top w:val="dotted" w:sz="4" w:space="0" w:color="auto"/>
            </w:tcBorders>
          </w:tcPr>
          <w:p w14:paraId="621506D8"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35E4D26B" w14:textId="77777777" w:rsidR="00691BB1" w:rsidRPr="009F40FB" w:rsidRDefault="00691BB1" w:rsidP="009D5086">
      <w:pPr>
        <w:widowControl/>
      </w:pPr>
    </w:p>
    <w:p w14:paraId="26693182" w14:textId="77777777" w:rsidR="00691BB1" w:rsidRPr="009F40FB" w:rsidRDefault="00691BB1" w:rsidP="009D5086">
      <w:pPr>
        <w:pStyle w:val="4"/>
        <w:jc w:val="both"/>
      </w:pPr>
      <w:r w:rsidRPr="009F40FB">
        <w:rPr>
          <w:rFonts w:hint="eastAsia"/>
        </w:rPr>
        <w:t>ごみピット汚水処理設備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1BB1" w:rsidRPr="009F40FB" w14:paraId="763F5821" w14:textId="77777777" w:rsidTr="00114BBB">
        <w:trPr>
          <w:trHeight w:val="285"/>
        </w:trPr>
        <w:tc>
          <w:tcPr>
            <w:tcW w:w="10488" w:type="dxa"/>
            <w:tcBorders>
              <w:bottom w:val="single" w:sz="4" w:space="0" w:color="auto"/>
            </w:tcBorders>
            <w:shd w:val="clear" w:color="auto" w:fill="FFFF99"/>
          </w:tcPr>
          <w:p w14:paraId="2C9D0B84" w14:textId="52F91FA6" w:rsidR="00691BB1" w:rsidRPr="009F40FB" w:rsidRDefault="00691BB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FCF7EC7" w14:textId="77777777" w:rsidR="00691BB1" w:rsidRPr="009F40FB" w:rsidRDefault="00691BB1"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682D2FD9" w14:textId="77777777" w:rsidTr="00114BBB">
        <w:trPr>
          <w:trHeight w:val="23"/>
        </w:trPr>
        <w:tc>
          <w:tcPr>
            <w:tcW w:w="10488" w:type="dxa"/>
            <w:tcBorders>
              <w:bottom w:val="dotted" w:sz="4" w:space="0" w:color="auto"/>
            </w:tcBorders>
          </w:tcPr>
          <w:p w14:paraId="7724E0E5" w14:textId="7F24CC3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水槽は既設流用（躯体防水鉄筋コンクリート造）とし、現地調査を行った上で必要に応じて補修対策を施すものとすること。</w:t>
            </w:r>
          </w:p>
        </w:tc>
        <w:tc>
          <w:tcPr>
            <w:tcW w:w="10488" w:type="dxa"/>
            <w:tcBorders>
              <w:bottom w:val="dotted" w:sz="4" w:space="0" w:color="auto"/>
            </w:tcBorders>
          </w:tcPr>
          <w:p w14:paraId="5CD4BB9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D377F8A" w14:textId="77777777" w:rsidTr="00114BBB">
        <w:trPr>
          <w:trHeight w:val="23"/>
        </w:trPr>
        <w:tc>
          <w:tcPr>
            <w:tcW w:w="10488" w:type="dxa"/>
            <w:tcBorders>
              <w:top w:val="dotted" w:sz="4" w:space="0" w:color="auto"/>
              <w:bottom w:val="dotted" w:sz="4" w:space="0" w:color="auto"/>
            </w:tcBorders>
          </w:tcPr>
          <w:p w14:paraId="2891872D" w14:textId="2A41FCCE"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炉停止時にごみピット汚水貯留槽があふれぬよう、ごみピットヘ過剰水を一時返送することのできるものとすること。</w:t>
            </w:r>
          </w:p>
        </w:tc>
        <w:tc>
          <w:tcPr>
            <w:tcW w:w="10488" w:type="dxa"/>
            <w:tcBorders>
              <w:top w:val="dotted" w:sz="4" w:space="0" w:color="auto"/>
              <w:bottom w:val="dotted" w:sz="4" w:space="0" w:color="auto"/>
            </w:tcBorders>
          </w:tcPr>
          <w:p w14:paraId="71FBA009"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5098363" w14:textId="77777777" w:rsidTr="00114BBB">
        <w:trPr>
          <w:trHeight w:val="23"/>
        </w:trPr>
        <w:tc>
          <w:tcPr>
            <w:tcW w:w="10488" w:type="dxa"/>
            <w:tcBorders>
              <w:top w:val="dotted" w:sz="4" w:space="0" w:color="auto"/>
              <w:bottom w:val="dotted" w:sz="4" w:space="0" w:color="auto"/>
            </w:tcBorders>
          </w:tcPr>
          <w:p w14:paraId="3524BE28" w14:textId="7EB9F36E"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排水移送ポンプは耐食構造とし、ポンプは着脱装置を設けること。同ポンプの吊上昇降装置を設けること。</w:t>
            </w:r>
          </w:p>
        </w:tc>
        <w:tc>
          <w:tcPr>
            <w:tcW w:w="10488" w:type="dxa"/>
            <w:tcBorders>
              <w:top w:val="dotted" w:sz="4" w:space="0" w:color="auto"/>
              <w:bottom w:val="dotted" w:sz="4" w:space="0" w:color="auto"/>
            </w:tcBorders>
          </w:tcPr>
          <w:p w14:paraId="5D9FC30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25E0192" w14:textId="77777777" w:rsidTr="00114BBB">
        <w:trPr>
          <w:trHeight w:val="23"/>
        </w:trPr>
        <w:tc>
          <w:tcPr>
            <w:tcW w:w="10488" w:type="dxa"/>
            <w:tcBorders>
              <w:top w:val="dotted" w:sz="4" w:space="0" w:color="auto"/>
              <w:bottom w:val="dotted" w:sz="4" w:space="0" w:color="auto"/>
            </w:tcBorders>
          </w:tcPr>
          <w:p w14:paraId="69024E5F" w14:textId="6B80C974"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ろ過装置は、汚水中より炉内噴霧に不適当なオーバーサイズの固形分を除去するもので、フィルターの交換が容易で、固形分はごみピットに移送できるように配慮すること。</w:t>
            </w:r>
          </w:p>
        </w:tc>
        <w:tc>
          <w:tcPr>
            <w:tcW w:w="10488" w:type="dxa"/>
            <w:tcBorders>
              <w:top w:val="dotted" w:sz="4" w:space="0" w:color="auto"/>
              <w:bottom w:val="dotted" w:sz="4" w:space="0" w:color="auto"/>
            </w:tcBorders>
          </w:tcPr>
          <w:p w14:paraId="18857173"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ED32F44" w14:textId="77777777" w:rsidTr="00114BBB">
        <w:trPr>
          <w:trHeight w:val="23"/>
        </w:trPr>
        <w:tc>
          <w:tcPr>
            <w:tcW w:w="10488" w:type="dxa"/>
            <w:tcBorders>
              <w:top w:val="dotted" w:sz="4" w:space="0" w:color="auto"/>
              <w:bottom w:val="dotted" w:sz="4" w:space="0" w:color="auto"/>
            </w:tcBorders>
          </w:tcPr>
          <w:p w14:paraId="7B6F321A" w14:textId="67193BFE"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ろ液噴霧ノズルは、微細化噴霧ができるよう圧縮空気による</w:t>
            </w:r>
            <w:r w:rsidRPr="009F40FB">
              <w:rPr>
                <w:rFonts w:hint="eastAsia"/>
                <w:sz w:val="20"/>
                <w:szCs w:val="20"/>
              </w:rPr>
              <w:t>2</w:t>
            </w:r>
            <w:r w:rsidRPr="009F40FB">
              <w:rPr>
                <w:rFonts w:hint="eastAsia"/>
                <w:sz w:val="20"/>
                <w:szCs w:val="20"/>
              </w:rPr>
              <w:t>流体噴霧方式とし、ノズルは、筒単な操作で脱着できるものとすること。</w:t>
            </w:r>
          </w:p>
        </w:tc>
        <w:tc>
          <w:tcPr>
            <w:tcW w:w="10488" w:type="dxa"/>
            <w:tcBorders>
              <w:top w:val="dotted" w:sz="4" w:space="0" w:color="auto"/>
              <w:bottom w:val="dotted" w:sz="4" w:space="0" w:color="auto"/>
            </w:tcBorders>
          </w:tcPr>
          <w:p w14:paraId="73E1F725"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EC22F72" w14:textId="77777777" w:rsidTr="00114BBB">
        <w:trPr>
          <w:trHeight w:val="23"/>
        </w:trPr>
        <w:tc>
          <w:tcPr>
            <w:tcW w:w="10488" w:type="dxa"/>
            <w:tcBorders>
              <w:top w:val="dotted" w:sz="4" w:space="0" w:color="auto"/>
              <w:bottom w:val="dotted" w:sz="4" w:space="0" w:color="auto"/>
            </w:tcBorders>
          </w:tcPr>
          <w:p w14:paraId="46C9220A" w14:textId="26E37A18"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ろ液噴霧ポンプは、ごみ汚水の定量供給ができるものとし、原則として、スネークポンプとすること。</w:t>
            </w:r>
          </w:p>
        </w:tc>
        <w:tc>
          <w:tcPr>
            <w:tcW w:w="10488" w:type="dxa"/>
            <w:tcBorders>
              <w:top w:val="dotted" w:sz="4" w:space="0" w:color="auto"/>
              <w:bottom w:val="dotted" w:sz="4" w:space="0" w:color="auto"/>
            </w:tcBorders>
          </w:tcPr>
          <w:p w14:paraId="2D2BA769"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6EB01126" w14:textId="77777777" w:rsidTr="00114BBB">
        <w:trPr>
          <w:trHeight w:val="23"/>
        </w:trPr>
        <w:tc>
          <w:tcPr>
            <w:tcW w:w="10488" w:type="dxa"/>
            <w:tcBorders>
              <w:top w:val="dotted" w:sz="4" w:space="0" w:color="auto"/>
            </w:tcBorders>
          </w:tcPr>
          <w:p w14:paraId="7AA3337A" w14:textId="5BDD8B5C"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灰ピットから排水される汚水をごみピット汚水貯留槽へ流す配管を設けること。</w:t>
            </w:r>
          </w:p>
        </w:tc>
        <w:tc>
          <w:tcPr>
            <w:tcW w:w="10488" w:type="dxa"/>
            <w:tcBorders>
              <w:top w:val="dotted" w:sz="4" w:space="0" w:color="auto"/>
            </w:tcBorders>
          </w:tcPr>
          <w:p w14:paraId="61FAD451"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4700703C" w14:textId="5D382D59" w:rsidR="00691BB1" w:rsidRPr="009F40FB" w:rsidRDefault="00691BB1" w:rsidP="009D5086">
      <w:pPr>
        <w:widowControl/>
        <w:rPr>
          <w:rFonts w:cs="ＭＳ 明朝"/>
          <w:b/>
          <w:bCs/>
          <w:color w:val="000000"/>
          <w:kern w:val="0"/>
          <w:sz w:val="20"/>
          <w:szCs w:val="20"/>
        </w:rPr>
      </w:pPr>
    </w:p>
    <w:p w14:paraId="76DE8CBA" w14:textId="1612B5EC" w:rsidR="00691BB1" w:rsidRPr="009F40FB" w:rsidRDefault="00691BB1" w:rsidP="009D5086">
      <w:pPr>
        <w:pStyle w:val="4"/>
        <w:jc w:val="both"/>
        <w:rPr>
          <w:lang w:eastAsia="zh-TW"/>
        </w:rPr>
      </w:pPr>
      <w:r w:rsidRPr="009F40FB">
        <w:rPr>
          <w:rFonts w:hint="eastAsia"/>
        </w:rPr>
        <w:t>有機系排水処理設備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1BB1" w:rsidRPr="009F40FB" w14:paraId="52214750" w14:textId="77777777" w:rsidTr="00114BBB">
        <w:trPr>
          <w:trHeight w:val="285"/>
        </w:trPr>
        <w:tc>
          <w:tcPr>
            <w:tcW w:w="10488" w:type="dxa"/>
            <w:tcBorders>
              <w:bottom w:val="single" w:sz="4" w:space="0" w:color="auto"/>
            </w:tcBorders>
            <w:shd w:val="clear" w:color="auto" w:fill="FFFF99"/>
          </w:tcPr>
          <w:p w14:paraId="52C9C117" w14:textId="3EE3F5AB" w:rsidR="00691BB1" w:rsidRPr="009F40FB" w:rsidRDefault="00691BB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1018392" w14:textId="77777777" w:rsidR="00691BB1" w:rsidRPr="009F40FB" w:rsidRDefault="00691BB1"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30367068" w14:textId="77777777" w:rsidTr="00114BBB">
        <w:trPr>
          <w:trHeight w:val="23"/>
        </w:trPr>
        <w:tc>
          <w:tcPr>
            <w:tcW w:w="10488" w:type="dxa"/>
            <w:tcBorders>
              <w:bottom w:val="dotted" w:sz="4" w:space="0" w:color="auto"/>
            </w:tcBorders>
          </w:tcPr>
          <w:p w14:paraId="61B9A8A5" w14:textId="6F47A9D1"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生活雑排水、浄化槽排水、プラットホーム洗浄水、洗車排水を対象とし、無機系排水処理設備の処理水も含めて処理すること。</w:t>
            </w:r>
          </w:p>
        </w:tc>
        <w:tc>
          <w:tcPr>
            <w:tcW w:w="10488" w:type="dxa"/>
            <w:tcBorders>
              <w:bottom w:val="dotted" w:sz="4" w:space="0" w:color="auto"/>
            </w:tcBorders>
          </w:tcPr>
          <w:p w14:paraId="2A87A0F4"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4F120170" w14:textId="77777777" w:rsidTr="00114BBB">
        <w:trPr>
          <w:trHeight w:val="23"/>
        </w:trPr>
        <w:tc>
          <w:tcPr>
            <w:tcW w:w="10488" w:type="dxa"/>
            <w:tcBorders>
              <w:top w:val="dotted" w:sz="4" w:space="0" w:color="auto"/>
              <w:bottom w:val="dotted" w:sz="4" w:space="0" w:color="auto"/>
            </w:tcBorders>
          </w:tcPr>
          <w:p w14:paraId="33830F5D" w14:textId="6946E26D"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水槽は既設流用（躯体防水鉄筋コンクリート造）とし、現地調査を行った上で必要に応じて補修対策を施すものとすること。</w:t>
            </w:r>
          </w:p>
        </w:tc>
        <w:tc>
          <w:tcPr>
            <w:tcW w:w="10488" w:type="dxa"/>
            <w:tcBorders>
              <w:top w:val="dotted" w:sz="4" w:space="0" w:color="auto"/>
              <w:bottom w:val="dotted" w:sz="4" w:space="0" w:color="auto"/>
            </w:tcBorders>
          </w:tcPr>
          <w:p w14:paraId="45F1247F"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B258F30" w14:textId="77777777" w:rsidTr="00114BBB">
        <w:trPr>
          <w:trHeight w:val="23"/>
        </w:trPr>
        <w:tc>
          <w:tcPr>
            <w:tcW w:w="10488" w:type="dxa"/>
            <w:tcBorders>
              <w:top w:val="dotted" w:sz="4" w:space="0" w:color="auto"/>
              <w:bottom w:val="dotted" w:sz="4" w:space="0" w:color="auto"/>
            </w:tcBorders>
          </w:tcPr>
          <w:p w14:paraId="4C619CEB" w14:textId="5F6968D4"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生物処理は、付着生物法で行うものとし、負荷の変動に対して十分な処理能力を有すること。</w:t>
            </w:r>
          </w:p>
        </w:tc>
        <w:tc>
          <w:tcPr>
            <w:tcW w:w="10488" w:type="dxa"/>
            <w:tcBorders>
              <w:top w:val="dotted" w:sz="4" w:space="0" w:color="auto"/>
              <w:bottom w:val="dotted" w:sz="4" w:space="0" w:color="auto"/>
            </w:tcBorders>
          </w:tcPr>
          <w:p w14:paraId="57CDBF02"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575C4882" w14:textId="77777777" w:rsidTr="00114BBB">
        <w:trPr>
          <w:trHeight w:val="23"/>
        </w:trPr>
        <w:tc>
          <w:tcPr>
            <w:tcW w:w="10488" w:type="dxa"/>
            <w:tcBorders>
              <w:top w:val="dotted" w:sz="4" w:space="0" w:color="auto"/>
            </w:tcBorders>
          </w:tcPr>
          <w:p w14:paraId="00CE15B6" w14:textId="728635FF"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設備は、防臭対策を講じたものとして計画されるとともに、点検・整備・清掃の作業性を十分配慮し、安全対策も講じること。</w:t>
            </w:r>
          </w:p>
        </w:tc>
        <w:tc>
          <w:tcPr>
            <w:tcW w:w="10488" w:type="dxa"/>
            <w:tcBorders>
              <w:top w:val="dotted" w:sz="4" w:space="0" w:color="auto"/>
            </w:tcBorders>
          </w:tcPr>
          <w:p w14:paraId="7D23896E"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3267CE17" w14:textId="440F2C8A" w:rsidR="00691BB1" w:rsidRPr="009F40FB" w:rsidRDefault="00691BB1" w:rsidP="009D5086">
      <w:pPr>
        <w:pStyle w:val="4"/>
        <w:jc w:val="both"/>
      </w:pPr>
      <w:r w:rsidRPr="009F40FB">
        <w:rPr>
          <w:rFonts w:hint="eastAsia"/>
        </w:rPr>
        <w:t>無機系排水処理設備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1BB1" w:rsidRPr="009F40FB" w14:paraId="2CB323EA" w14:textId="77777777" w:rsidTr="00114BBB">
        <w:trPr>
          <w:trHeight w:val="285"/>
        </w:trPr>
        <w:tc>
          <w:tcPr>
            <w:tcW w:w="10488" w:type="dxa"/>
            <w:tcBorders>
              <w:bottom w:val="single" w:sz="4" w:space="0" w:color="auto"/>
            </w:tcBorders>
            <w:shd w:val="clear" w:color="auto" w:fill="FFFF99"/>
          </w:tcPr>
          <w:p w14:paraId="535A2258" w14:textId="152C7630" w:rsidR="00691BB1" w:rsidRPr="009F40FB" w:rsidRDefault="00691BB1"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43E46994" w14:textId="77777777" w:rsidR="00691BB1" w:rsidRPr="009F40FB" w:rsidRDefault="00691BB1"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39B2DB2F" w14:textId="77777777" w:rsidTr="00114BBB">
        <w:trPr>
          <w:trHeight w:val="23"/>
        </w:trPr>
        <w:tc>
          <w:tcPr>
            <w:tcW w:w="10488" w:type="dxa"/>
            <w:tcBorders>
              <w:bottom w:val="dotted" w:sz="4" w:space="0" w:color="auto"/>
            </w:tcBorders>
          </w:tcPr>
          <w:p w14:paraId="6F7596FB" w14:textId="216E673D"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純水装置排水、ボイラブロー水、灰汚水、分折室排水、床洗浄排水、各種ポンプドレン等の無機系排水を対象とし、処理後、有機系排水処理設備に合流させて合流処理すること。</w:t>
            </w:r>
          </w:p>
        </w:tc>
        <w:tc>
          <w:tcPr>
            <w:tcW w:w="10488" w:type="dxa"/>
            <w:tcBorders>
              <w:bottom w:val="dotted" w:sz="4" w:space="0" w:color="auto"/>
            </w:tcBorders>
          </w:tcPr>
          <w:p w14:paraId="0D2E0642"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BFC91AC" w14:textId="77777777" w:rsidTr="00114BBB">
        <w:trPr>
          <w:trHeight w:val="23"/>
        </w:trPr>
        <w:tc>
          <w:tcPr>
            <w:tcW w:w="10488" w:type="dxa"/>
            <w:tcBorders>
              <w:top w:val="dotted" w:sz="4" w:space="0" w:color="auto"/>
              <w:bottom w:val="dotted" w:sz="4" w:space="0" w:color="auto"/>
            </w:tcBorders>
          </w:tcPr>
          <w:p w14:paraId="1D8F5F4F" w14:textId="4FDF9D87"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水槽（躯体防水鉄筋コンクリート造）は既設流用とし、現地調査を行った上で必要に応じて補修対策を施すものとすること。</w:t>
            </w:r>
          </w:p>
        </w:tc>
        <w:tc>
          <w:tcPr>
            <w:tcW w:w="10488" w:type="dxa"/>
            <w:tcBorders>
              <w:top w:val="dotted" w:sz="4" w:space="0" w:color="auto"/>
              <w:bottom w:val="dotted" w:sz="4" w:space="0" w:color="auto"/>
            </w:tcBorders>
          </w:tcPr>
          <w:p w14:paraId="20482D3F"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17C3D5F" w14:textId="77777777" w:rsidTr="00114BBB">
        <w:trPr>
          <w:trHeight w:val="23"/>
        </w:trPr>
        <w:tc>
          <w:tcPr>
            <w:tcW w:w="10488" w:type="dxa"/>
            <w:tcBorders>
              <w:top w:val="dotted" w:sz="4" w:space="0" w:color="auto"/>
              <w:bottom w:val="dotted" w:sz="4" w:space="0" w:color="auto"/>
            </w:tcBorders>
          </w:tcPr>
          <w:p w14:paraId="736D2768" w14:textId="4DD1ADD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炉運転時の処理水は、処理水槽から再利用水槽へ送るものとし、必要に応じて放流水槽へ排出するルートを設けること。</w:t>
            </w:r>
          </w:p>
        </w:tc>
        <w:tc>
          <w:tcPr>
            <w:tcW w:w="10488" w:type="dxa"/>
            <w:tcBorders>
              <w:top w:val="dotted" w:sz="4" w:space="0" w:color="auto"/>
              <w:bottom w:val="dotted" w:sz="4" w:space="0" w:color="auto"/>
            </w:tcBorders>
          </w:tcPr>
          <w:p w14:paraId="3D8DBC43"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59F4BB1" w14:textId="77777777" w:rsidTr="00114BBB">
        <w:trPr>
          <w:trHeight w:val="23"/>
        </w:trPr>
        <w:tc>
          <w:tcPr>
            <w:tcW w:w="10488" w:type="dxa"/>
            <w:tcBorders>
              <w:top w:val="dotted" w:sz="4" w:space="0" w:color="auto"/>
              <w:bottom w:val="dotted" w:sz="4" w:space="0" w:color="auto"/>
            </w:tcBorders>
          </w:tcPr>
          <w:p w14:paraId="164B0FA0" w14:textId="388C4FF7"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汚泥は、すべて濃縮、脱水後ごみピットへ搬送すること。</w:t>
            </w:r>
          </w:p>
        </w:tc>
        <w:tc>
          <w:tcPr>
            <w:tcW w:w="10488" w:type="dxa"/>
            <w:tcBorders>
              <w:top w:val="dotted" w:sz="4" w:space="0" w:color="auto"/>
              <w:bottom w:val="dotted" w:sz="4" w:space="0" w:color="auto"/>
            </w:tcBorders>
          </w:tcPr>
          <w:p w14:paraId="58A323BF"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9621A1B" w14:textId="77777777" w:rsidTr="00114BBB">
        <w:trPr>
          <w:trHeight w:val="23"/>
        </w:trPr>
        <w:tc>
          <w:tcPr>
            <w:tcW w:w="10488" w:type="dxa"/>
            <w:tcBorders>
              <w:top w:val="dotted" w:sz="4" w:space="0" w:color="auto"/>
              <w:bottom w:val="dotted" w:sz="4" w:space="0" w:color="auto"/>
            </w:tcBorders>
          </w:tcPr>
          <w:p w14:paraId="4B27734E" w14:textId="4E380B1E"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沈殿槽、汚泥槽等、汚泥を取扱う設備の接続配管は、管径を十分大きくするとともに、圧力水による閉塞防止設備を設けて、汚泥による閉塞が防止でき、また安全に配管内の掃除ができるようにすること。</w:t>
            </w:r>
          </w:p>
        </w:tc>
        <w:tc>
          <w:tcPr>
            <w:tcW w:w="10488" w:type="dxa"/>
            <w:tcBorders>
              <w:top w:val="dotted" w:sz="4" w:space="0" w:color="auto"/>
              <w:bottom w:val="dotted" w:sz="4" w:space="0" w:color="auto"/>
            </w:tcBorders>
          </w:tcPr>
          <w:p w14:paraId="437F6568"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66B1D510" w14:textId="77777777" w:rsidTr="00114BBB">
        <w:trPr>
          <w:trHeight w:val="23"/>
        </w:trPr>
        <w:tc>
          <w:tcPr>
            <w:tcW w:w="10488" w:type="dxa"/>
            <w:tcBorders>
              <w:top w:val="dotted" w:sz="4" w:space="0" w:color="auto"/>
              <w:bottom w:val="dotted" w:sz="4" w:space="0" w:color="auto"/>
            </w:tcBorders>
          </w:tcPr>
          <w:p w14:paraId="139030B0" w14:textId="04496C74"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薬液注入ポンプは、吐出量調整が容易にできる構造とし、必要に応じミニマムフローを設けること。薬液槽は受入配管部分の残存薬液を極力少なくするよう配慮すること。</w:t>
            </w:r>
          </w:p>
        </w:tc>
        <w:tc>
          <w:tcPr>
            <w:tcW w:w="10488" w:type="dxa"/>
            <w:tcBorders>
              <w:top w:val="dotted" w:sz="4" w:space="0" w:color="auto"/>
              <w:bottom w:val="dotted" w:sz="4" w:space="0" w:color="auto"/>
            </w:tcBorders>
          </w:tcPr>
          <w:p w14:paraId="1DA8903A"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447F9E2" w14:textId="77777777" w:rsidTr="00114BBB">
        <w:trPr>
          <w:trHeight w:val="23"/>
        </w:trPr>
        <w:tc>
          <w:tcPr>
            <w:tcW w:w="10488" w:type="dxa"/>
            <w:tcBorders>
              <w:top w:val="dotted" w:sz="4" w:space="0" w:color="auto"/>
            </w:tcBorders>
          </w:tcPr>
          <w:p w14:paraId="27322141" w14:textId="145257E6"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薬剤調整・注入設備については、特に作業が安全かつ容易に行えるように配慮すること。粉末の薬剤については、溶解槽への混入時に飛散しない構造とすること。</w:t>
            </w:r>
          </w:p>
        </w:tc>
        <w:tc>
          <w:tcPr>
            <w:tcW w:w="10488" w:type="dxa"/>
            <w:tcBorders>
              <w:top w:val="dotted" w:sz="4" w:space="0" w:color="auto"/>
            </w:tcBorders>
          </w:tcPr>
          <w:p w14:paraId="49329341"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5EFBBE9F" w14:textId="728403BD" w:rsidR="00691BB1" w:rsidRPr="009F40FB" w:rsidRDefault="00691BB1" w:rsidP="009D5086">
      <w:pPr>
        <w:widowControl/>
        <w:rPr>
          <w:rFonts w:cs="ＭＳ 明朝"/>
          <w:b/>
          <w:bCs/>
          <w:color w:val="000000"/>
          <w:kern w:val="0"/>
          <w:sz w:val="20"/>
          <w:szCs w:val="20"/>
        </w:rPr>
      </w:pPr>
    </w:p>
    <w:p w14:paraId="49247011" w14:textId="1B215E44" w:rsidR="00691BB1" w:rsidRPr="009F40FB" w:rsidRDefault="00691BB1" w:rsidP="008C1325">
      <w:pPr>
        <w:pStyle w:val="3"/>
      </w:pPr>
      <w:r w:rsidRPr="009F40FB">
        <w:rPr>
          <w:rFonts w:hint="eastAsia"/>
        </w:rPr>
        <w:t>給排水設備</w:t>
      </w:r>
    </w:p>
    <w:p w14:paraId="15EC25D4" w14:textId="23F19DEB" w:rsidR="00691BB1" w:rsidRPr="009F40FB" w:rsidRDefault="00691BB1" w:rsidP="009D5086">
      <w:pPr>
        <w:pStyle w:val="4"/>
        <w:jc w:val="both"/>
        <w:rPr>
          <w:lang w:eastAsia="zh-TW"/>
        </w:rPr>
      </w:pPr>
      <w:r w:rsidRPr="009F40FB">
        <w:rPr>
          <w:rFonts w:hint="eastAsia"/>
        </w:rPr>
        <w:t>計画概要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1BB1" w:rsidRPr="009F40FB" w14:paraId="422EE476" w14:textId="77777777" w:rsidTr="00ED30B7">
        <w:trPr>
          <w:trHeight w:val="285"/>
        </w:trPr>
        <w:tc>
          <w:tcPr>
            <w:tcW w:w="10488" w:type="dxa"/>
            <w:tcBorders>
              <w:bottom w:val="single" w:sz="4" w:space="0" w:color="auto"/>
            </w:tcBorders>
            <w:shd w:val="clear" w:color="auto" w:fill="FFFF99"/>
          </w:tcPr>
          <w:p w14:paraId="1F73EDD7" w14:textId="5730D14F" w:rsidR="00691BB1" w:rsidRPr="009F40FB" w:rsidRDefault="00691BB1"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D7810F2" w14:textId="77777777" w:rsidR="00691BB1" w:rsidRPr="009F40FB" w:rsidRDefault="00691BB1"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33F2CF3A" w14:textId="77777777" w:rsidTr="00ED30B7">
        <w:trPr>
          <w:trHeight w:val="23"/>
        </w:trPr>
        <w:tc>
          <w:tcPr>
            <w:tcW w:w="10488" w:type="dxa"/>
            <w:tcBorders>
              <w:bottom w:val="dotted" w:sz="4" w:space="0" w:color="auto"/>
            </w:tcBorders>
          </w:tcPr>
          <w:p w14:paraId="1BFF66D3" w14:textId="4C13A669"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プラント系給水は、用途に応じて上水道、河川表流水処理水（以下「浄水」という。）及び再利用水を使用すること。なお、ボイラ補給水は浄水を使用し、建築用水には、上水道を使用し、余熱利用水には浄水を使用すること。ただし、ボイラ補給水については、渇水期には上水道を使用すること。</w:t>
            </w:r>
          </w:p>
        </w:tc>
        <w:tc>
          <w:tcPr>
            <w:tcW w:w="10488" w:type="dxa"/>
            <w:tcBorders>
              <w:bottom w:val="dotted" w:sz="4" w:space="0" w:color="auto"/>
            </w:tcBorders>
          </w:tcPr>
          <w:p w14:paraId="30186BF8"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6CCFCF0" w14:textId="77777777" w:rsidTr="00ED30B7">
        <w:trPr>
          <w:trHeight w:val="23"/>
        </w:trPr>
        <w:tc>
          <w:tcPr>
            <w:tcW w:w="10488" w:type="dxa"/>
            <w:tcBorders>
              <w:top w:val="dotted" w:sz="4" w:space="0" w:color="auto"/>
              <w:bottom w:val="dotted" w:sz="4" w:space="0" w:color="auto"/>
            </w:tcBorders>
          </w:tcPr>
          <w:p w14:paraId="0504BE83" w14:textId="4B6B982C"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トイレには、再利用水を使用すること。</w:t>
            </w:r>
          </w:p>
        </w:tc>
        <w:tc>
          <w:tcPr>
            <w:tcW w:w="10488" w:type="dxa"/>
            <w:tcBorders>
              <w:top w:val="dotted" w:sz="4" w:space="0" w:color="auto"/>
              <w:bottom w:val="dotted" w:sz="4" w:space="0" w:color="auto"/>
            </w:tcBorders>
          </w:tcPr>
          <w:p w14:paraId="220D6449"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EC6F8F6" w14:textId="77777777" w:rsidTr="00ED30B7">
        <w:trPr>
          <w:trHeight w:val="23"/>
        </w:trPr>
        <w:tc>
          <w:tcPr>
            <w:tcW w:w="10488" w:type="dxa"/>
            <w:tcBorders>
              <w:top w:val="dotted" w:sz="4" w:space="0" w:color="auto"/>
              <w:bottom w:val="dotted" w:sz="4" w:space="0" w:color="auto"/>
            </w:tcBorders>
          </w:tcPr>
          <w:p w14:paraId="31107AC6" w14:textId="408C46A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配管は、使用目的に最適な材質及び口径のものを使用し、用途、流れ方向を彩色表示等すること。また必要に応じて、防振継手・架台を取付けること。</w:t>
            </w:r>
          </w:p>
        </w:tc>
        <w:tc>
          <w:tcPr>
            <w:tcW w:w="10488" w:type="dxa"/>
            <w:tcBorders>
              <w:top w:val="dotted" w:sz="4" w:space="0" w:color="auto"/>
              <w:bottom w:val="dotted" w:sz="4" w:space="0" w:color="auto"/>
            </w:tcBorders>
          </w:tcPr>
          <w:p w14:paraId="6042D3DF"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62DDA37" w14:textId="77777777" w:rsidTr="00ED30B7">
        <w:trPr>
          <w:trHeight w:val="23"/>
        </w:trPr>
        <w:tc>
          <w:tcPr>
            <w:tcW w:w="10488" w:type="dxa"/>
            <w:tcBorders>
              <w:top w:val="dotted" w:sz="4" w:space="0" w:color="auto"/>
              <w:bottom w:val="dotted" w:sz="4" w:space="0" w:color="auto"/>
            </w:tcBorders>
          </w:tcPr>
          <w:p w14:paraId="3249E53C" w14:textId="5AF877AB"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ポンプの容量は、用途に応じて十分余裕のあるものとし、点検、設備の容易なものとすること。</w:t>
            </w:r>
          </w:p>
        </w:tc>
        <w:tc>
          <w:tcPr>
            <w:tcW w:w="10488" w:type="dxa"/>
            <w:tcBorders>
              <w:top w:val="dotted" w:sz="4" w:space="0" w:color="auto"/>
              <w:bottom w:val="dotted" w:sz="4" w:space="0" w:color="auto"/>
            </w:tcBorders>
          </w:tcPr>
          <w:p w14:paraId="57EC0FFA"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6F36316" w14:textId="77777777" w:rsidTr="00ED30B7">
        <w:trPr>
          <w:trHeight w:val="23"/>
        </w:trPr>
        <w:tc>
          <w:tcPr>
            <w:tcW w:w="10488" w:type="dxa"/>
            <w:tcBorders>
              <w:top w:val="dotted" w:sz="4" w:space="0" w:color="auto"/>
              <w:bottom w:val="dotted" w:sz="4" w:space="0" w:color="auto"/>
            </w:tcBorders>
          </w:tcPr>
          <w:p w14:paraId="78193523" w14:textId="51986C95"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水の経済的利用に配慮したプロセスと</w:t>
            </w:r>
            <w:r w:rsidR="00766353" w:rsidRPr="009F40FB">
              <w:rPr>
                <w:rFonts w:hint="eastAsia"/>
                <w:sz w:val="20"/>
                <w:szCs w:val="20"/>
              </w:rPr>
              <w:t>し、</w:t>
            </w:r>
            <w:r w:rsidRPr="009F40FB">
              <w:rPr>
                <w:rFonts w:hint="eastAsia"/>
                <w:sz w:val="20"/>
                <w:szCs w:val="20"/>
              </w:rPr>
              <w:t>排水設備は、処理方式別に整理し、支障のない限り循環利用すること。</w:t>
            </w:r>
          </w:p>
        </w:tc>
        <w:tc>
          <w:tcPr>
            <w:tcW w:w="10488" w:type="dxa"/>
            <w:tcBorders>
              <w:top w:val="dotted" w:sz="4" w:space="0" w:color="auto"/>
              <w:bottom w:val="dotted" w:sz="4" w:space="0" w:color="auto"/>
            </w:tcBorders>
          </w:tcPr>
          <w:p w14:paraId="7A1872A7"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3C5A7399" w14:textId="77777777" w:rsidTr="00ED30B7">
        <w:trPr>
          <w:trHeight w:val="23"/>
        </w:trPr>
        <w:tc>
          <w:tcPr>
            <w:tcW w:w="10488" w:type="dxa"/>
            <w:tcBorders>
              <w:top w:val="dotted" w:sz="4" w:space="0" w:color="auto"/>
              <w:bottom w:val="dotted" w:sz="4" w:space="0" w:color="auto"/>
            </w:tcBorders>
          </w:tcPr>
          <w:p w14:paraId="0A636BCA" w14:textId="7B35BFF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再循環系については、スケールの防止、腐食の抑制、障害生物の防止に配慮すること。</w:t>
            </w:r>
          </w:p>
        </w:tc>
        <w:tc>
          <w:tcPr>
            <w:tcW w:w="10488" w:type="dxa"/>
            <w:tcBorders>
              <w:top w:val="dotted" w:sz="4" w:space="0" w:color="auto"/>
              <w:bottom w:val="dotted" w:sz="4" w:space="0" w:color="auto"/>
            </w:tcBorders>
          </w:tcPr>
          <w:p w14:paraId="232ACF2B"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1BC67682" w14:textId="77777777" w:rsidTr="00ED30B7">
        <w:trPr>
          <w:trHeight w:val="23"/>
        </w:trPr>
        <w:tc>
          <w:tcPr>
            <w:tcW w:w="10488" w:type="dxa"/>
            <w:tcBorders>
              <w:top w:val="dotted" w:sz="4" w:space="0" w:color="auto"/>
              <w:bottom w:val="dotted" w:sz="4" w:space="0" w:color="auto"/>
            </w:tcBorders>
          </w:tcPr>
          <w:p w14:paraId="7511794A" w14:textId="58115751"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冬期における凍結対策を十分考慮したものとし、設備はすべて屋内設置とすること。</w:t>
            </w:r>
          </w:p>
        </w:tc>
        <w:tc>
          <w:tcPr>
            <w:tcW w:w="10488" w:type="dxa"/>
            <w:tcBorders>
              <w:top w:val="dotted" w:sz="4" w:space="0" w:color="auto"/>
              <w:bottom w:val="dotted" w:sz="4" w:space="0" w:color="auto"/>
            </w:tcBorders>
          </w:tcPr>
          <w:p w14:paraId="3A66FB60"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4566C8B" w14:textId="77777777" w:rsidTr="00ED30B7">
        <w:trPr>
          <w:trHeight w:val="23"/>
        </w:trPr>
        <w:tc>
          <w:tcPr>
            <w:tcW w:w="10488" w:type="dxa"/>
            <w:tcBorders>
              <w:top w:val="dotted" w:sz="4" w:space="0" w:color="auto"/>
            </w:tcBorders>
          </w:tcPr>
          <w:p w14:paraId="122D048F" w14:textId="068B239E"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消火栓ポンプ、消火水槽は、消防法に準拠した仕様とし、所轄消防署と十分協議の上その指導にしたがうこと。</w:t>
            </w:r>
          </w:p>
        </w:tc>
        <w:tc>
          <w:tcPr>
            <w:tcW w:w="10488" w:type="dxa"/>
            <w:tcBorders>
              <w:top w:val="dotted" w:sz="4" w:space="0" w:color="auto"/>
            </w:tcBorders>
          </w:tcPr>
          <w:p w14:paraId="641492F3"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028EB211" w14:textId="77777777" w:rsidR="00691BB1" w:rsidRPr="009F40FB" w:rsidRDefault="00691BB1" w:rsidP="009D5086">
      <w:pPr>
        <w:widowControl/>
      </w:pPr>
    </w:p>
    <w:p w14:paraId="3751F80A" w14:textId="12DA7F7E" w:rsidR="00691BB1" w:rsidRPr="009F40FB" w:rsidRDefault="00691BB1" w:rsidP="009D5086">
      <w:pPr>
        <w:pStyle w:val="4"/>
        <w:jc w:val="both"/>
        <w:rPr>
          <w:lang w:eastAsia="zh-TW"/>
        </w:rPr>
      </w:pPr>
      <w:r w:rsidRPr="009F40FB">
        <w:rPr>
          <w:rFonts w:hint="eastAsia"/>
          <w:lang w:eastAsia="zh-TW"/>
        </w:rPr>
        <w:t>河川表流水処理設備（浄水設備）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1BB1" w:rsidRPr="009F40FB" w14:paraId="4EA4E317" w14:textId="77777777" w:rsidTr="00ED30B7">
        <w:trPr>
          <w:trHeight w:val="285"/>
        </w:trPr>
        <w:tc>
          <w:tcPr>
            <w:tcW w:w="10488" w:type="dxa"/>
            <w:tcBorders>
              <w:bottom w:val="single" w:sz="4" w:space="0" w:color="auto"/>
            </w:tcBorders>
            <w:shd w:val="clear" w:color="auto" w:fill="FFFF99"/>
          </w:tcPr>
          <w:p w14:paraId="5EA56483" w14:textId="0016F88B" w:rsidR="00691BB1" w:rsidRPr="009F40FB" w:rsidRDefault="00691BB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A0DCE02" w14:textId="77777777" w:rsidR="00691BB1" w:rsidRPr="009F40FB" w:rsidRDefault="00691BB1"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5ADFED7E" w14:textId="77777777" w:rsidTr="00ED30B7">
        <w:trPr>
          <w:trHeight w:val="23"/>
        </w:trPr>
        <w:tc>
          <w:tcPr>
            <w:tcW w:w="10488" w:type="dxa"/>
            <w:tcBorders>
              <w:bottom w:val="dotted" w:sz="4" w:space="0" w:color="auto"/>
            </w:tcBorders>
          </w:tcPr>
          <w:p w14:paraId="26A8C452" w14:textId="607E2F28"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水槽（コンクリート製）、雨水・原水貯留槽及び処理水貯留槽は既設流用とし、現地調査を行った上で必要に応じて補修対策を施すものとすること。</w:t>
            </w:r>
          </w:p>
        </w:tc>
        <w:tc>
          <w:tcPr>
            <w:tcW w:w="10488" w:type="dxa"/>
            <w:tcBorders>
              <w:bottom w:val="dotted" w:sz="4" w:space="0" w:color="auto"/>
            </w:tcBorders>
          </w:tcPr>
          <w:p w14:paraId="338044E6"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7AB32DD5" w14:textId="77777777" w:rsidTr="00ED30B7">
        <w:trPr>
          <w:trHeight w:val="23"/>
        </w:trPr>
        <w:tc>
          <w:tcPr>
            <w:tcW w:w="10488" w:type="dxa"/>
            <w:tcBorders>
              <w:top w:val="dotted" w:sz="4" w:space="0" w:color="auto"/>
              <w:bottom w:val="dotted" w:sz="4" w:space="0" w:color="auto"/>
            </w:tcBorders>
          </w:tcPr>
          <w:p w14:paraId="0817FA73" w14:textId="5360B7F7"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原水水質（</w:t>
            </w:r>
            <w:r w:rsidRPr="009F40FB">
              <w:rPr>
                <w:rFonts w:hint="eastAsia"/>
                <w:sz w:val="20"/>
                <w:szCs w:val="20"/>
              </w:rPr>
              <w:t>SS</w:t>
            </w:r>
            <w:r w:rsidRPr="009F40FB">
              <w:rPr>
                <w:rFonts w:hint="eastAsia"/>
                <w:sz w:val="20"/>
                <w:szCs w:val="20"/>
              </w:rPr>
              <w:t>：</w:t>
            </w:r>
            <w:r w:rsidRPr="009F40FB">
              <w:rPr>
                <w:rFonts w:hint="eastAsia"/>
                <w:sz w:val="20"/>
                <w:szCs w:val="20"/>
              </w:rPr>
              <w:t>50ppm</w:t>
            </w:r>
            <w:r w:rsidRPr="009F40FB">
              <w:rPr>
                <w:rFonts w:hint="eastAsia"/>
                <w:sz w:val="20"/>
                <w:szCs w:val="20"/>
              </w:rPr>
              <w:t>以下）は、本施設内で、その用途に応じた必要水質を得るための処理（</w:t>
            </w:r>
            <w:r w:rsidRPr="009F40FB">
              <w:rPr>
                <w:rFonts w:hint="eastAsia"/>
                <w:sz w:val="20"/>
                <w:szCs w:val="20"/>
              </w:rPr>
              <w:t>SS</w:t>
            </w:r>
            <w:r w:rsidRPr="009F40FB">
              <w:rPr>
                <w:rFonts w:hint="eastAsia"/>
                <w:sz w:val="20"/>
                <w:szCs w:val="20"/>
              </w:rPr>
              <w:t>：</w:t>
            </w:r>
            <w:r w:rsidRPr="009F40FB">
              <w:rPr>
                <w:rFonts w:hint="eastAsia"/>
                <w:sz w:val="20"/>
                <w:szCs w:val="20"/>
              </w:rPr>
              <w:t>5ppm</w:t>
            </w:r>
            <w:r w:rsidRPr="009F40FB">
              <w:rPr>
                <w:rFonts w:hint="eastAsia"/>
                <w:sz w:val="20"/>
                <w:szCs w:val="20"/>
              </w:rPr>
              <w:t>以下）を行うこと。</w:t>
            </w:r>
          </w:p>
        </w:tc>
        <w:tc>
          <w:tcPr>
            <w:tcW w:w="10488" w:type="dxa"/>
            <w:tcBorders>
              <w:top w:val="dotted" w:sz="4" w:space="0" w:color="auto"/>
              <w:bottom w:val="dotted" w:sz="4" w:space="0" w:color="auto"/>
            </w:tcBorders>
          </w:tcPr>
          <w:p w14:paraId="1AEFC05B"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25EB0335" w14:textId="77777777" w:rsidTr="00ED30B7">
        <w:trPr>
          <w:trHeight w:val="23"/>
        </w:trPr>
        <w:tc>
          <w:tcPr>
            <w:tcW w:w="10488" w:type="dxa"/>
            <w:tcBorders>
              <w:top w:val="dotted" w:sz="4" w:space="0" w:color="auto"/>
            </w:tcBorders>
          </w:tcPr>
          <w:p w14:paraId="46F24F39" w14:textId="0371594A"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取水量限度は</w:t>
            </w:r>
            <w:r w:rsidRPr="009F40FB">
              <w:rPr>
                <w:rFonts w:hint="eastAsia"/>
                <w:sz w:val="20"/>
                <w:szCs w:val="20"/>
              </w:rPr>
              <w:t>800m</w:t>
            </w:r>
            <w:r w:rsidRPr="009F40FB">
              <w:rPr>
                <w:rFonts w:hint="eastAsia"/>
                <w:sz w:val="20"/>
                <w:szCs w:val="20"/>
                <w:vertAlign w:val="superscript"/>
              </w:rPr>
              <w:t>3</w:t>
            </w:r>
            <w:r w:rsidRPr="009F40FB">
              <w:rPr>
                <w:rFonts w:hint="eastAsia"/>
                <w:sz w:val="20"/>
                <w:szCs w:val="20"/>
              </w:rPr>
              <w:t>/</w:t>
            </w:r>
            <w:r w:rsidRPr="009F40FB">
              <w:rPr>
                <w:rFonts w:hint="eastAsia"/>
                <w:sz w:val="20"/>
                <w:szCs w:val="20"/>
              </w:rPr>
              <w:t>日とし、第一工場用水量は事業者の計画内容にもとづく最大量で計画すること。</w:t>
            </w:r>
          </w:p>
        </w:tc>
        <w:tc>
          <w:tcPr>
            <w:tcW w:w="10488" w:type="dxa"/>
            <w:tcBorders>
              <w:top w:val="dotted" w:sz="4" w:space="0" w:color="auto"/>
            </w:tcBorders>
          </w:tcPr>
          <w:p w14:paraId="58D60783"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078C14E9" w14:textId="77777777" w:rsidR="00691BB1" w:rsidRPr="009F40FB" w:rsidRDefault="00691BB1" w:rsidP="009D5086">
      <w:pPr>
        <w:widowControl/>
      </w:pPr>
    </w:p>
    <w:p w14:paraId="240AEDD0" w14:textId="31773672" w:rsidR="00691BB1" w:rsidRPr="009F40FB" w:rsidRDefault="00691BB1" w:rsidP="009D5086">
      <w:pPr>
        <w:pStyle w:val="4"/>
        <w:jc w:val="both"/>
        <w:rPr>
          <w:lang w:eastAsia="zh-TW"/>
        </w:rPr>
      </w:pPr>
      <w:r w:rsidRPr="009F40FB">
        <w:rPr>
          <w:rFonts w:hint="eastAsia"/>
          <w:lang w:eastAsia="zh-TW"/>
        </w:rPr>
        <w:t>第一工場給排水設備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91BB1" w:rsidRPr="009F40FB" w14:paraId="6119BDD6" w14:textId="77777777" w:rsidTr="00767716">
        <w:trPr>
          <w:trHeight w:val="285"/>
        </w:trPr>
        <w:tc>
          <w:tcPr>
            <w:tcW w:w="10488" w:type="dxa"/>
            <w:tcBorders>
              <w:bottom w:val="single" w:sz="4" w:space="0" w:color="auto"/>
            </w:tcBorders>
            <w:shd w:val="clear" w:color="auto" w:fill="FFFF99"/>
          </w:tcPr>
          <w:p w14:paraId="5251FCC2" w14:textId="77777777" w:rsidR="00691BB1" w:rsidRPr="009F40FB" w:rsidRDefault="00691BB1"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E5A8129" w14:textId="77777777" w:rsidR="00691BB1" w:rsidRPr="009F40FB" w:rsidRDefault="00691BB1" w:rsidP="009D5086">
            <w:pPr>
              <w:pStyle w:val="10pt15pt1"/>
              <w:spacing w:line="240" w:lineRule="auto"/>
              <w:rPr>
                <w:color w:val="auto"/>
              </w:rPr>
            </w:pPr>
            <w:r w:rsidRPr="009F40FB">
              <w:rPr>
                <w:rFonts w:hint="eastAsia"/>
                <w:color w:val="auto"/>
              </w:rPr>
              <w:t>＜施設性能基準に関する提案事項＞</w:t>
            </w:r>
          </w:p>
        </w:tc>
      </w:tr>
      <w:tr w:rsidR="00691BB1" w:rsidRPr="009F40FB" w14:paraId="375C655E" w14:textId="77777777" w:rsidTr="00767716">
        <w:trPr>
          <w:trHeight w:val="23"/>
        </w:trPr>
        <w:tc>
          <w:tcPr>
            <w:tcW w:w="10488" w:type="dxa"/>
            <w:tcBorders>
              <w:bottom w:val="dotted" w:sz="4" w:space="0" w:color="auto"/>
            </w:tcBorders>
          </w:tcPr>
          <w:p w14:paraId="3394A092" w14:textId="0B8FC63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水槽（コンクリート製）は既設流用とし、現地調査を行った上で必要に応じて補修対策を施すものとすること。また、水槽を貫通している配管は更新すること。</w:t>
            </w:r>
          </w:p>
        </w:tc>
        <w:tc>
          <w:tcPr>
            <w:tcW w:w="10488" w:type="dxa"/>
            <w:tcBorders>
              <w:bottom w:val="dotted" w:sz="4" w:space="0" w:color="auto"/>
            </w:tcBorders>
          </w:tcPr>
          <w:p w14:paraId="67E0D51B"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4D36C00D" w14:textId="77777777" w:rsidTr="00767716">
        <w:trPr>
          <w:trHeight w:val="23"/>
        </w:trPr>
        <w:tc>
          <w:tcPr>
            <w:tcW w:w="10488" w:type="dxa"/>
            <w:tcBorders>
              <w:top w:val="dotted" w:sz="4" w:space="0" w:color="auto"/>
              <w:bottom w:val="dotted" w:sz="4" w:space="0" w:color="auto"/>
            </w:tcBorders>
          </w:tcPr>
          <w:p w14:paraId="6EA9AAF3" w14:textId="5746D8B5"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機器冷却系統は</w:t>
            </w:r>
            <w:r w:rsidRPr="009F40FB">
              <w:rPr>
                <w:rFonts w:hint="eastAsia"/>
                <w:sz w:val="20"/>
                <w:szCs w:val="20"/>
              </w:rPr>
              <w:t>2</w:t>
            </w:r>
            <w:r w:rsidRPr="009F40FB">
              <w:rPr>
                <w:rFonts w:hint="eastAsia"/>
                <w:sz w:val="20"/>
                <w:szCs w:val="20"/>
              </w:rPr>
              <w:t>系統とすること。</w:t>
            </w:r>
          </w:p>
        </w:tc>
        <w:tc>
          <w:tcPr>
            <w:tcW w:w="10488" w:type="dxa"/>
            <w:tcBorders>
              <w:top w:val="dotted" w:sz="4" w:space="0" w:color="auto"/>
              <w:bottom w:val="dotted" w:sz="4" w:space="0" w:color="auto"/>
            </w:tcBorders>
          </w:tcPr>
          <w:p w14:paraId="7E102A61" w14:textId="77777777" w:rsidR="00691BB1" w:rsidRPr="009F40FB" w:rsidRDefault="00691BB1" w:rsidP="009D5086">
            <w:pPr>
              <w:tabs>
                <w:tab w:val="left" w:pos="3177"/>
              </w:tabs>
              <w:adjustRightInd w:val="0"/>
              <w:rPr>
                <w:rFonts w:asciiTheme="minorEastAsia" w:hAnsiTheme="minorEastAsia" w:cs="ＭＳ 明朝"/>
                <w:sz w:val="20"/>
                <w:szCs w:val="20"/>
              </w:rPr>
            </w:pPr>
          </w:p>
        </w:tc>
      </w:tr>
      <w:tr w:rsidR="00691BB1" w:rsidRPr="009F40FB" w14:paraId="08574D25" w14:textId="77777777" w:rsidTr="00767716">
        <w:trPr>
          <w:trHeight w:val="23"/>
        </w:trPr>
        <w:tc>
          <w:tcPr>
            <w:tcW w:w="10488" w:type="dxa"/>
            <w:tcBorders>
              <w:top w:val="dotted" w:sz="4" w:space="0" w:color="auto"/>
            </w:tcBorders>
          </w:tcPr>
          <w:p w14:paraId="6E8FB615" w14:textId="63970750" w:rsidR="00691BB1" w:rsidRPr="009F40FB" w:rsidRDefault="00691BB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それぞれ用途に応じた適切な形式、性能を有するものとすること。</w:t>
            </w:r>
          </w:p>
        </w:tc>
        <w:tc>
          <w:tcPr>
            <w:tcW w:w="10488" w:type="dxa"/>
            <w:tcBorders>
              <w:top w:val="dotted" w:sz="4" w:space="0" w:color="auto"/>
            </w:tcBorders>
          </w:tcPr>
          <w:p w14:paraId="1A4947E1" w14:textId="77777777" w:rsidR="00691BB1" w:rsidRPr="009F40FB" w:rsidRDefault="00691BB1" w:rsidP="009D5086">
            <w:pPr>
              <w:tabs>
                <w:tab w:val="left" w:pos="3177"/>
              </w:tabs>
              <w:adjustRightInd w:val="0"/>
              <w:rPr>
                <w:rFonts w:asciiTheme="minorEastAsia" w:hAnsiTheme="minorEastAsia" w:cs="ＭＳ 明朝"/>
                <w:sz w:val="20"/>
                <w:szCs w:val="20"/>
              </w:rPr>
            </w:pPr>
          </w:p>
        </w:tc>
      </w:tr>
    </w:tbl>
    <w:p w14:paraId="31E22AEE" w14:textId="7B2480F0" w:rsidR="00297CA4" w:rsidRPr="009F40FB" w:rsidRDefault="00297CA4" w:rsidP="008C1325">
      <w:pPr>
        <w:pStyle w:val="3"/>
      </w:pPr>
      <w:r w:rsidRPr="009F40FB">
        <w:rPr>
          <w:rFonts w:hint="eastAsia"/>
        </w:rPr>
        <w:t>通風設備</w:t>
      </w:r>
    </w:p>
    <w:p w14:paraId="4C95C94C" w14:textId="37006903" w:rsidR="00297CA4" w:rsidRPr="009F40FB" w:rsidRDefault="00297CA4" w:rsidP="009D5086">
      <w:pPr>
        <w:pStyle w:val="4"/>
        <w:jc w:val="both"/>
        <w:rPr>
          <w:lang w:eastAsia="zh-TW"/>
        </w:rPr>
      </w:pPr>
      <w:r w:rsidRPr="009F40FB">
        <w:rPr>
          <w:rFonts w:hint="eastAsia"/>
          <w:lang w:eastAsia="zh-TW"/>
        </w:rPr>
        <w:t>押込送風機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6969CB36" w14:textId="77777777" w:rsidTr="00F5162A">
        <w:trPr>
          <w:trHeight w:val="285"/>
        </w:trPr>
        <w:tc>
          <w:tcPr>
            <w:tcW w:w="10488" w:type="dxa"/>
            <w:tcBorders>
              <w:bottom w:val="single" w:sz="4" w:space="0" w:color="auto"/>
            </w:tcBorders>
            <w:shd w:val="clear" w:color="auto" w:fill="FFFF99"/>
          </w:tcPr>
          <w:p w14:paraId="29584479" w14:textId="6639CB54" w:rsidR="00297CA4" w:rsidRPr="009F40FB" w:rsidRDefault="00297CA4"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A47A3F5"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538B190C" w14:textId="77777777" w:rsidTr="00F5162A">
        <w:trPr>
          <w:trHeight w:val="23"/>
        </w:trPr>
        <w:tc>
          <w:tcPr>
            <w:tcW w:w="10488" w:type="dxa"/>
            <w:tcBorders>
              <w:bottom w:val="dotted" w:sz="4" w:space="0" w:color="auto"/>
            </w:tcBorders>
          </w:tcPr>
          <w:p w14:paraId="535AFA68" w14:textId="357E64D6"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風量は、高質ごみの燃焼に必要な空気量の</w:t>
            </w:r>
            <w:r w:rsidRPr="009F40FB">
              <w:rPr>
                <w:rFonts w:hint="eastAsia"/>
                <w:sz w:val="20"/>
                <w:szCs w:val="20"/>
              </w:rPr>
              <w:t>20%</w:t>
            </w:r>
            <w:r w:rsidRPr="009F40FB">
              <w:rPr>
                <w:rFonts w:hint="eastAsia"/>
                <w:sz w:val="20"/>
                <w:szCs w:val="20"/>
              </w:rPr>
              <w:t>以上の余裕を持たせること。</w:t>
            </w:r>
          </w:p>
        </w:tc>
        <w:tc>
          <w:tcPr>
            <w:tcW w:w="10488" w:type="dxa"/>
            <w:tcBorders>
              <w:bottom w:val="dotted" w:sz="4" w:space="0" w:color="auto"/>
            </w:tcBorders>
          </w:tcPr>
          <w:p w14:paraId="64455998"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985735B" w14:textId="77777777" w:rsidTr="00F5162A">
        <w:trPr>
          <w:trHeight w:val="23"/>
        </w:trPr>
        <w:tc>
          <w:tcPr>
            <w:tcW w:w="10488" w:type="dxa"/>
            <w:tcBorders>
              <w:top w:val="dotted" w:sz="4" w:space="0" w:color="auto"/>
              <w:bottom w:val="dotted" w:sz="4" w:space="0" w:color="auto"/>
            </w:tcBorders>
          </w:tcPr>
          <w:p w14:paraId="42861772" w14:textId="0E702AF2"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風圧は、焼却炉及びストーカの特性に応じて、適正な燃焼状態を維持するのに十分なものとし、</w:t>
            </w:r>
            <w:r w:rsidRPr="009F40FB">
              <w:rPr>
                <w:rFonts w:hint="eastAsia"/>
                <w:sz w:val="20"/>
                <w:szCs w:val="20"/>
              </w:rPr>
              <w:t>10</w:t>
            </w:r>
            <w:r w:rsidRPr="009F40FB">
              <w:rPr>
                <w:rFonts w:hint="eastAsia"/>
                <w:sz w:val="20"/>
                <w:szCs w:val="20"/>
              </w:rPr>
              <w:t>％以上の余裕を持たせること。</w:t>
            </w:r>
          </w:p>
        </w:tc>
        <w:tc>
          <w:tcPr>
            <w:tcW w:w="10488" w:type="dxa"/>
            <w:tcBorders>
              <w:top w:val="dotted" w:sz="4" w:space="0" w:color="auto"/>
              <w:bottom w:val="dotted" w:sz="4" w:space="0" w:color="auto"/>
            </w:tcBorders>
          </w:tcPr>
          <w:p w14:paraId="2D3E490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6A19EDC" w14:textId="77777777" w:rsidTr="00F5162A">
        <w:trPr>
          <w:trHeight w:val="23"/>
        </w:trPr>
        <w:tc>
          <w:tcPr>
            <w:tcW w:w="10488" w:type="dxa"/>
            <w:tcBorders>
              <w:top w:val="dotted" w:sz="4" w:space="0" w:color="auto"/>
              <w:bottom w:val="dotted" w:sz="4" w:space="0" w:color="auto"/>
            </w:tcBorders>
          </w:tcPr>
          <w:p w14:paraId="1FA738A9" w14:textId="3DA22BFB"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ごみピットから吸引する燃焼空気取入口は、できるだけ高所の広い範囲に設け、ごみピット室上部の空気の滞留を防止するものとすること。</w:t>
            </w:r>
          </w:p>
        </w:tc>
        <w:tc>
          <w:tcPr>
            <w:tcW w:w="10488" w:type="dxa"/>
            <w:tcBorders>
              <w:top w:val="dotted" w:sz="4" w:space="0" w:color="auto"/>
              <w:bottom w:val="dotted" w:sz="4" w:space="0" w:color="auto"/>
            </w:tcBorders>
          </w:tcPr>
          <w:p w14:paraId="6D35739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0FC1EF03" w14:textId="77777777" w:rsidTr="00F5162A">
        <w:trPr>
          <w:trHeight w:val="23"/>
        </w:trPr>
        <w:tc>
          <w:tcPr>
            <w:tcW w:w="10488" w:type="dxa"/>
            <w:tcBorders>
              <w:top w:val="dotted" w:sz="4" w:space="0" w:color="auto"/>
              <w:bottom w:val="dotted" w:sz="4" w:space="0" w:color="auto"/>
            </w:tcBorders>
          </w:tcPr>
          <w:p w14:paraId="715840C0" w14:textId="2C5C4D09"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投入扉を閉止する時間帯では、プラットホームを経由して必要な燃焼空気を確保できるよう設計すること。</w:t>
            </w:r>
          </w:p>
        </w:tc>
        <w:tc>
          <w:tcPr>
            <w:tcW w:w="10488" w:type="dxa"/>
            <w:tcBorders>
              <w:top w:val="dotted" w:sz="4" w:space="0" w:color="auto"/>
              <w:bottom w:val="dotted" w:sz="4" w:space="0" w:color="auto"/>
            </w:tcBorders>
          </w:tcPr>
          <w:p w14:paraId="61B8F5F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50CC5B5" w14:textId="77777777" w:rsidTr="00F5162A">
        <w:trPr>
          <w:trHeight w:val="23"/>
        </w:trPr>
        <w:tc>
          <w:tcPr>
            <w:tcW w:w="10488" w:type="dxa"/>
            <w:tcBorders>
              <w:top w:val="dotted" w:sz="4" w:space="0" w:color="auto"/>
              <w:bottom w:val="dotted" w:sz="4" w:space="0" w:color="auto"/>
            </w:tcBorders>
          </w:tcPr>
          <w:p w14:paraId="1DFB027C" w14:textId="725476EF"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騒音・振動・換気に十分配慮すること。</w:t>
            </w:r>
          </w:p>
        </w:tc>
        <w:tc>
          <w:tcPr>
            <w:tcW w:w="10488" w:type="dxa"/>
            <w:tcBorders>
              <w:top w:val="dotted" w:sz="4" w:space="0" w:color="auto"/>
              <w:bottom w:val="dotted" w:sz="4" w:space="0" w:color="auto"/>
            </w:tcBorders>
          </w:tcPr>
          <w:p w14:paraId="419B11F5"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EC37A05" w14:textId="77777777" w:rsidTr="00FC0FEA">
        <w:trPr>
          <w:trHeight w:val="23"/>
        </w:trPr>
        <w:tc>
          <w:tcPr>
            <w:tcW w:w="10488" w:type="dxa"/>
            <w:tcBorders>
              <w:top w:val="dotted" w:sz="4" w:space="0" w:color="auto"/>
              <w:bottom w:val="dotted" w:sz="4" w:space="0" w:color="auto"/>
            </w:tcBorders>
          </w:tcPr>
          <w:p w14:paraId="43C077D2" w14:textId="12EFDA88"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送風機の点検・清掃・保守が容易にできるマンホールを設けること。</w:t>
            </w:r>
          </w:p>
        </w:tc>
        <w:tc>
          <w:tcPr>
            <w:tcW w:w="10488" w:type="dxa"/>
            <w:tcBorders>
              <w:top w:val="dotted" w:sz="4" w:space="0" w:color="auto"/>
              <w:bottom w:val="dotted" w:sz="4" w:space="0" w:color="auto"/>
            </w:tcBorders>
          </w:tcPr>
          <w:p w14:paraId="49C17C1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FC0FEA" w:rsidRPr="009F40FB" w14:paraId="1D8EA931" w14:textId="77777777" w:rsidTr="00F5162A">
        <w:trPr>
          <w:trHeight w:val="23"/>
        </w:trPr>
        <w:tc>
          <w:tcPr>
            <w:tcW w:w="10488" w:type="dxa"/>
            <w:tcBorders>
              <w:top w:val="dotted" w:sz="4" w:space="0" w:color="auto"/>
            </w:tcBorders>
          </w:tcPr>
          <w:p w14:paraId="2FDB03BF" w14:textId="3A95B65E" w:rsidR="00FC0FEA" w:rsidRPr="009F40FB" w:rsidRDefault="00FC0FEA" w:rsidP="00FC0FEA">
            <w:pPr>
              <w:pStyle w:val="af4"/>
              <w:numPr>
                <w:ilvl w:val="0"/>
                <w:numId w:val="1"/>
              </w:numPr>
              <w:ind w:leftChars="0"/>
              <w:rPr>
                <w:sz w:val="20"/>
                <w:szCs w:val="20"/>
              </w:rPr>
            </w:pPr>
            <w:r w:rsidRPr="009F40FB">
              <w:rPr>
                <w:rFonts w:hint="eastAsia"/>
                <w:sz w:val="20"/>
                <w:szCs w:val="20"/>
              </w:rPr>
              <w:t>操作方法は、自動燃焼制御を採用し、その調節要素に風量調節要素を加えた場合は、自動制御方式を採用すること。</w:t>
            </w:r>
          </w:p>
        </w:tc>
        <w:tc>
          <w:tcPr>
            <w:tcW w:w="10488" w:type="dxa"/>
            <w:tcBorders>
              <w:top w:val="dotted" w:sz="4" w:space="0" w:color="auto"/>
            </w:tcBorders>
          </w:tcPr>
          <w:p w14:paraId="002B70AF" w14:textId="77777777" w:rsidR="00FC0FEA" w:rsidRPr="009F40FB" w:rsidRDefault="00FC0FEA" w:rsidP="009D5086">
            <w:pPr>
              <w:tabs>
                <w:tab w:val="left" w:pos="3177"/>
              </w:tabs>
              <w:adjustRightInd w:val="0"/>
              <w:rPr>
                <w:rFonts w:asciiTheme="minorEastAsia" w:hAnsiTheme="minorEastAsia" w:cs="ＭＳ 明朝"/>
                <w:sz w:val="20"/>
                <w:szCs w:val="20"/>
              </w:rPr>
            </w:pPr>
          </w:p>
        </w:tc>
      </w:tr>
    </w:tbl>
    <w:p w14:paraId="73931688" w14:textId="77777777" w:rsidR="007A121B" w:rsidRPr="009F40FB" w:rsidRDefault="007A121B" w:rsidP="009D5086">
      <w:pPr>
        <w:widowControl/>
      </w:pPr>
    </w:p>
    <w:p w14:paraId="2D9EC93C" w14:textId="537549CE" w:rsidR="00297CA4" w:rsidRPr="009F40FB" w:rsidRDefault="00766353" w:rsidP="009D5086">
      <w:pPr>
        <w:pStyle w:val="4"/>
        <w:jc w:val="both"/>
      </w:pPr>
      <w:r w:rsidRPr="009F40FB">
        <w:rPr>
          <w:rFonts w:hint="eastAsia"/>
        </w:rPr>
        <w:t>冷却用</w:t>
      </w:r>
      <w:r w:rsidR="00297CA4" w:rsidRPr="009F40FB">
        <w:rPr>
          <w:rFonts w:hint="eastAsia"/>
        </w:rPr>
        <w:t>送風機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21833BD9" w14:textId="77777777" w:rsidTr="00F5162A">
        <w:trPr>
          <w:trHeight w:val="285"/>
        </w:trPr>
        <w:tc>
          <w:tcPr>
            <w:tcW w:w="10488" w:type="dxa"/>
            <w:tcBorders>
              <w:bottom w:val="single" w:sz="4" w:space="0" w:color="auto"/>
            </w:tcBorders>
            <w:shd w:val="clear" w:color="auto" w:fill="FFFF99"/>
          </w:tcPr>
          <w:p w14:paraId="3F9AC974" w14:textId="559D4039" w:rsidR="00297CA4" w:rsidRPr="009F40FB" w:rsidRDefault="00297CA4"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02F4BFF"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33FC3D50" w14:textId="77777777" w:rsidTr="00F5162A">
        <w:trPr>
          <w:trHeight w:val="23"/>
        </w:trPr>
        <w:tc>
          <w:tcPr>
            <w:tcW w:w="10488" w:type="dxa"/>
            <w:tcBorders>
              <w:bottom w:val="dotted" w:sz="4" w:space="0" w:color="auto"/>
            </w:tcBorders>
          </w:tcPr>
          <w:p w14:paraId="05D82610" w14:textId="16255B1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送風機所要圧力は、自動燃焼制御等を考慮して十分余裕を持って設定すること。</w:t>
            </w:r>
          </w:p>
        </w:tc>
        <w:tc>
          <w:tcPr>
            <w:tcW w:w="10488" w:type="dxa"/>
            <w:tcBorders>
              <w:bottom w:val="dotted" w:sz="4" w:space="0" w:color="auto"/>
            </w:tcBorders>
          </w:tcPr>
          <w:p w14:paraId="5038F42D"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5394275" w14:textId="77777777" w:rsidTr="00F5162A">
        <w:trPr>
          <w:trHeight w:val="23"/>
        </w:trPr>
        <w:tc>
          <w:tcPr>
            <w:tcW w:w="10488" w:type="dxa"/>
            <w:tcBorders>
              <w:top w:val="dotted" w:sz="4" w:space="0" w:color="auto"/>
              <w:bottom w:val="dotted" w:sz="4" w:space="0" w:color="auto"/>
            </w:tcBorders>
          </w:tcPr>
          <w:p w14:paraId="35589548" w14:textId="5C91574B"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送風機の点検、保守が容易にできるマンホールを設けること。</w:t>
            </w:r>
          </w:p>
        </w:tc>
        <w:tc>
          <w:tcPr>
            <w:tcW w:w="10488" w:type="dxa"/>
            <w:tcBorders>
              <w:top w:val="dotted" w:sz="4" w:space="0" w:color="auto"/>
              <w:bottom w:val="dotted" w:sz="4" w:space="0" w:color="auto"/>
            </w:tcBorders>
          </w:tcPr>
          <w:p w14:paraId="2263AEE5"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C128E07" w14:textId="77777777" w:rsidTr="00F5162A">
        <w:trPr>
          <w:trHeight w:val="23"/>
        </w:trPr>
        <w:tc>
          <w:tcPr>
            <w:tcW w:w="10488" w:type="dxa"/>
            <w:tcBorders>
              <w:top w:val="dotted" w:sz="4" w:space="0" w:color="auto"/>
              <w:bottom w:val="dotted" w:sz="4" w:space="0" w:color="auto"/>
            </w:tcBorders>
          </w:tcPr>
          <w:p w14:paraId="60B77657" w14:textId="6B9E1BA2"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必要な耐久性、防音・防振機能を有するものとすること。</w:t>
            </w:r>
          </w:p>
        </w:tc>
        <w:tc>
          <w:tcPr>
            <w:tcW w:w="10488" w:type="dxa"/>
            <w:tcBorders>
              <w:top w:val="dotted" w:sz="4" w:space="0" w:color="auto"/>
              <w:bottom w:val="dotted" w:sz="4" w:space="0" w:color="auto"/>
            </w:tcBorders>
          </w:tcPr>
          <w:p w14:paraId="7943E0C3"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5B5454D6" w14:textId="77777777" w:rsidTr="00F5162A">
        <w:trPr>
          <w:trHeight w:val="23"/>
        </w:trPr>
        <w:tc>
          <w:tcPr>
            <w:tcW w:w="10488" w:type="dxa"/>
            <w:tcBorders>
              <w:top w:val="dotted" w:sz="4" w:space="0" w:color="auto"/>
            </w:tcBorders>
          </w:tcPr>
          <w:p w14:paraId="64707794" w14:textId="5E330909"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騒音・振動・換気に十分配慮すること。</w:t>
            </w:r>
          </w:p>
        </w:tc>
        <w:tc>
          <w:tcPr>
            <w:tcW w:w="10488" w:type="dxa"/>
            <w:tcBorders>
              <w:top w:val="dotted" w:sz="4" w:space="0" w:color="auto"/>
            </w:tcBorders>
          </w:tcPr>
          <w:p w14:paraId="49A85F14"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6EC8ED2B" w14:textId="77777777" w:rsidR="00297CA4" w:rsidRPr="009F40FB" w:rsidRDefault="00297CA4" w:rsidP="009D5086">
      <w:pPr>
        <w:widowControl/>
      </w:pPr>
    </w:p>
    <w:p w14:paraId="63C00796" w14:textId="5D37D9ED" w:rsidR="00297CA4" w:rsidRPr="009F40FB" w:rsidRDefault="00297CA4" w:rsidP="009D5086">
      <w:pPr>
        <w:pStyle w:val="4"/>
        <w:jc w:val="both"/>
      </w:pPr>
      <w:r w:rsidRPr="009F40FB">
        <w:rPr>
          <w:rFonts w:hint="eastAsia"/>
        </w:rPr>
        <w:t>排ガス</w:t>
      </w:r>
      <w:r w:rsidR="00766353" w:rsidRPr="009F40FB">
        <w:rPr>
          <w:rFonts w:hint="eastAsia"/>
        </w:rPr>
        <w:t>再</w:t>
      </w:r>
      <w:r w:rsidRPr="009F40FB">
        <w:rPr>
          <w:rFonts w:hint="eastAsia"/>
        </w:rPr>
        <w:t>循環送風機（設置する場合は以下の水準を満たすこと）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2EAC999E" w14:textId="77777777" w:rsidTr="00F5162A">
        <w:trPr>
          <w:trHeight w:val="285"/>
        </w:trPr>
        <w:tc>
          <w:tcPr>
            <w:tcW w:w="10488" w:type="dxa"/>
            <w:tcBorders>
              <w:bottom w:val="single" w:sz="4" w:space="0" w:color="auto"/>
            </w:tcBorders>
            <w:shd w:val="clear" w:color="auto" w:fill="FFFF99"/>
          </w:tcPr>
          <w:p w14:paraId="58EFE8EC" w14:textId="7F4069AC" w:rsidR="00297CA4" w:rsidRPr="009F40FB" w:rsidRDefault="00297CA4"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06C78100"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297CA4" w:rsidRPr="009F40FB" w14:paraId="43DD0889" w14:textId="77777777" w:rsidTr="00F5162A">
        <w:trPr>
          <w:trHeight w:val="23"/>
        </w:trPr>
        <w:tc>
          <w:tcPr>
            <w:tcW w:w="10488" w:type="dxa"/>
            <w:tcBorders>
              <w:bottom w:val="dotted" w:sz="4" w:space="0" w:color="auto"/>
            </w:tcBorders>
          </w:tcPr>
          <w:p w14:paraId="027464B1" w14:textId="655ED0BA" w:rsidR="00297CA4" w:rsidRPr="009F40FB" w:rsidRDefault="00297CA4"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材質の選定に当たっては、低温腐食に考慮すること。</w:t>
            </w:r>
          </w:p>
        </w:tc>
        <w:tc>
          <w:tcPr>
            <w:tcW w:w="10488" w:type="dxa"/>
            <w:tcBorders>
              <w:bottom w:val="dotted" w:sz="4" w:space="0" w:color="auto"/>
            </w:tcBorders>
          </w:tcPr>
          <w:p w14:paraId="4647999D" w14:textId="77777777" w:rsidR="00297CA4" w:rsidRPr="009F40FB" w:rsidRDefault="00297CA4" w:rsidP="009D5086">
            <w:pPr>
              <w:tabs>
                <w:tab w:val="left" w:pos="3177"/>
              </w:tabs>
              <w:adjustRightInd w:val="0"/>
              <w:rPr>
                <w:rFonts w:asciiTheme="minorEastAsia" w:hAnsiTheme="minorEastAsia" w:cs="ＭＳ 明朝"/>
                <w:sz w:val="20"/>
                <w:szCs w:val="20"/>
              </w:rPr>
            </w:pPr>
          </w:p>
        </w:tc>
      </w:tr>
      <w:tr w:rsidR="00F5162A" w:rsidRPr="009F40FB" w14:paraId="170B24BA" w14:textId="77777777" w:rsidTr="00F5162A">
        <w:trPr>
          <w:trHeight w:val="23"/>
        </w:trPr>
        <w:tc>
          <w:tcPr>
            <w:tcW w:w="10488" w:type="dxa"/>
            <w:tcBorders>
              <w:top w:val="dotted" w:sz="4" w:space="0" w:color="auto"/>
              <w:bottom w:val="dotted" w:sz="4" w:space="0" w:color="auto"/>
            </w:tcBorders>
          </w:tcPr>
          <w:p w14:paraId="181A9388" w14:textId="684955FF" w:rsidR="00F5162A" w:rsidRPr="009F40FB" w:rsidRDefault="00F5162A"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送風機及び付帯するダクトについて、炉立ち下げ時に排ガスが滞留しない構成にするとともに空気置換を可能とすること。</w:t>
            </w:r>
          </w:p>
        </w:tc>
        <w:tc>
          <w:tcPr>
            <w:tcW w:w="10488" w:type="dxa"/>
            <w:tcBorders>
              <w:top w:val="dotted" w:sz="4" w:space="0" w:color="auto"/>
              <w:bottom w:val="dotted" w:sz="4" w:space="0" w:color="auto"/>
            </w:tcBorders>
          </w:tcPr>
          <w:p w14:paraId="4E9A786F" w14:textId="77777777" w:rsidR="00F5162A" w:rsidRPr="009F40FB" w:rsidRDefault="00F5162A" w:rsidP="009D5086">
            <w:pPr>
              <w:tabs>
                <w:tab w:val="left" w:pos="3177"/>
              </w:tabs>
              <w:adjustRightInd w:val="0"/>
              <w:rPr>
                <w:rFonts w:asciiTheme="minorEastAsia" w:hAnsiTheme="minorEastAsia" w:cs="ＭＳ 明朝"/>
                <w:sz w:val="20"/>
                <w:szCs w:val="20"/>
              </w:rPr>
            </w:pPr>
          </w:p>
        </w:tc>
      </w:tr>
      <w:tr w:rsidR="00F5162A" w:rsidRPr="009F40FB" w14:paraId="60A4AD3B" w14:textId="77777777" w:rsidTr="00F5162A">
        <w:trPr>
          <w:trHeight w:val="23"/>
        </w:trPr>
        <w:tc>
          <w:tcPr>
            <w:tcW w:w="10488" w:type="dxa"/>
            <w:tcBorders>
              <w:top w:val="dotted" w:sz="4" w:space="0" w:color="auto"/>
            </w:tcBorders>
          </w:tcPr>
          <w:p w14:paraId="218CA45A" w14:textId="6075100B" w:rsidR="00F5162A" w:rsidRPr="009F40FB" w:rsidRDefault="00F5162A"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必要な耐久性、防音・防振機能を有するものとすること。</w:t>
            </w:r>
          </w:p>
        </w:tc>
        <w:tc>
          <w:tcPr>
            <w:tcW w:w="10488" w:type="dxa"/>
            <w:tcBorders>
              <w:top w:val="dotted" w:sz="4" w:space="0" w:color="auto"/>
            </w:tcBorders>
          </w:tcPr>
          <w:p w14:paraId="2B89CDB0" w14:textId="77777777" w:rsidR="00F5162A" w:rsidRPr="009F40FB" w:rsidRDefault="00F5162A" w:rsidP="009D5086">
            <w:pPr>
              <w:tabs>
                <w:tab w:val="left" w:pos="3177"/>
              </w:tabs>
              <w:adjustRightInd w:val="0"/>
              <w:rPr>
                <w:rFonts w:asciiTheme="minorEastAsia" w:hAnsiTheme="minorEastAsia" w:cs="ＭＳ 明朝"/>
                <w:sz w:val="20"/>
                <w:szCs w:val="20"/>
              </w:rPr>
            </w:pPr>
          </w:p>
        </w:tc>
      </w:tr>
    </w:tbl>
    <w:p w14:paraId="7C7F5447" w14:textId="77777777" w:rsidR="00766353" w:rsidRPr="009F40FB" w:rsidRDefault="00766353" w:rsidP="009D5086">
      <w:pPr>
        <w:widowControl/>
      </w:pPr>
    </w:p>
    <w:p w14:paraId="78C4F0E8" w14:textId="42B0321D" w:rsidR="00297CA4" w:rsidRPr="009F40FB" w:rsidRDefault="00297CA4" w:rsidP="009D5086">
      <w:pPr>
        <w:pStyle w:val="4"/>
        <w:jc w:val="both"/>
      </w:pPr>
      <w:r w:rsidRPr="009F40FB">
        <w:rPr>
          <w:rFonts w:hint="eastAsia"/>
        </w:rPr>
        <w:t>空気予熱器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3B2C5DCB" w14:textId="77777777" w:rsidTr="00EC73D5">
        <w:trPr>
          <w:trHeight w:val="285"/>
        </w:trPr>
        <w:tc>
          <w:tcPr>
            <w:tcW w:w="10488" w:type="dxa"/>
            <w:tcBorders>
              <w:bottom w:val="single" w:sz="4" w:space="0" w:color="auto"/>
            </w:tcBorders>
            <w:shd w:val="clear" w:color="auto" w:fill="FFFF99"/>
          </w:tcPr>
          <w:p w14:paraId="365AFA2E" w14:textId="6522E23E" w:rsidR="00297CA4" w:rsidRPr="009F40FB" w:rsidRDefault="00297CA4"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5B3C80F7"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3E94A164" w14:textId="77777777" w:rsidTr="00EC73D5">
        <w:trPr>
          <w:trHeight w:val="23"/>
        </w:trPr>
        <w:tc>
          <w:tcPr>
            <w:tcW w:w="10488" w:type="dxa"/>
            <w:tcBorders>
              <w:bottom w:val="dotted" w:sz="4" w:space="0" w:color="auto"/>
            </w:tcBorders>
          </w:tcPr>
          <w:p w14:paraId="28601010" w14:textId="394DA393"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燃焼機の特性及びごみ質に応じて、必要十分な温度まで燃焼空気を予熱できる容量を持つものとすること。</w:t>
            </w:r>
          </w:p>
        </w:tc>
        <w:tc>
          <w:tcPr>
            <w:tcW w:w="10488" w:type="dxa"/>
            <w:tcBorders>
              <w:bottom w:val="dotted" w:sz="4" w:space="0" w:color="auto"/>
            </w:tcBorders>
          </w:tcPr>
          <w:p w14:paraId="0854F701"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FC0FEA" w:rsidRPr="009F40FB" w14:paraId="7E2D6529" w14:textId="77777777" w:rsidTr="00EC73D5">
        <w:trPr>
          <w:trHeight w:val="23"/>
        </w:trPr>
        <w:tc>
          <w:tcPr>
            <w:tcW w:w="10488" w:type="dxa"/>
            <w:tcBorders>
              <w:top w:val="dotted" w:sz="4" w:space="0" w:color="auto"/>
              <w:bottom w:val="dotted" w:sz="4" w:space="0" w:color="auto"/>
            </w:tcBorders>
          </w:tcPr>
          <w:p w14:paraId="738321C9" w14:textId="3843EE72" w:rsidR="00FC0FEA" w:rsidRPr="009F40FB" w:rsidRDefault="003B5D0D" w:rsidP="009D5086">
            <w:pPr>
              <w:pStyle w:val="af4"/>
              <w:numPr>
                <w:ilvl w:val="0"/>
                <w:numId w:val="1"/>
              </w:numPr>
              <w:tabs>
                <w:tab w:val="left" w:pos="3177"/>
              </w:tabs>
              <w:adjustRightInd w:val="0"/>
              <w:ind w:leftChars="0"/>
              <w:rPr>
                <w:sz w:val="20"/>
                <w:szCs w:val="20"/>
              </w:rPr>
            </w:pPr>
            <w:r w:rsidRPr="009F40FB">
              <w:rPr>
                <w:rFonts w:hint="eastAsia"/>
                <w:sz w:val="20"/>
                <w:szCs w:val="20"/>
              </w:rPr>
              <w:t>予</w:t>
            </w:r>
            <w:r w:rsidR="00FC0FEA" w:rsidRPr="009F40FB">
              <w:rPr>
                <w:rFonts w:hint="eastAsia"/>
                <w:sz w:val="20"/>
                <w:szCs w:val="20"/>
              </w:rPr>
              <w:t>熱管は、十分な厚さを有し、点検・清掃の可能な構造とすること。</w:t>
            </w:r>
          </w:p>
        </w:tc>
        <w:tc>
          <w:tcPr>
            <w:tcW w:w="10488" w:type="dxa"/>
            <w:tcBorders>
              <w:top w:val="dotted" w:sz="4" w:space="0" w:color="auto"/>
              <w:bottom w:val="dotted" w:sz="4" w:space="0" w:color="auto"/>
            </w:tcBorders>
          </w:tcPr>
          <w:p w14:paraId="08B40B97" w14:textId="77777777" w:rsidR="00FC0FEA" w:rsidRPr="009F40FB" w:rsidRDefault="00FC0FEA" w:rsidP="009D5086">
            <w:pPr>
              <w:tabs>
                <w:tab w:val="left" w:pos="3177"/>
              </w:tabs>
              <w:adjustRightInd w:val="0"/>
              <w:rPr>
                <w:rFonts w:asciiTheme="minorEastAsia" w:hAnsiTheme="minorEastAsia" w:cs="ＭＳ 明朝"/>
                <w:sz w:val="20"/>
                <w:szCs w:val="20"/>
              </w:rPr>
            </w:pPr>
          </w:p>
        </w:tc>
      </w:tr>
      <w:tr w:rsidR="00766353" w:rsidRPr="009F40FB" w14:paraId="3CB37B82" w14:textId="77777777" w:rsidTr="00EC73D5">
        <w:trPr>
          <w:trHeight w:val="23"/>
        </w:trPr>
        <w:tc>
          <w:tcPr>
            <w:tcW w:w="10488" w:type="dxa"/>
            <w:tcBorders>
              <w:top w:val="dotted" w:sz="4" w:space="0" w:color="auto"/>
              <w:bottom w:val="dotted" w:sz="4" w:space="0" w:color="auto"/>
            </w:tcBorders>
          </w:tcPr>
          <w:p w14:paraId="4941562C" w14:textId="10B1A175"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構造は、ダストが付着しにくく、長期連続操業が可能な構造とすること。フィンチューブを使用する場合には、吸込側での除じんを考慮すること。</w:t>
            </w:r>
          </w:p>
        </w:tc>
        <w:tc>
          <w:tcPr>
            <w:tcW w:w="10488" w:type="dxa"/>
            <w:tcBorders>
              <w:top w:val="dotted" w:sz="4" w:space="0" w:color="auto"/>
              <w:bottom w:val="dotted" w:sz="4" w:space="0" w:color="auto"/>
            </w:tcBorders>
          </w:tcPr>
          <w:p w14:paraId="6A93A1C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3076CF5" w14:textId="77777777" w:rsidTr="00EC73D5">
        <w:trPr>
          <w:trHeight w:val="23"/>
        </w:trPr>
        <w:tc>
          <w:tcPr>
            <w:tcW w:w="10488" w:type="dxa"/>
            <w:tcBorders>
              <w:top w:val="dotted" w:sz="4" w:space="0" w:color="auto"/>
              <w:bottom w:val="dotted" w:sz="4" w:space="0" w:color="auto"/>
            </w:tcBorders>
          </w:tcPr>
          <w:p w14:paraId="4C9606FD" w14:textId="511F7D3A" w:rsidR="00766353" w:rsidRPr="009F40FB" w:rsidRDefault="00FC0FEA"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ケーシングには、</w:t>
            </w:r>
            <w:r w:rsidR="00766353" w:rsidRPr="009F40FB">
              <w:rPr>
                <w:rFonts w:hint="eastAsia"/>
                <w:sz w:val="20"/>
                <w:szCs w:val="20"/>
              </w:rPr>
              <w:t>点検、保守が容易にできるマンホールを設けること。</w:t>
            </w:r>
          </w:p>
        </w:tc>
        <w:tc>
          <w:tcPr>
            <w:tcW w:w="10488" w:type="dxa"/>
            <w:tcBorders>
              <w:top w:val="dotted" w:sz="4" w:space="0" w:color="auto"/>
              <w:bottom w:val="dotted" w:sz="4" w:space="0" w:color="auto"/>
            </w:tcBorders>
          </w:tcPr>
          <w:p w14:paraId="3296ECC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0B5C6619" w14:textId="77777777" w:rsidTr="00EC73D5">
        <w:trPr>
          <w:trHeight w:val="23"/>
        </w:trPr>
        <w:tc>
          <w:tcPr>
            <w:tcW w:w="10488" w:type="dxa"/>
            <w:tcBorders>
              <w:top w:val="dotted" w:sz="4" w:space="0" w:color="auto"/>
            </w:tcBorders>
          </w:tcPr>
          <w:p w14:paraId="2EEBCFD7" w14:textId="6AB898FB"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性能検査、圧力容器の点検がしやすいようにすること。</w:t>
            </w:r>
          </w:p>
        </w:tc>
        <w:tc>
          <w:tcPr>
            <w:tcW w:w="10488" w:type="dxa"/>
            <w:tcBorders>
              <w:top w:val="dotted" w:sz="4" w:space="0" w:color="auto"/>
            </w:tcBorders>
          </w:tcPr>
          <w:p w14:paraId="279146F8"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70B01191" w14:textId="5F3DCE02" w:rsidR="00766353" w:rsidRPr="009F40FB" w:rsidRDefault="00766353" w:rsidP="009D5086">
      <w:pPr>
        <w:widowControl/>
      </w:pPr>
    </w:p>
    <w:p w14:paraId="6114FB37" w14:textId="77777777" w:rsidR="00766353" w:rsidRPr="009F40FB" w:rsidRDefault="00766353" w:rsidP="009D5086">
      <w:pPr>
        <w:widowControl/>
        <w:jc w:val="left"/>
      </w:pPr>
      <w:r w:rsidRPr="009F40FB">
        <w:br w:type="page"/>
      </w:r>
    </w:p>
    <w:p w14:paraId="38B01F90" w14:textId="21FAF62C" w:rsidR="00297CA4" w:rsidRPr="009F40FB" w:rsidRDefault="00766353" w:rsidP="009D5086">
      <w:pPr>
        <w:pStyle w:val="4"/>
        <w:jc w:val="both"/>
      </w:pPr>
      <w:r w:rsidRPr="009F40FB">
        <w:rPr>
          <w:rFonts w:hint="eastAsia"/>
        </w:rPr>
        <w:t>風道</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674B7FC7" w14:textId="77777777" w:rsidTr="00DA5A83">
        <w:trPr>
          <w:trHeight w:val="285"/>
        </w:trPr>
        <w:tc>
          <w:tcPr>
            <w:tcW w:w="10488" w:type="dxa"/>
            <w:tcBorders>
              <w:bottom w:val="single" w:sz="4" w:space="0" w:color="auto"/>
            </w:tcBorders>
            <w:shd w:val="clear" w:color="auto" w:fill="FFFF99"/>
          </w:tcPr>
          <w:p w14:paraId="57B7B3B3" w14:textId="33C2B107" w:rsidR="00297CA4" w:rsidRPr="009F40FB" w:rsidRDefault="00297CA4" w:rsidP="009D5086">
            <w:pPr>
              <w:pStyle w:val="10pt15pt1"/>
              <w:spacing w:line="240" w:lineRule="auto"/>
              <w:rPr>
                <w:color w:val="auto"/>
              </w:rPr>
            </w:pPr>
            <w:r w:rsidRPr="009F40FB">
              <w:rPr>
                <w:rFonts w:hint="eastAsia"/>
                <w:color w:val="auto"/>
              </w:rPr>
              <w:t>＜要求水準書</w:t>
            </w:r>
            <w:r w:rsidR="0045787D" w:rsidRPr="009F40FB">
              <w:rPr>
                <w:rFonts w:hint="eastAsia"/>
                <w:color w:val="auto"/>
                <w:lang w:eastAsia="zh-TW"/>
              </w:rPr>
              <w:t>＞</w:t>
            </w:r>
          </w:p>
        </w:tc>
        <w:tc>
          <w:tcPr>
            <w:tcW w:w="10488" w:type="dxa"/>
            <w:tcBorders>
              <w:bottom w:val="single" w:sz="4" w:space="0" w:color="auto"/>
            </w:tcBorders>
            <w:shd w:val="clear" w:color="auto" w:fill="FFFF99"/>
          </w:tcPr>
          <w:p w14:paraId="3D75B271"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21EF9B3B" w14:textId="77777777" w:rsidTr="00DA5A83">
        <w:trPr>
          <w:trHeight w:val="23"/>
        </w:trPr>
        <w:tc>
          <w:tcPr>
            <w:tcW w:w="10488" w:type="dxa"/>
            <w:tcBorders>
              <w:bottom w:val="dotted" w:sz="4" w:space="0" w:color="auto"/>
            </w:tcBorders>
          </w:tcPr>
          <w:p w14:paraId="72B78A4E" w14:textId="169F60BC"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ガス風速</w:t>
            </w:r>
            <w:r w:rsidRPr="009F40FB">
              <w:rPr>
                <w:rFonts w:hint="eastAsia"/>
                <w:sz w:val="20"/>
                <w:szCs w:val="20"/>
              </w:rPr>
              <w:t>12m/</w:t>
            </w:r>
            <w:r w:rsidRPr="009F40FB">
              <w:rPr>
                <w:sz w:val="20"/>
                <w:szCs w:val="20"/>
              </w:rPr>
              <w:t>sec</w:t>
            </w:r>
            <w:r w:rsidRPr="009F40FB">
              <w:rPr>
                <w:rFonts w:hint="eastAsia"/>
                <w:sz w:val="20"/>
                <w:szCs w:val="20"/>
              </w:rPr>
              <w:t>以下とすること。</w:t>
            </w:r>
          </w:p>
        </w:tc>
        <w:tc>
          <w:tcPr>
            <w:tcW w:w="10488" w:type="dxa"/>
            <w:tcBorders>
              <w:bottom w:val="dotted" w:sz="4" w:space="0" w:color="auto"/>
            </w:tcBorders>
          </w:tcPr>
          <w:p w14:paraId="0641B5F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043619E" w14:textId="77777777" w:rsidTr="00DA5A83">
        <w:trPr>
          <w:trHeight w:val="23"/>
        </w:trPr>
        <w:tc>
          <w:tcPr>
            <w:tcW w:w="10488" w:type="dxa"/>
            <w:tcBorders>
              <w:top w:val="dotted" w:sz="4" w:space="0" w:color="auto"/>
              <w:bottom w:val="dotted" w:sz="4" w:space="0" w:color="auto"/>
            </w:tcBorders>
          </w:tcPr>
          <w:p w14:paraId="58221037" w14:textId="4176D043"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十分な支持架台で支持し、振動等が生じないよう配慮すること。</w:t>
            </w:r>
          </w:p>
        </w:tc>
        <w:tc>
          <w:tcPr>
            <w:tcW w:w="10488" w:type="dxa"/>
            <w:tcBorders>
              <w:top w:val="dotted" w:sz="4" w:space="0" w:color="auto"/>
              <w:bottom w:val="dotted" w:sz="4" w:space="0" w:color="auto"/>
            </w:tcBorders>
          </w:tcPr>
          <w:p w14:paraId="2DD50591"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0F190CA3" w14:textId="77777777" w:rsidTr="00DA5A83">
        <w:trPr>
          <w:trHeight w:val="23"/>
        </w:trPr>
        <w:tc>
          <w:tcPr>
            <w:tcW w:w="10488" w:type="dxa"/>
            <w:tcBorders>
              <w:top w:val="dotted" w:sz="4" w:space="0" w:color="auto"/>
              <w:bottom w:val="dotted" w:sz="4" w:space="0" w:color="auto"/>
            </w:tcBorders>
          </w:tcPr>
          <w:p w14:paraId="1404D15A" w14:textId="28494109"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炉室内から送風機への吸入系統には、消音対策を考慮すること。</w:t>
            </w:r>
          </w:p>
        </w:tc>
        <w:tc>
          <w:tcPr>
            <w:tcW w:w="10488" w:type="dxa"/>
            <w:tcBorders>
              <w:top w:val="dotted" w:sz="4" w:space="0" w:color="auto"/>
              <w:bottom w:val="dotted" w:sz="4" w:space="0" w:color="auto"/>
            </w:tcBorders>
          </w:tcPr>
          <w:p w14:paraId="17E03334"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2402A1B" w14:textId="77777777" w:rsidTr="00DA5A83">
        <w:trPr>
          <w:trHeight w:val="23"/>
        </w:trPr>
        <w:tc>
          <w:tcPr>
            <w:tcW w:w="10488" w:type="dxa"/>
            <w:tcBorders>
              <w:top w:val="dotted" w:sz="4" w:space="0" w:color="auto"/>
              <w:bottom w:val="dotted" w:sz="4" w:space="0" w:color="auto"/>
            </w:tcBorders>
          </w:tcPr>
          <w:p w14:paraId="4F068C46" w14:textId="3FEAD83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風道は溶接鋼板構造とし、平鋼及び形鋼で補強すること。</w:t>
            </w:r>
          </w:p>
        </w:tc>
        <w:tc>
          <w:tcPr>
            <w:tcW w:w="10488" w:type="dxa"/>
            <w:tcBorders>
              <w:top w:val="dotted" w:sz="4" w:space="0" w:color="auto"/>
              <w:bottom w:val="dotted" w:sz="4" w:space="0" w:color="auto"/>
            </w:tcBorders>
          </w:tcPr>
          <w:p w14:paraId="49404913"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E53BD68" w14:textId="77777777" w:rsidTr="00DA5A83">
        <w:trPr>
          <w:trHeight w:val="23"/>
        </w:trPr>
        <w:tc>
          <w:tcPr>
            <w:tcW w:w="10488" w:type="dxa"/>
            <w:tcBorders>
              <w:top w:val="dotted" w:sz="4" w:space="0" w:color="auto"/>
              <w:bottom w:val="dotted" w:sz="4" w:space="0" w:color="auto"/>
            </w:tcBorders>
          </w:tcPr>
          <w:p w14:paraId="329C1D3C" w14:textId="72488540"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風量調節用ダンパはルーバ形、遮断用ダンパは密閉形を原則とすること。</w:t>
            </w:r>
          </w:p>
        </w:tc>
        <w:tc>
          <w:tcPr>
            <w:tcW w:w="10488" w:type="dxa"/>
            <w:tcBorders>
              <w:top w:val="dotted" w:sz="4" w:space="0" w:color="auto"/>
              <w:bottom w:val="dotted" w:sz="4" w:space="0" w:color="auto"/>
            </w:tcBorders>
          </w:tcPr>
          <w:p w14:paraId="2A1A4EF4"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2E583DB1" w14:textId="77777777" w:rsidTr="00DA5A83">
        <w:trPr>
          <w:trHeight w:val="23"/>
        </w:trPr>
        <w:tc>
          <w:tcPr>
            <w:tcW w:w="10488" w:type="dxa"/>
            <w:tcBorders>
              <w:top w:val="dotted" w:sz="4" w:space="0" w:color="auto"/>
              <w:bottom w:val="dotted" w:sz="4" w:space="0" w:color="auto"/>
            </w:tcBorders>
          </w:tcPr>
          <w:p w14:paraId="7D9625A8" w14:textId="4B744C2F"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ダンパ付近には、補修がし易いようにマンホール、点検口を設けること。</w:t>
            </w:r>
          </w:p>
        </w:tc>
        <w:tc>
          <w:tcPr>
            <w:tcW w:w="10488" w:type="dxa"/>
            <w:tcBorders>
              <w:top w:val="dotted" w:sz="4" w:space="0" w:color="auto"/>
              <w:bottom w:val="dotted" w:sz="4" w:space="0" w:color="auto"/>
            </w:tcBorders>
          </w:tcPr>
          <w:p w14:paraId="042F86E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2BF8FDED" w14:textId="77777777" w:rsidTr="00DA5A83">
        <w:trPr>
          <w:trHeight w:val="23"/>
        </w:trPr>
        <w:tc>
          <w:tcPr>
            <w:tcW w:w="10488" w:type="dxa"/>
            <w:tcBorders>
              <w:top w:val="dotted" w:sz="4" w:space="0" w:color="auto"/>
              <w:bottom w:val="dotted" w:sz="4" w:space="0" w:color="auto"/>
            </w:tcBorders>
          </w:tcPr>
          <w:p w14:paraId="0A4371FE" w14:textId="7B4ED127"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空気取入口には、焼却炉運転中にも点検・清掃が容易なスクリーン（交換可能）を設けること。</w:t>
            </w:r>
          </w:p>
        </w:tc>
        <w:tc>
          <w:tcPr>
            <w:tcW w:w="10488" w:type="dxa"/>
            <w:tcBorders>
              <w:top w:val="dotted" w:sz="4" w:space="0" w:color="auto"/>
              <w:bottom w:val="dotted" w:sz="4" w:space="0" w:color="auto"/>
            </w:tcBorders>
          </w:tcPr>
          <w:p w14:paraId="5878C3B6"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DA1993D" w14:textId="77777777" w:rsidTr="00DA5A83">
        <w:trPr>
          <w:trHeight w:val="23"/>
        </w:trPr>
        <w:tc>
          <w:tcPr>
            <w:tcW w:w="10488" w:type="dxa"/>
            <w:tcBorders>
              <w:top w:val="dotted" w:sz="4" w:space="0" w:color="auto"/>
              <w:bottom w:val="dotted" w:sz="4" w:space="0" w:color="auto"/>
            </w:tcBorders>
          </w:tcPr>
          <w:p w14:paraId="0A323AA7" w14:textId="7FC8418D"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必要な箇所には、伸縮継手を設けること。</w:t>
            </w:r>
          </w:p>
        </w:tc>
        <w:tc>
          <w:tcPr>
            <w:tcW w:w="10488" w:type="dxa"/>
            <w:tcBorders>
              <w:top w:val="dotted" w:sz="4" w:space="0" w:color="auto"/>
              <w:bottom w:val="dotted" w:sz="4" w:space="0" w:color="auto"/>
            </w:tcBorders>
          </w:tcPr>
          <w:p w14:paraId="4400CC12"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F9D049B" w14:textId="77777777" w:rsidTr="00DA5A83">
        <w:trPr>
          <w:trHeight w:val="23"/>
        </w:trPr>
        <w:tc>
          <w:tcPr>
            <w:tcW w:w="10488" w:type="dxa"/>
            <w:tcBorders>
              <w:top w:val="dotted" w:sz="4" w:space="0" w:color="auto"/>
              <w:bottom w:val="dotted" w:sz="4" w:space="0" w:color="auto"/>
            </w:tcBorders>
          </w:tcPr>
          <w:p w14:paraId="6B80BD08" w14:textId="2FB8AEC4"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計測の必要な箇所には、計器挿入口を設けること。</w:t>
            </w:r>
          </w:p>
        </w:tc>
        <w:tc>
          <w:tcPr>
            <w:tcW w:w="10488" w:type="dxa"/>
            <w:tcBorders>
              <w:top w:val="dotted" w:sz="4" w:space="0" w:color="auto"/>
              <w:bottom w:val="dotted" w:sz="4" w:space="0" w:color="auto"/>
            </w:tcBorders>
          </w:tcPr>
          <w:p w14:paraId="44E0D01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4C2BA76" w14:textId="77777777" w:rsidTr="00DA5A83">
        <w:trPr>
          <w:trHeight w:val="23"/>
        </w:trPr>
        <w:tc>
          <w:tcPr>
            <w:tcW w:w="10488" w:type="dxa"/>
            <w:tcBorders>
              <w:top w:val="dotted" w:sz="4" w:space="0" w:color="auto"/>
              <w:bottom w:val="dotted" w:sz="4" w:space="0" w:color="auto"/>
            </w:tcBorders>
          </w:tcPr>
          <w:p w14:paraId="45C6BC39" w14:textId="5F3AF736"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使用温度条件のもとで、十分に耐え得る強度と耐久性のあるものとすること。</w:t>
            </w:r>
          </w:p>
        </w:tc>
        <w:tc>
          <w:tcPr>
            <w:tcW w:w="10488" w:type="dxa"/>
            <w:tcBorders>
              <w:top w:val="dotted" w:sz="4" w:space="0" w:color="auto"/>
              <w:bottom w:val="dotted" w:sz="4" w:space="0" w:color="auto"/>
            </w:tcBorders>
          </w:tcPr>
          <w:p w14:paraId="742FB1B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9660EAE" w14:textId="77777777" w:rsidTr="00DA5A83">
        <w:trPr>
          <w:trHeight w:val="23"/>
        </w:trPr>
        <w:tc>
          <w:tcPr>
            <w:tcW w:w="10488" w:type="dxa"/>
            <w:tcBorders>
              <w:top w:val="dotted" w:sz="4" w:space="0" w:color="auto"/>
              <w:bottom w:val="dotted" w:sz="4" w:space="0" w:color="auto"/>
            </w:tcBorders>
          </w:tcPr>
          <w:p w14:paraId="1D782533" w14:textId="267F9B26"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原則として、つづら折れ等の渦流を生じ易い経路は避けるものとすること。</w:t>
            </w:r>
          </w:p>
        </w:tc>
        <w:tc>
          <w:tcPr>
            <w:tcW w:w="10488" w:type="dxa"/>
            <w:tcBorders>
              <w:top w:val="dotted" w:sz="4" w:space="0" w:color="auto"/>
              <w:bottom w:val="dotted" w:sz="4" w:space="0" w:color="auto"/>
            </w:tcBorders>
          </w:tcPr>
          <w:p w14:paraId="2537D152"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0D1C317A" w14:textId="77777777" w:rsidTr="00DA5A83">
        <w:trPr>
          <w:trHeight w:val="23"/>
        </w:trPr>
        <w:tc>
          <w:tcPr>
            <w:tcW w:w="10488" w:type="dxa"/>
            <w:tcBorders>
              <w:top w:val="dotted" w:sz="4" w:space="0" w:color="auto"/>
              <w:bottom w:val="dotted" w:sz="4" w:space="0" w:color="auto"/>
            </w:tcBorders>
          </w:tcPr>
          <w:p w14:paraId="0B4E0587" w14:textId="437D5C22"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居室は、貫通させないこと。</w:t>
            </w:r>
          </w:p>
        </w:tc>
        <w:tc>
          <w:tcPr>
            <w:tcW w:w="10488" w:type="dxa"/>
            <w:tcBorders>
              <w:top w:val="dotted" w:sz="4" w:space="0" w:color="auto"/>
              <w:bottom w:val="dotted" w:sz="4" w:space="0" w:color="auto"/>
            </w:tcBorders>
          </w:tcPr>
          <w:p w14:paraId="4B36B720"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54B076FA" w14:textId="77777777" w:rsidTr="00DA5A83">
        <w:trPr>
          <w:trHeight w:val="23"/>
        </w:trPr>
        <w:tc>
          <w:tcPr>
            <w:tcW w:w="10488" w:type="dxa"/>
            <w:tcBorders>
              <w:top w:val="dotted" w:sz="4" w:space="0" w:color="auto"/>
            </w:tcBorders>
          </w:tcPr>
          <w:p w14:paraId="74ACC594" w14:textId="4AD278F8"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風量計測部は、直管部に設けられるように計画し、各計測部のスペースを設けるものとすること。</w:t>
            </w:r>
          </w:p>
        </w:tc>
        <w:tc>
          <w:tcPr>
            <w:tcW w:w="10488" w:type="dxa"/>
            <w:tcBorders>
              <w:top w:val="dotted" w:sz="4" w:space="0" w:color="auto"/>
            </w:tcBorders>
          </w:tcPr>
          <w:p w14:paraId="2324C544"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42BA21C2" w14:textId="26D5D3BD" w:rsidR="00297CA4" w:rsidRPr="009F40FB" w:rsidRDefault="00297CA4" w:rsidP="009D5086">
      <w:pPr>
        <w:widowControl/>
        <w:rPr>
          <w:rFonts w:cs="ＭＳ 明朝"/>
          <w:b/>
          <w:bCs/>
          <w:color w:val="000000"/>
          <w:kern w:val="0"/>
          <w:sz w:val="20"/>
          <w:szCs w:val="20"/>
        </w:rPr>
      </w:pPr>
    </w:p>
    <w:p w14:paraId="34FCAA64" w14:textId="5ADF82D9" w:rsidR="00297CA4" w:rsidRPr="009F40FB" w:rsidRDefault="00297CA4" w:rsidP="009D5086">
      <w:pPr>
        <w:pStyle w:val="4"/>
        <w:jc w:val="both"/>
      </w:pPr>
      <w:r w:rsidRPr="009F40FB">
        <w:rPr>
          <w:rFonts w:hint="eastAsia"/>
        </w:rPr>
        <w:t>煙道</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298706D2" w14:textId="77777777" w:rsidTr="001F1C1C">
        <w:trPr>
          <w:trHeight w:val="285"/>
        </w:trPr>
        <w:tc>
          <w:tcPr>
            <w:tcW w:w="10488" w:type="dxa"/>
            <w:tcBorders>
              <w:bottom w:val="single" w:sz="4" w:space="0" w:color="auto"/>
            </w:tcBorders>
            <w:shd w:val="clear" w:color="auto" w:fill="FFFF99"/>
          </w:tcPr>
          <w:p w14:paraId="5C2191DF" w14:textId="4BAB97C6" w:rsidR="00297CA4" w:rsidRPr="009F40FB" w:rsidRDefault="00297CA4" w:rsidP="009D5086">
            <w:pPr>
              <w:pStyle w:val="10pt15pt1"/>
              <w:spacing w:line="240" w:lineRule="auto"/>
              <w:rPr>
                <w:color w:val="auto"/>
                <w:lang w:eastAsia="zh-TW"/>
              </w:rPr>
            </w:pPr>
            <w:r w:rsidRPr="009F40FB">
              <w:rPr>
                <w:rFonts w:hint="eastAsia"/>
                <w:color w:val="auto"/>
                <w:lang w:eastAsia="zh-TW"/>
              </w:rPr>
              <w:t>＜要求水準書</w:t>
            </w:r>
            <w:r w:rsidR="0045787D" w:rsidRPr="009F40FB">
              <w:rPr>
                <w:rFonts w:hint="eastAsia"/>
                <w:color w:val="auto"/>
                <w:lang w:eastAsia="zh-TW"/>
              </w:rPr>
              <w:t>＞</w:t>
            </w:r>
          </w:p>
        </w:tc>
        <w:tc>
          <w:tcPr>
            <w:tcW w:w="10488" w:type="dxa"/>
            <w:tcBorders>
              <w:bottom w:val="single" w:sz="4" w:space="0" w:color="auto"/>
            </w:tcBorders>
            <w:shd w:val="clear" w:color="auto" w:fill="FFFF99"/>
          </w:tcPr>
          <w:p w14:paraId="0EE60629"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550A3852" w14:textId="77777777" w:rsidTr="001F1C1C">
        <w:trPr>
          <w:trHeight w:val="23"/>
        </w:trPr>
        <w:tc>
          <w:tcPr>
            <w:tcW w:w="10488" w:type="dxa"/>
            <w:tcBorders>
              <w:bottom w:val="dotted" w:sz="4" w:space="0" w:color="auto"/>
            </w:tcBorders>
          </w:tcPr>
          <w:p w14:paraId="6645C778" w14:textId="19EA1941"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ガス風速</w:t>
            </w:r>
            <w:r w:rsidRPr="009F40FB">
              <w:rPr>
                <w:rFonts w:hint="eastAsia"/>
                <w:sz w:val="20"/>
                <w:szCs w:val="20"/>
              </w:rPr>
              <w:t>15m/</w:t>
            </w:r>
            <w:r w:rsidRPr="009F40FB">
              <w:rPr>
                <w:sz w:val="20"/>
                <w:szCs w:val="20"/>
              </w:rPr>
              <w:t>sec</w:t>
            </w:r>
            <w:r w:rsidRPr="009F40FB">
              <w:rPr>
                <w:rFonts w:hint="eastAsia"/>
                <w:sz w:val="20"/>
                <w:szCs w:val="20"/>
              </w:rPr>
              <w:t>以下とすること。</w:t>
            </w:r>
          </w:p>
        </w:tc>
        <w:tc>
          <w:tcPr>
            <w:tcW w:w="10488" w:type="dxa"/>
            <w:tcBorders>
              <w:bottom w:val="dotted" w:sz="4" w:space="0" w:color="auto"/>
            </w:tcBorders>
          </w:tcPr>
          <w:p w14:paraId="1E023078"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4648DEF" w14:textId="77777777" w:rsidTr="001F1C1C">
        <w:trPr>
          <w:trHeight w:val="23"/>
        </w:trPr>
        <w:tc>
          <w:tcPr>
            <w:tcW w:w="10488" w:type="dxa"/>
            <w:tcBorders>
              <w:top w:val="dotted" w:sz="4" w:space="0" w:color="auto"/>
              <w:bottom w:val="dotted" w:sz="4" w:space="0" w:color="auto"/>
            </w:tcBorders>
          </w:tcPr>
          <w:p w14:paraId="7A4A0525" w14:textId="1788CF8B"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十分な支持架台で支持し、振動の発生しないよう配慮すること。</w:t>
            </w:r>
          </w:p>
        </w:tc>
        <w:tc>
          <w:tcPr>
            <w:tcW w:w="10488" w:type="dxa"/>
            <w:tcBorders>
              <w:top w:val="dotted" w:sz="4" w:space="0" w:color="auto"/>
              <w:bottom w:val="dotted" w:sz="4" w:space="0" w:color="auto"/>
            </w:tcBorders>
          </w:tcPr>
          <w:p w14:paraId="04B44FC3"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735F136" w14:textId="77777777" w:rsidTr="001F1C1C">
        <w:trPr>
          <w:trHeight w:val="23"/>
        </w:trPr>
        <w:tc>
          <w:tcPr>
            <w:tcW w:w="10488" w:type="dxa"/>
            <w:tcBorders>
              <w:top w:val="dotted" w:sz="4" w:space="0" w:color="auto"/>
              <w:bottom w:val="dotted" w:sz="4" w:space="0" w:color="auto"/>
            </w:tcBorders>
          </w:tcPr>
          <w:p w14:paraId="70A5D619" w14:textId="5CCA3293"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通過ガス量を考慮して、適切な断面積を有すること。また、水平ダクトの少ない配置とし、ダストの堆積防止及び腐食防止に配慮すること。</w:t>
            </w:r>
          </w:p>
        </w:tc>
        <w:tc>
          <w:tcPr>
            <w:tcW w:w="10488" w:type="dxa"/>
            <w:tcBorders>
              <w:top w:val="dotted" w:sz="4" w:space="0" w:color="auto"/>
              <w:bottom w:val="dotted" w:sz="4" w:space="0" w:color="auto"/>
            </w:tcBorders>
          </w:tcPr>
          <w:p w14:paraId="251379D7"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4AB939A" w14:textId="77777777" w:rsidTr="001F1C1C">
        <w:trPr>
          <w:trHeight w:val="23"/>
        </w:trPr>
        <w:tc>
          <w:tcPr>
            <w:tcW w:w="10488" w:type="dxa"/>
            <w:tcBorders>
              <w:top w:val="dotted" w:sz="4" w:space="0" w:color="auto"/>
              <w:bottom w:val="dotted" w:sz="4" w:space="0" w:color="auto"/>
            </w:tcBorders>
          </w:tcPr>
          <w:p w14:paraId="6B73A917" w14:textId="17DDECA4"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熱膨張を考慮するとともに、他設備との接続部については、空気の洩入がなく、また振動の伝播のないようフレキシブルジョイントを用いること。</w:t>
            </w:r>
          </w:p>
        </w:tc>
        <w:tc>
          <w:tcPr>
            <w:tcW w:w="10488" w:type="dxa"/>
            <w:tcBorders>
              <w:top w:val="dotted" w:sz="4" w:space="0" w:color="auto"/>
              <w:bottom w:val="dotted" w:sz="4" w:space="0" w:color="auto"/>
            </w:tcBorders>
          </w:tcPr>
          <w:p w14:paraId="4F2AB697"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F42F94A" w14:textId="77777777" w:rsidTr="001F1C1C">
        <w:trPr>
          <w:trHeight w:val="23"/>
        </w:trPr>
        <w:tc>
          <w:tcPr>
            <w:tcW w:w="10488" w:type="dxa"/>
            <w:tcBorders>
              <w:top w:val="dotted" w:sz="4" w:space="0" w:color="auto"/>
              <w:bottom w:val="dotted" w:sz="4" w:space="0" w:color="auto"/>
            </w:tcBorders>
          </w:tcPr>
          <w:p w14:paraId="354A3F22" w14:textId="2A6FACCF"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溶接鋼板構造とし、平鋼または形鋼で補強すること。また、ダンパ付近その他必要な箇所には点検口、掃除口、マンホールを設けること。</w:t>
            </w:r>
          </w:p>
        </w:tc>
        <w:tc>
          <w:tcPr>
            <w:tcW w:w="10488" w:type="dxa"/>
            <w:tcBorders>
              <w:top w:val="dotted" w:sz="4" w:space="0" w:color="auto"/>
              <w:bottom w:val="dotted" w:sz="4" w:space="0" w:color="auto"/>
            </w:tcBorders>
          </w:tcPr>
          <w:p w14:paraId="7C64BA10"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79C8720" w14:textId="77777777" w:rsidTr="001F1C1C">
        <w:trPr>
          <w:trHeight w:val="23"/>
        </w:trPr>
        <w:tc>
          <w:tcPr>
            <w:tcW w:w="10488" w:type="dxa"/>
            <w:tcBorders>
              <w:top w:val="dotted" w:sz="4" w:space="0" w:color="auto"/>
              <w:bottom w:val="dotted" w:sz="4" w:space="0" w:color="auto"/>
            </w:tcBorders>
          </w:tcPr>
          <w:p w14:paraId="076260EE" w14:textId="1260FBBA"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集じん器の入口、出口の煙道には、排ガスの乱流が起きないような適切な位置に、測定口を規格に従って設けること。また、測定操作が安全、かつ容易にできるよう足場、手摺を設けること。</w:t>
            </w:r>
          </w:p>
        </w:tc>
        <w:tc>
          <w:tcPr>
            <w:tcW w:w="10488" w:type="dxa"/>
            <w:tcBorders>
              <w:top w:val="dotted" w:sz="4" w:space="0" w:color="auto"/>
              <w:bottom w:val="dotted" w:sz="4" w:space="0" w:color="auto"/>
            </w:tcBorders>
          </w:tcPr>
          <w:p w14:paraId="642D4427"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9554342" w14:textId="77777777" w:rsidTr="001F1C1C">
        <w:trPr>
          <w:trHeight w:val="23"/>
        </w:trPr>
        <w:tc>
          <w:tcPr>
            <w:tcW w:w="10488" w:type="dxa"/>
            <w:tcBorders>
              <w:top w:val="dotted" w:sz="4" w:space="0" w:color="auto"/>
              <w:bottom w:val="dotted" w:sz="4" w:space="0" w:color="auto"/>
            </w:tcBorders>
          </w:tcPr>
          <w:p w14:paraId="0AF8B33D" w14:textId="74953E9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ダンパは、摩耗・腐食・歪に配慮した材質・構造とし、十分な耐久性を確保すること。</w:t>
            </w:r>
          </w:p>
        </w:tc>
        <w:tc>
          <w:tcPr>
            <w:tcW w:w="10488" w:type="dxa"/>
            <w:tcBorders>
              <w:top w:val="dotted" w:sz="4" w:space="0" w:color="auto"/>
              <w:bottom w:val="dotted" w:sz="4" w:space="0" w:color="auto"/>
            </w:tcBorders>
          </w:tcPr>
          <w:p w14:paraId="0200F21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94ADB02" w14:textId="77777777" w:rsidTr="001F1C1C">
        <w:trPr>
          <w:trHeight w:val="23"/>
        </w:trPr>
        <w:tc>
          <w:tcPr>
            <w:tcW w:w="10488" w:type="dxa"/>
            <w:tcBorders>
              <w:top w:val="dotted" w:sz="4" w:space="0" w:color="auto"/>
              <w:bottom w:val="dotted" w:sz="4" w:space="0" w:color="auto"/>
            </w:tcBorders>
          </w:tcPr>
          <w:p w14:paraId="57023D6E" w14:textId="27892D19"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誘引通風機出口から煙突までの屋外煙道は、原則として円形断面とすること。</w:t>
            </w:r>
          </w:p>
        </w:tc>
        <w:tc>
          <w:tcPr>
            <w:tcW w:w="10488" w:type="dxa"/>
            <w:tcBorders>
              <w:top w:val="dotted" w:sz="4" w:space="0" w:color="auto"/>
              <w:bottom w:val="dotted" w:sz="4" w:space="0" w:color="auto"/>
            </w:tcBorders>
          </w:tcPr>
          <w:p w14:paraId="0BFB7882"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805AF66" w14:textId="77777777" w:rsidTr="001F1C1C">
        <w:trPr>
          <w:trHeight w:val="23"/>
        </w:trPr>
        <w:tc>
          <w:tcPr>
            <w:tcW w:w="10488" w:type="dxa"/>
            <w:tcBorders>
              <w:top w:val="dotted" w:sz="4" w:space="0" w:color="auto"/>
              <w:bottom w:val="dotted" w:sz="4" w:space="0" w:color="auto"/>
            </w:tcBorders>
          </w:tcPr>
          <w:p w14:paraId="13FC1456" w14:textId="49BD9E88"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ダンパシャフトは、原則として無給油方式とすること。</w:t>
            </w:r>
          </w:p>
        </w:tc>
        <w:tc>
          <w:tcPr>
            <w:tcW w:w="10488" w:type="dxa"/>
            <w:tcBorders>
              <w:top w:val="dotted" w:sz="4" w:space="0" w:color="auto"/>
              <w:bottom w:val="dotted" w:sz="4" w:space="0" w:color="auto"/>
            </w:tcBorders>
          </w:tcPr>
          <w:p w14:paraId="48A4DED7"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22792C37" w14:textId="77777777" w:rsidTr="001F1C1C">
        <w:trPr>
          <w:trHeight w:val="23"/>
        </w:trPr>
        <w:tc>
          <w:tcPr>
            <w:tcW w:w="10488" w:type="dxa"/>
            <w:tcBorders>
              <w:top w:val="dotted" w:sz="4" w:space="0" w:color="auto"/>
            </w:tcBorders>
          </w:tcPr>
          <w:p w14:paraId="0D26DF55" w14:textId="2A636035"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開閉ダンパは、全閉時に飛じんの吹きだまりの少ない構造とすること。</w:t>
            </w:r>
          </w:p>
        </w:tc>
        <w:tc>
          <w:tcPr>
            <w:tcW w:w="10488" w:type="dxa"/>
            <w:tcBorders>
              <w:top w:val="dotted" w:sz="4" w:space="0" w:color="auto"/>
            </w:tcBorders>
          </w:tcPr>
          <w:p w14:paraId="27527C59"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4B91D747" w14:textId="77777777" w:rsidR="00297CA4" w:rsidRPr="009F40FB" w:rsidRDefault="00297CA4" w:rsidP="009D5086">
      <w:pPr>
        <w:widowControl/>
      </w:pPr>
    </w:p>
    <w:p w14:paraId="54865E6D" w14:textId="08FEB207" w:rsidR="00297CA4" w:rsidRPr="009F40FB" w:rsidRDefault="00297CA4" w:rsidP="009D5086">
      <w:pPr>
        <w:pStyle w:val="4"/>
        <w:jc w:val="both"/>
      </w:pPr>
      <w:r w:rsidRPr="009F40FB">
        <w:rPr>
          <w:rFonts w:hint="eastAsia"/>
        </w:rPr>
        <w:t>誘引送風機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480F2A2B" w14:textId="77777777" w:rsidTr="001F1C1C">
        <w:trPr>
          <w:trHeight w:val="285"/>
        </w:trPr>
        <w:tc>
          <w:tcPr>
            <w:tcW w:w="10488" w:type="dxa"/>
            <w:tcBorders>
              <w:bottom w:val="single" w:sz="4" w:space="0" w:color="auto"/>
            </w:tcBorders>
            <w:shd w:val="clear" w:color="auto" w:fill="FFFF99"/>
          </w:tcPr>
          <w:p w14:paraId="41E16DDD" w14:textId="2551D84E" w:rsidR="00297CA4" w:rsidRPr="009F40FB" w:rsidRDefault="00297CA4"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0409134"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495E273C" w14:textId="77777777" w:rsidTr="001F1C1C">
        <w:trPr>
          <w:trHeight w:val="23"/>
        </w:trPr>
        <w:tc>
          <w:tcPr>
            <w:tcW w:w="10488" w:type="dxa"/>
            <w:tcBorders>
              <w:bottom w:val="dotted" w:sz="4" w:space="0" w:color="auto"/>
            </w:tcBorders>
          </w:tcPr>
          <w:p w14:paraId="53120E83" w14:textId="027CFFF0"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風量は、高質ごみの燃焼に必要な空気量の</w:t>
            </w:r>
            <w:r w:rsidRPr="009F40FB">
              <w:rPr>
                <w:rFonts w:hint="eastAsia"/>
                <w:sz w:val="20"/>
                <w:szCs w:val="20"/>
              </w:rPr>
              <w:t>20%</w:t>
            </w:r>
            <w:r w:rsidRPr="009F40FB">
              <w:rPr>
                <w:rFonts w:hint="eastAsia"/>
                <w:sz w:val="20"/>
                <w:szCs w:val="20"/>
              </w:rPr>
              <w:t>以上の余裕を持たせること。</w:t>
            </w:r>
          </w:p>
        </w:tc>
        <w:tc>
          <w:tcPr>
            <w:tcW w:w="10488" w:type="dxa"/>
            <w:tcBorders>
              <w:bottom w:val="dotted" w:sz="4" w:space="0" w:color="auto"/>
            </w:tcBorders>
          </w:tcPr>
          <w:p w14:paraId="76C39CAA"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E4AD767" w14:textId="77777777" w:rsidTr="001F1C1C">
        <w:trPr>
          <w:trHeight w:val="23"/>
        </w:trPr>
        <w:tc>
          <w:tcPr>
            <w:tcW w:w="10488" w:type="dxa"/>
            <w:tcBorders>
              <w:top w:val="dotted" w:sz="4" w:space="0" w:color="auto"/>
              <w:bottom w:val="dotted" w:sz="4" w:space="0" w:color="auto"/>
            </w:tcBorders>
          </w:tcPr>
          <w:p w14:paraId="653674D0" w14:textId="30973A08"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風圧は、炉内のいかなる場所においても適正な負圧に維持できる風圧を有し、汚れを考慮したときの最大風速抵抗に対し、</w:t>
            </w:r>
            <w:r w:rsidRPr="009F40FB">
              <w:rPr>
                <w:rFonts w:hint="eastAsia"/>
                <w:sz w:val="20"/>
                <w:szCs w:val="20"/>
              </w:rPr>
              <w:t>10</w:t>
            </w:r>
            <w:r w:rsidRPr="009F40FB">
              <w:rPr>
                <w:rFonts w:hint="eastAsia"/>
                <w:sz w:val="20"/>
                <w:szCs w:val="20"/>
              </w:rPr>
              <w:t>％以上の余裕を持たせること。</w:t>
            </w:r>
          </w:p>
        </w:tc>
        <w:tc>
          <w:tcPr>
            <w:tcW w:w="10488" w:type="dxa"/>
            <w:tcBorders>
              <w:top w:val="dotted" w:sz="4" w:space="0" w:color="auto"/>
              <w:bottom w:val="dotted" w:sz="4" w:space="0" w:color="auto"/>
            </w:tcBorders>
          </w:tcPr>
          <w:p w14:paraId="752C4473"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5D80AAE2" w14:textId="77777777" w:rsidTr="001F1C1C">
        <w:trPr>
          <w:trHeight w:val="23"/>
        </w:trPr>
        <w:tc>
          <w:tcPr>
            <w:tcW w:w="10488" w:type="dxa"/>
            <w:tcBorders>
              <w:top w:val="dotted" w:sz="4" w:space="0" w:color="auto"/>
              <w:bottom w:val="dotted" w:sz="4" w:space="0" w:color="auto"/>
            </w:tcBorders>
          </w:tcPr>
          <w:p w14:paraId="58366C59" w14:textId="14E2B65C"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誘引通風機の据付は振動防止に特に配慮したものとし、収納室は防音施工すること。また、保温及び断熱を施して、安全対策、室内温度の過昇に注意を払うこと。</w:t>
            </w:r>
          </w:p>
        </w:tc>
        <w:tc>
          <w:tcPr>
            <w:tcW w:w="10488" w:type="dxa"/>
            <w:tcBorders>
              <w:top w:val="dotted" w:sz="4" w:space="0" w:color="auto"/>
              <w:bottom w:val="dotted" w:sz="4" w:space="0" w:color="auto"/>
            </w:tcBorders>
          </w:tcPr>
          <w:p w14:paraId="3AE77BA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B577800" w14:textId="77777777" w:rsidTr="001F1C1C">
        <w:trPr>
          <w:trHeight w:val="23"/>
        </w:trPr>
        <w:tc>
          <w:tcPr>
            <w:tcW w:w="10488" w:type="dxa"/>
            <w:tcBorders>
              <w:top w:val="dotted" w:sz="4" w:space="0" w:color="auto"/>
              <w:bottom w:val="dotted" w:sz="4" w:space="0" w:color="auto"/>
            </w:tcBorders>
          </w:tcPr>
          <w:p w14:paraId="2C2896CA" w14:textId="727E3C42"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軸受には、温度計を設けること。また、冷却水配管には、フローチェッカを設けること。</w:t>
            </w:r>
          </w:p>
        </w:tc>
        <w:tc>
          <w:tcPr>
            <w:tcW w:w="10488" w:type="dxa"/>
            <w:tcBorders>
              <w:top w:val="dotted" w:sz="4" w:space="0" w:color="auto"/>
              <w:bottom w:val="dotted" w:sz="4" w:space="0" w:color="auto"/>
            </w:tcBorders>
          </w:tcPr>
          <w:p w14:paraId="2C2D926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7918139" w14:textId="77777777" w:rsidTr="000A03E3">
        <w:trPr>
          <w:trHeight w:val="23"/>
        </w:trPr>
        <w:tc>
          <w:tcPr>
            <w:tcW w:w="10488" w:type="dxa"/>
            <w:tcBorders>
              <w:top w:val="dotted" w:sz="4" w:space="0" w:color="auto"/>
              <w:bottom w:val="single" w:sz="4" w:space="0" w:color="auto"/>
            </w:tcBorders>
          </w:tcPr>
          <w:p w14:paraId="4DE35DC2" w14:textId="6384788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ケーシングには、マンホール、ドレン抜きを設け、点検・修理・清掃の容易な構造とし、羽根車は、形状・寸法・材質等に留意して製作し、熱、摩耗、高速連続運転、腐食に対して十分耐久性を有するものとすること。また、羽根表面は、飛灰等が付着しにくいものとすること。</w:t>
            </w:r>
          </w:p>
        </w:tc>
        <w:tc>
          <w:tcPr>
            <w:tcW w:w="10488" w:type="dxa"/>
            <w:tcBorders>
              <w:top w:val="dotted" w:sz="4" w:space="0" w:color="auto"/>
              <w:bottom w:val="single" w:sz="4" w:space="0" w:color="auto"/>
            </w:tcBorders>
          </w:tcPr>
          <w:p w14:paraId="2690AEE0"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75366911" w14:textId="77777777" w:rsidR="00297CA4" w:rsidRPr="009F40FB" w:rsidRDefault="00297CA4" w:rsidP="009D5086">
      <w:pPr>
        <w:widowControl/>
      </w:pPr>
    </w:p>
    <w:p w14:paraId="6AE5434E" w14:textId="6B905994" w:rsidR="00297CA4" w:rsidRPr="009F40FB" w:rsidRDefault="00297CA4" w:rsidP="009D5086">
      <w:pPr>
        <w:pStyle w:val="4"/>
        <w:jc w:val="both"/>
      </w:pPr>
      <w:r w:rsidRPr="009F40FB">
        <w:rPr>
          <w:rFonts w:hint="eastAsia"/>
        </w:rPr>
        <w:t>煙突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301EEB28" w14:textId="77777777" w:rsidTr="001F1C1C">
        <w:trPr>
          <w:trHeight w:val="285"/>
        </w:trPr>
        <w:tc>
          <w:tcPr>
            <w:tcW w:w="10488" w:type="dxa"/>
            <w:tcBorders>
              <w:bottom w:val="single" w:sz="4" w:space="0" w:color="auto"/>
            </w:tcBorders>
            <w:shd w:val="clear" w:color="auto" w:fill="FFFF99"/>
          </w:tcPr>
          <w:p w14:paraId="7853E5F8" w14:textId="5669F8ED" w:rsidR="00297CA4" w:rsidRPr="009F40FB" w:rsidRDefault="00297CA4"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45AA44D1"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0A03E3" w:rsidRPr="009F40FB" w14:paraId="05265A76" w14:textId="77777777" w:rsidTr="001F1C1C">
        <w:trPr>
          <w:trHeight w:val="23"/>
        </w:trPr>
        <w:tc>
          <w:tcPr>
            <w:tcW w:w="10488" w:type="dxa"/>
            <w:tcBorders>
              <w:top w:val="dotted" w:sz="4" w:space="0" w:color="auto"/>
            </w:tcBorders>
          </w:tcPr>
          <w:p w14:paraId="536CEF13" w14:textId="34549C71" w:rsidR="000A03E3" w:rsidRPr="009F40FB" w:rsidRDefault="00766353" w:rsidP="009D5086">
            <w:pPr>
              <w:pStyle w:val="af4"/>
              <w:numPr>
                <w:ilvl w:val="0"/>
                <w:numId w:val="1"/>
              </w:numPr>
              <w:ind w:leftChars="0"/>
              <w:rPr>
                <w:color w:val="000000"/>
                <w:kern w:val="0"/>
                <w:sz w:val="20"/>
                <w:szCs w:val="20"/>
              </w:rPr>
            </w:pPr>
            <w:r w:rsidRPr="009F40FB">
              <w:rPr>
                <w:rFonts w:hint="eastAsia"/>
                <w:color w:val="000000"/>
                <w:kern w:val="0"/>
                <w:sz w:val="20"/>
                <w:szCs w:val="20"/>
              </w:rPr>
              <w:t>煙突（内筒鋼板製外部保温各炉独立、外筒鉄筋コンクリート製意匠煙突（展望台付き））は既設流用とし、現地調査を行った上で必要に応じて補修対策を施すものとすること。</w:t>
            </w:r>
          </w:p>
        </w:tc>
        <w:tc>
          <w:tcPr>
            <w:tcW w:w="10488" w:type="dxa"/>
            <w:tcBorders>
              <w:top w:val="dotted" w:sz="4" w:space="0" w:color="auto"/>
            </w:tcBorders>
          </w:tcPr>
          <w:p w14:paraId="151C9900" w14:textId="77777777" w:rsidR="000A03E3" w:rsidRPr="009F40FB" w:rsidRDefault="000A03E3" w:rsidP="009D5086">
            <w:pPr>
              <w:tabs>
                <w:tab w:val="left" w:pos="3177"/>
              </w:tabs>
              <w:adjustRightInd w:val="0"/>
              <w:rPr>
                <w:rFonts w:asciiTheme="minorEastAsia" w:hAnsiTheme="minorEastAsia" w:cs="ＭＳ 明朝"/>
                <w:sz w:val="20"/>
                <w:szCs w:val="20"/>
              </w:rPr>
            </w:pPr>
          </w:p>
        </w:tc>
      </w:tr>
    </w:tbl>
    <w:p w14:paraId="599D0B87" w14:textId="5F463BC7" w:rsidR="00766353" w:rsidRPr="009F40FB" w:rsidRDefault="00766353" w:rsidP="009D5086">
      <w:pPr>
        <w:widowControl/>
        <w:jc w:val="left"/>
      </w:pPr>
    </w:p>
    <w:p w14:paraId="66A37FC8" w14:textId="257A6D83" w:rsidR="00297CA4" w:rsidRPr="009F40FB" w:rsidRDefault="00297CA4" w:rsidP="008C1325">
      <w:pPr>
        <w:pStyle w:val="3"/>
      </w:pPr>
      <w:r w:rsidRPr="009F40FB">
        <w:rPr>
          <w:rFonts w:hint="eastAsia"/>
        </w:rPr>
        <w:t>灰出</w:t>
      </w:r>
      <w:r w:rsidR="00766353" w:rsidRPr="009F40FB">
        <w:rPr>
          <w:rFonts w:hint="eastAsia"/>
        </w:rPr>
        <w:t>し</w:t>
      </w:r>
      <w:r w:rsidRPr="009F40FB">
        <w:rPr>
          <w:rFonts w:hint="eastAsia"/>
        </w:rPr>
        <w:t>設備</w:t>
      </w:r>
    </w:p>
    <w:p w14:paraId="2969F8B8" w14:textId="14B0E50A" w:rsidR="00297CA4" w:rsidRPr="009F40FB" w:rsidRDefault="00297CA4" w:rsidP="009D5086">
      <w:pPr>
        <w:pStyle w:val="4"/>
        <w:jc w:val="both"/>
        <w:rPr>
          <w:lang w:eastAsia="zh-TW"/>
        </w:rPr>
      </w:pPr>
      <w:r w:rsidRPr="009F40FB">
        <w:rPr>
          <w:rFonts w:hint="eastAsia"/>
          <w:lang w:eastAsia="zh-TW"/>
        </w:rPr>
        <w:t>灰</w:t>
      </w:r>
      <w:r w:rsidR="00766353" w:rsidRPr="009F40FB">
        <w:rPr>
          <w:rFonts w:hint="eastAsia"/>
        </w:rPr>
        <w:t>出し</w:t>
      </w:r>
      <w:r w:rsidRPr="009F40FB">
        <w:rPr>
          <w:rFonts w:hint="eastAsia"/>
          <w:lang w:eastAsia="zh-TW"/>
        </w:rPr>
        <w:t>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97CA4" w:rsidRPr="009F40FB" w14:paraId="4688B7CD" w14:textId="77777777" w:rsidTr="001F1C1C">
        <w:trPr>
          <w:trHeight w:val="285"/>
        </w:trPr>
        <w:tc>
          <w:tcPr>
            <w:tcW w:w="10488" w:type="dxa"/>
            <w:tcBorders>
              <w:bottom w:val="single" w:sz="4" w:space="0" w:color="auto"/>
            </w:tcBorders>
            <w:shd w:val="clear" w:color="auto" w:fill="FFFF99"/>
          </w:tcPr>
          <w:p w14:paraId="6177753F" w14:textId="5F5E652D" w:rsidR="00297CA4" w:rsidRPr="009F40FB" w:rsidRDefault="00297CA4"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ED9D9E3" w14:textId="77777777" w:rsidR="00297CA4" w:rsidRPr="009F40FB" w:rsidRDefault="00297CA4"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4F80B6A9" w14:textId="77777777" w:rsidTr="001F1C1C">
        <w:trPr>
          <w:trHeight w:val="23"/>
        </w:trPr>
        <w:tc>
          <w:tcPr>
            <w:tcW w:w="10488" w:type="dxa"/>
            <w:tcBorders>
              <w:bottom w:val="dotted" w:sz="4" w:space="0" w:color="auto"/>
            </w:tcBorders>
          </w:tcPr>
          <w:p w14:paraId="3DB21E49" w14:textId="37FD8D8F"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焼却炉からのボトムアッシュは、キレート剤を添加し、磁性物を一次磁選分離ののち、灰ピットを経由して搬出するものとすること。</w:t>
            </w:r>
          </w:p>
        </w:tc>
        <w:tc>
          <w:tcPr>
            <w:tcW w:w="10488" w:type="dxa"/>
            <w:tcBorders>
              <w:bottom w:val="dotted" w:sz="4" w:space="0" w:color="auto"/>
            </w:tcBorders>
          </w:tcPr>
          <w:p w14:paraId="7540BC32"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8ECABDA" w14:textId="77777777" w:rsidTr="001F1C1C">
        <w:trPr>
          <w:trHeight w:val="23"/>
        </w:trPr>
        <w:tc>
          <w:tcPr>
            <w:tcW w:w="10488" w:type="dxa"/>
            <w:tcBorders>
              <w:top w:val="dotted" w:sz="4" w:space="0" w:color="auto"/>
              <w:bottom w:val="dotted" w:sz="4" w:space="0" w:color="auto"/>
            </w:tcBorders>
          </w:tcPr>
          <w:p w14:paraId="7DBC2649" w14:textId="674737B3"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落じんの排出は、円滑かつ連続的なものとし、保守点検のため点検口を適切な位置に設け、シュートは途中で閉塞することのない構造とすること。</w:t>
            </w:r>
          </w:p>
        </w:tc>
        <w:tc>
          <w:tcPr>
            <w:tcW w:w="10488" w:type="dxa"/>
            <w:tcBorders>
              <w:top w:val="dotted" w:sz="4" w:space="0" w:color="auto"/>
              <w:bottom w:val="dotted" w:sz="4" w:space="0" w:color="auto"/>
            </w:tcBorders>
          </w:tcPr>
          <w:p w14:paraId="3615AF23"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41485ED" w14:textId="77777777" w:rsidTr="001F1C1C">
        <w:trPr>
          <w:trHeight w:val="23"/>
        </w:trPr>
        <w:tc>
          <w:tcPr>
            <w:tcW w:w="10488" w:type="dxa"/>
            <w:tcBorders>
              <w:top w:val="dotted" w:sz="4" w:space="0" w:color="auto"/>
              <w:bottom w:val="dotted" w:sz="4" w:space="0" w:color="auto"/>
            </w:tcBorders>
          </w:tcPr>
          <w:p w14:paraId="2A89B7BE" w14:textId="12A9FE89"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振動コンベヤは、振動・騒音の波及のないように特に留意すること。騒音に対しては、必要に応じて防音カバー等の対策を施すとともに、灰の搬送、金属の分離状況が分かるよう、内部照明付きの点検窓を用意すること。</w:t>
            </w:r>
          </w:p>
        </w:tc>
        <w:tc>
          <w:tcPr>
            <w:tcW w:w="10488" w:type="dxa"/>
            <w:tcBorders>
              <w:top w:val="dotted" w:sz="4" w:space="0" w:color="auto"/>
              <w:bottom w:val="dotted" w:sz="4" w:space="0" w:color="auto"/>
            </w:tcBorders>
          </w:tcPr>
          <w:p w14:paraId="005ABD15"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0AD5BFA4" w14:textId="77777777" w:rsidTr="001F1C1C">
        <w:trPr>
          <w:trHeight w:val="23"/>
        </w:trPr>
        <w:tc>
          <w:tcPr>
            <w:tcW w:w="10488" w:type="dxa"/>
            <w:tcBorders>
              <w:top w:val="dotted" w:sz="4" w:space="0" w:color="auto"/>
              <w:bottom w:val="dotted" w:sz="4" w:space="0" w:color="auto"/>
            </w:tcBorders>
          </w:tcPr>
          <w:p w14:paraId="1262B0E4" w14:textId="0F70397C"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灰ピット（躯体防水鉄筋コンクリート構造）は既設流用とし、鉄筋露出部等の劣化部分を補修（コンクリート打増や塗装等）すること。</w:t>
            </w:r>
          </w:p>
        </w:tc>
        <w:tc>
          <w:tcPr>
            <w:tcW w:w="10488" w:type="dxa"/>
            <w:tcBorders>
              <w:top w:val="dotted" w:sz="4" w:space="0" w:color="auto"/>
              <w:bottom w:val="dotted" w:sz="4" w:space="0" w:color="auto"/>
            </w:tcBorders>
          </w:tcPr>
          <w:p w14:paraId="6F28C9E1"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39AE57F" w14:textId="77777777" w:rsidTr="001F1C1C">
        <w:trPr>
          <w:trHeight w:val="23"/>
        </w:trPr>
        <w:tc>
          <w:tcPr>
            <w:tcW w:w="10488" w:type="dxa"/>
            <w:tcBorders>
              <w:top w:val="dotted" w:sz="4" w:space="0" w:color="auto"/>
              <w:bottom w:val="dotted" w:sz="4" w:space="0" w:color="auto"/>
            </w:tcBorders>
          </w:tcPr>
          <w:p w14:paraId="4525B6A4" w14:textId="1A06B35D"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灰クレーンは、耐食性には特に配慮し、耐久性に優れたものとすること。また、クレーンによる各種搬出物のつかみ量及び時間等の自動記録計を設け、日報、月報の集計が可能なものとすること。また、灰クレーン操作室には、空調機を設けること。</w:t>
            </w:r>
          </w:p>
        </w:tc>
        <w:tc>
          <w:tcPr>
            <w:tcW w:w="10488" w:type="dxa"/>
            <w:tcBorders>
              <w:top w:val="dotted" w:sz="4" w:space="0" w:color="auto"/>
              <w:bottom w:val="dotted" w:sz="4" w:space="0" w:color="auto"/>
            </w:tcBorders>
          </w:tcPr>
          <w:p w14:paraId="52DC9708"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F0E9500" w14:textId="77777777" w:rsidTr="001F1C1C">
        <w:trPr>
          <w:trHeight w:val="23"/>
        </w:trPr>
        <w:tc>
          <w:tcPr>
            <w:tcW w:w="10488" w:type="dxa"/>
            <w:tcBorders>
              <w:top w:val="dotted" w:sz="4" w:space="0" w:color="auto"/>
            </w:tcBorders>
          </w:tcPr>
          <w:p w14:paraId="080DD9B4" w14:textId="6C11D2C0"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全炉停止期間中に、灰クレーンの更新、灰ピットの補修ができない場合、焼却残渣の搬出方法に関して提案を行うこと。</w:t>
            </w:r>
          </w:p>
        </w:tc>
        <w:tc>
          <w:tcPr>
            <w:tcW w:w="10488" w:type="dxa"/>
            <w:tcBorders>
              <w:top w:val="dotted" w:sz="4" w:space="0" w:color="auto"/>
            </w:tcBorders>
          </w:tcPr>
          <w:p w14:paraId="166580E5"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47177B62" w14:textId="77777777" w:rsidR="00297CA4" w:rsidRPr="009F40FB" w:rsidRDefault="00297CA4" w:rsidP="009D5086">
      <w:pPr>
        <w:widowControl/>
      </w:pPr>
    </w:p>
    <w:p w14:paraId="0A6C38CD" w14:textId="6547CAAD" w:rsidR="002B37F9" w:rsidRPr="009F40FB" w:rsidRDefault="00766353" w:rsidP="009D5086">
      <w:pPr>
        <w:pStyle w:val="4"/>
        <w:jc w:val="both"/>
      </w:pPr>
      <w:r w:rsidRPr="009F40FB">
        <w:rPr>
          <w:rFonts w:hint="eastAsia"/>
        </w:rPr>
        <w:t>飛灰処理設備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B37F9" w:rsidRPr="009F40FB" w14:paraId="7C6346D1" w14:textId="77777777" w:rsidTr="001F1C1C">
        <w:trPr>
          <w:trHeight w:val="285"/>
        </w:trPr>
        <w:tc>
          <w:tcPr>
            <w:tcW w:w="10488" w:type="dxa"/>
            <w:tcBorders>
              <w:bottom w:val="single" w:sz="4" w:space="0" w:color="auto"/>
            </w:tcBorders>
            <w:shd w:val="clear" w:color="auto" w:fill="FFFF99"/>
          </w:tcPr>
          <w:p w14:paraId="74CBC8BE" w14:textId="6506140A" w:rsidR="002B37F9" w:rsidRPr="009F40FB" w:rsidRDefault="002B37F9"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8E10AAC" w14:textId="77777777" w:rsidR="002B37F9" w:rsidRPr="009F40FB" w:rsidRDefault="002B37F9"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7D86E622" w14:textId="77777777" w:rsidTr="001F1C1C">
        <w:trPr>
          <w:trHeight w:val="23"/>
        </w:trPr>
        <w:tc>
          <w:tcPr>
            <w:tcW w:w="10488" w:type="dxa"/>
            <w:tcBorders>
              <w:bottom w:val="dotted" w:sz="4" w:space="0" w:color="auto"/>
            </w:tcBorders>
          </w:tcPr>
          <w:p w14:paraId="658EAABD" w14:textId="6634B6AF"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飛灰搬送装置は、密閉式とし、腐食、摩耗、固着等のないものとすること。</w:t>
            </w:r>
          </w:p>
        </w:tc>
        <w:tc>
          <w:tcPr>
            <w:tcW w:w="10488" w:type="dxa"/>
            <w:tcBorders>
              <w:bottom w:val="dotted" w:sz="4" w:space="0" w:color="auto"/>
            </w:tcBorders>
          </w:tcPr>
          <w:p w14:paraId="2D38F7CB"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C0BE20A" w14:textId="77777777" w:rsidTr="001F1C1C">
        <w:trPr>
          <w:trHeight w:val="23"/>
        </w:trPr>
        <w:tc>
          <w:tcPr>
            <w:tcW w:w="10488" w:type="dxa"/>
            <w:tcBorders>
              <w:top w:val="dotted" w:sz="4" w:space="0" w:color="auto"/>
              <w:bottom w:val="dotted" w:sz="4" w:space="0" w:color="auto"/>
            </w:tcBorders>
          </w:tcPr>
          <w:p w14:paraId="1FC2FE59" w14:textId="6F6A8BA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ダストバンカは、ブリッジによる閉塞が生じないよう考慮すること。</w:t>
            </w:r>
            <w:r w:rsidR="00FC0FEA" w:rsidRPr="009F40FB">
              <w:rPr>
                <w:rFonts w:hint="eastAsia"/>
                <w:sz w:val="20"/>
                <w:szCs w:val="20"/>
              </w:rPr>
              <w:t>また、窒素を封入し、発火対策を施すこと。</w:t>
            </w:r>
          </w:p>
        </w:tc>
        <w:tc>
          <w:tcPr>
            <w:tcW w:w="10488" w:type="dxa"/>
            <w:tcBorders>
              <w:top w:val="dotted" w:sz="4" w:space="0" w:color="auto"/>
              <w:bottom w:val="dotted" w:sz="4" w:space="0" w:color="auto"/>
            </w:tcBorders>
          </w:tcPr>
          <w:p w14:paraId="16A466E3"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B78DD57" w14:textId="77777777" w:rsidTr="001F1C1C">
        <w:trPr>
          <w:trHeight w:val="23"/>
        </w:trPr>
        <w:tc>
          <w:tcPr>
            <w:tcW w:w="10488" w:type="dxa"/>
            <w:tcBorders>
              <w:top w:val="dotted" w:sz="4" w:space="0" w:color="auto"/>
              <w:bottom w:val="dotted" w:sz="4" w:space="0" w:color="auto"/>
            </w:tcBorders>
          </w:tcPr>
          <w:p w14:paraId="2EEB6FBA" w14:textId="6B4FC51A"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各装置は、</w:t>
            </w:r>
            <w:r w:rsidRPr="009F40FB">
              <w:rPr>
                <w:rFonts w:hint="eastAsia"/>
                <w:sz w:val="20"/>
                <w:szCs w:val="20"/>
              </w:rPr>
              <w:t>1</w:t>
            </w:r>
            <w:r w:rsidRPr="009F40FB">
              <w:rPr>
                <w:rFonts w:hint="eastAsia"/>
                <w:sz w:val="20"/>
                <w:szCs w:val="20"/>
              </w:rPr>
              <w:t>日の最大発生量に対して、</w:t>
            </w:r>
            <w:bookmarkStart w:id="6" w:name="_Hlk156928664"/>
            <w:r w:rsidRPr="009F40FB">
              <w:rPr>
                <w:rFonts w:hint="eastAsia"/>
                <w:sz w:val="20"/>
                <w:szCs w:val="20"/>
              </w:rPr>
              <w:t>余裕を見込んだ能力とすること。</w:t>
            </w:r>
            <w:bookmarkEnd w:id="6"/>
          </w:p>
        </w:tc>
        <w:tc>
          <w:tcPr>
            <w:tcW w:w="10488" w:type="dxa"/>
            <w:tcBorders>
              <w:top w:val="dotted" w:sz="4" w:space="0" w:color="auto"/>
              <w:bottom w:val="dotted" w:sz="4" w:space="0" w:color="auto"/>
            </w:tcBorders>
          </w:tcPr>
          <w:p w14:paraId="192A0119"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76D6671" w14:textId="77777777" w:rsidTr="001F1C1C">
        <w:trPr>
          <w:trHeight w:val="23"/>
        </w:trPr>
        <w:tc>
          <w:tcPr>
            <w:tcW w:w="10488" w:type="dxa"/>
            <w:tcBorders>
              <w:top w:val="dotted" w:sz="4" w:space="0" w:color="auto"/>
              <w:bottom w:val="dotted" w:sz="4" w:space="0" w:color="auto"/>
            </w:tcBorders>
          </w:tcPr>
          <w:p w14:paraId="66D05AD3" w14:textId="10A7AF18"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キレート剤の変更時等において、キレート剤添加装置の構成機器及び配管の洗浄が容易に行えるものとすること。</w:t>
            </w:r>
          </w:p>
        </w:tc>
        <w:tc>
          <w:tcPr>
            <w:tcW w:w="10488" w:type="dxa"/>
            <w:tcBorders>
              <w:top w:val="dotted" w:sz="4" w:space="0" w:color="auto"/>
              <w:bottom w:val="dotted" w:sz="4" w:space="0" w:color="auto"/>
            </w:tcBorders>
          </w:tcPr>
          <w:p w14:paraId="6239332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0BA485F" w14:textId="77777777" w:rsidTr="001F1C1C">
        <w:trPr>
          <w:trHeight w:val="23"/>
        </w:trPr>
        <w:tc>
          <w:tcPr>
            <w:tcW w:w="10488" w:type="dxa"/>
            <w:tcBorders>
              <w:top w:val="dotted" w:sz="4" w:space="0" w:color="auto"/>
            </w:tcBorders>
          </w:tcPr>
          <w:p w14:paraId="4AFFEB1F" w14:textId="4BDE55F0"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キレート剤添加前後にサンプリングできるようにすること。</w:t>
            </w:r>
          </w:p>
        </w:tc>
        <w:tc>
          <w:tcPr>
            <w:tcW w:w="10488" w:type="dxa"/>
            <w:tcBorders>
              <w:top w:val="dotted" w:sz="4" w:space="0" w:color="auto"/>
            </w:tcBorders>
          </w:tcPr>
          <w:p w14:paraId="56EBD795"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582B104B" w14:textId="3CAB667F" w:rsidR="00766353" w:rsidRPr="009F40FB" w:rsidRDefault="00766353" w:rsidP="009D5086">
      <w:pPr>
        <w:widowControl/>
      </w:pPr>
    </w:p>
    <w:p w14:paraId="1687D933" w14:textId="77777777" w:rsidR="00766353" w:rsidRPr="009F40FB" w:rsidRDefault="00766353" w:rsidP="009D5086">
      <w:pPr>
        <w:widowControl/>
        <w:jc w:val="left"/>
      </w:pPr>
      <w:r w:rsidRPr="009F40FB">
        <w:br w:type="page"/>
      </w:r>
    </w:p>
    <w:p w14:paraId="300821DE" w14:textId="77777777" w:rsidR="00766353" w:rsidRPr="009F40FB" w:rsidRDefault="00766353" w:rsidP="008C1325">
      <w:pPr>
        <w:pStyle w:val="3"/>
      </w:pPr>
      <w:r w:rsidRPr="009F40FB">
        <w:rPr>
          <w:rFonts w:hint="eastAsia"/>
        </w:rPr>
        <w:t>余熱利用設備</w:t>
      </w:r>
    </w:p>
    <w:p w14:paraId="430801DD" w14:textId="75DE6F4B" w:rsidR="00766353" w:rsidRPr="009F40FB" w:rsidRDefault="00766353" w:rsidP="009D5086">
      <w:pPr>
        <w:pStyle w:val="4"/>
        <w:jc w:val="both"/>
        <w:rPr>
          <w:lang w:eastAsia="zh-TW"/>
        </w:rPr>
      </w:pPr>
      <w:r w:rsidRPr="009F40FB">
        <w:rPr>
          <w:rFonts w:hint="eastAsia"/>
        </w:rPr>
        <w:t>発電設備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6353" w:rsidRPr="009F40FB" w14:paraId="16E347B3" w14:textId="77777777" w:rsidTr="00815291">
        <w:trPr>
          <w:trHeight w:val="285"/>
        </w:trPr>
        <w:tc>
          <w:tcPr>
            <w:tcW w:w="10488" w:type="dxa"/>
            <w:tcBorders>
              <w:bottom w:val="single" w:sz="4" w:space="0" w:color="auto"/>
            </w:tcBorders>
            <w:shd w:val="clear" w:color="auto" w:fill="FFFF99"/>
          </w:tcPr>
          <w:p w14:paraId="253C4850" w14:textId="73F04EA5" w:rsidR="00766353" w:rsidRPr="009F40FB" w:rsidRDefault="00766353"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14AEF46A" w14:textId="77777777" w:rsidR="00766353" w:rsidRPr="009F40FB" w:rsidRDefault="00766353"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442B92A1" w14:textId="77777777" w:rsidTr="00815291">
        <w:trPr>
          <w:trHeight w:val="23"/>
        </w:trPr>
        <w:tc>
          <w:tcPr>
            <w:tcW w:w="10488" w:type="dxa"/>
            <w:tcBorders>
              <w:bottom w:val="dotted" w:sz="4" w:space="0" w:color="auto"/>
            </w:tcBorders>
          </w:tcPr>
          <w:p w14:paraId="2842528E" w14:textId="16FBE745"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廃熱ボイラ発生蒸気を利用する蒸気タービンで、電力会社と並列運転を原則とし、出入自由方式とすること。</w:t>
            </w:r>
          </w:p>
        </w:tc>
        <w:tc>
          <w:tcPr>
            <w:tcW w:w="10488" w:type="dxa"/>
            <w:tcBorders>
              <w:bottom w:val="dotted" w:sz="4" w:space="0" w:color="auto"/>
            </w:tcBorders>
          </w:tcPr>
          <w:p w14:paraId="1365D1BA"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2E1CE1E" w14:textId="77777777" w:rsidTr="00815291">
        <w:trPr>
          <w:trHeight w:val="23"/>
        </w:trPr>
        <w:tc>
          <w:tcPr>
            <w:tcW w:w="10488" w:type="dxa"/>
            <w:tcBorders>
              <w:top w:val="dotted" w:sz="4" w:space="0" w:color="auto"/>
              <w:bottom w:val="dotted" w:sz="4" w:space="0" w:color="auto"/>
            </w:tcBorders>
          </w:tcPr>
          <w:p w14:paraId="56A4FDF5" w14:textId="0CEC7257"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「発電用火力設備に関する技術基準に定める省令」に合致したものとすること。</w:t>
            </w:r>
          </w:p>
        </w:tc>
        <w:tc>
          <w:tcPr>
            <w:tcW w:w="10488" w:type="dxa"/>
            <w:tcBorders>
              <w:top w:val="dotted" w:sz="4" w:space="0" w:color="auto"/>
              <w:bottom w:val="dotted" w:sz="4" w:space="0" w:color="auto"/>
            </w:tcBorders>
          </w:tcPr>
          <w:p w14:paraId="12AF872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E754F97" w14:textId="77777777" w:rsidTr="00815291">
        <w:trPr>
          <w:trHeight w:val="23"/>
        </w:trPr>
        <w:tc>
          <w:tcPr>
            <w:tcW w:w="10488" w:type="dxa"/>
            <w:tcBorders>
              <w:top w:val="dotted" w:sz="4" w:space="0" w:color="auto"/>
              <w:bottom w:val="dotted" w:sz="4" w:space="0" w:color="auto"/>
            </w:tcBorders>
          </w:tcPr>
          <w:p w14:paraId="5BAD5001" w14:textId="3D7D7997"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ごみ質により、変動する蒸気の発生量に対応して、効率的に発電するよう設計し、炉運転におけるボイラ蒸気量の制御を行い、安定した発電ができるようにすること。</w:t>
            </w:r>
          </w:p>
        </w:tc>
        <w:tc>
          <w:tcPr>
            <w:tcW w:w="10488" w:type="dxa"/>
            <w:tcBorders>
              <w:top w:val="dotted" w:sz="4" w:space="0" w:color="auto"/>
              <w:bottom w:val="dotted" w:sz="4" w:space="0" w:color="auto"/>
            </w:tcBorders>
          </w:tcPr>
          <w:p w14:paraId="22E320FD"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478C7C0" w14:textId="77777777" w:rsidTr="00815291">
        <w:trPr>
          <w:trHeight w:val="23"/>
        </w:trPr>
        <w:tc>
          <w:tcPr>
            <w:tcW w:w="10488" w:type="dxa"/>
            <w:tcBorders>
              <w:top w:val="dotted" w:sz="4" w:space="0" w:color="auto"/>
              <w:bottom w:val="dotted" w:sz="4" w:space="0" w:color="auto"/>
            </w:tcBorders>
          </w:tcPr>
          <w:p w14:paraId="757B5135" w14:textId="04BA0C05"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発生蒸気は、焼却炉の自動燃焼制御によって平坦化を図り、発生電力の安定化及び逆送電力の安定供給に留意したものとすること。</w:t>
            </w:r>
          </w:p>
        </w:tc>
        <w:tc>
          <w:tcPr>
            <w:tcW w:w="10488" w:type="dxa"/>
            <w:tcBorders>
              <w:top w:val="dotted" w:sz="4" w:space="0" w:color="auto"/>
              <w:bottom w:val="dotted" w:sz="4" w:space="0" w:color="auto"/>
            </w:tcBorders>
          </w:tcPr>
          <w:p w14:paraId="16E75A1D"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E350404" w14:textId="77777777" w:rsidTr="00815291">
        <w:trPr>
          <w:trHeight w:val="23"/>
        </w:trPr>
        <w:tc>
          <w:tcPr>
            <w:tcW w:w="10488" w:type="dxa"/>
            <w:tcBorders>
              <w:top w:val="dotted" w:sz="4" w:space="0" w:color="auto"/>
              <w:bottom w:val="dotted" w:sz="4" w:space="0" w:color="auto"/>
            </w:tcBorders>
          </w:tcPr>
          <w:p w14:paraId="6893F9F2" w14:textId="71DCCED9"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蒸気タービンの運転監視・制御は中央制御室で行い、タービン出力は発生蒸気量に応じて最大出力が得られるよう前圧自動制御すること。</w:t>
            </w:r>
          </w:p>
        </w:tc>
        <w:tc>
          <w:tcPr>
            <w:tcW w:w="10488" w:type="dxa"/>
            <w:tcBorders>
              <w:top w:val="dotted" w:sz="4" w:space="0" w:color="auto"/>
              <w:bottom w:val="dotted" w:sz="4" w:space="0" w:color="auto"/>
            </w:tcBorders>
          </w:tcPr>
          <w:p w14:paraId="0FE8BA05"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21B7A7E" w14:textId="77777777" w:rsidTr="00815291">
        <w:trPr>
          <w:trHeight w:val="23"/>
        </w:trPr>
        <w:tc>
          <w:tcPr>
            <w:tcW w:w="10488" w:type="dxa"/>
            <w:tcBorders>
              <w:top w:val="dotted" w:sz="4" w:space="0" w:color="auto"/>
              <w:bottom w:val="dotted" w:sz="4" w:space="0" w:color="auto"/>
            </w:tcBorders>
          </w:tcPr>
          <w:p w14:paraId="02E8021F" w14:textId="57424B9B"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蒸気タービンの運転に関し、特に緊急の場合には、蒸気の流入を自動的に遮断し、タービンの安全を確保すること。また、復水器へのバイパスラインを設置すること。</w:t>
            </w:r>
          </w:p>
        </w:tc>
        <w:tc>
          <w:tcPr>
            <w:tcW w:w="10488" w:type="dxa"/>
            <w:tcBorders>
              <w:top w:val="dotted" w:sz="4" w:space="0" w:color="auto"/>
              <w:bottom w:val="dotted" w:sz="4" w:space="0" w:color="auto"/>
            </w:tcBorders>
          </w:tcPr>
          <w:p w14:paraId="19A60BB2"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FF58DC0" w14:textId="77777777" w:rsidTr="00815291">
        <w:trPr>
          <w:trHeight w:val="23"/>
        </w:trPr>
        <w:tc>
          <w:tcPr>
            <w:tcW w:w="10488" w:type="dxa"/>
            <w:tcBorders>
              <w:top w:val="dotted" w:sz="4" w:space="0" w:color="auto"/>
              <w:bottom w:val="dotted" w:sz="4" w:space="0" w:color="auto"/>
            </w:tcBorders>
          </w:tcPr>
          <w:p w14:paraId="4337018D" w14:textId="3A4CD917"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蒸気及び復水系統は、原則として</w:t>
            </w:r>
            <w:r w:rsidRPr="009F40FB">
              <w:rPr>
                <w:rFonts w:hint="eastAsia"/>
                <w:sz w:val="20"/>
                <w:szCs w:val="20"/>
              </w:rPr>
              <w:t>2</w:t>
            </w:r>
            <w:r w:rsidRPr="009F40FB">
              <w:rPr>
                <w:rFonts w:hint="eastAsia"/>
                <w:sz w:val="20"/>
                <w:szCs w:val="20"/>
              </w:rPr>
              <w:t>系列とすること。</w:t>
            </w:r>
          </w:p>
        </w:tc>
        <w:tc>
          <w:tcPr>
            <w:tcW w:w="10488" w:type="dxa"/>
            <w:tcBorders>
              <w:top w:val="dotted" w:sz="4" w:space="0" w:color="auto"/>
              <w:bottom w:val="dotted" w:sz="4" w:space="0" w:color="auto"/>
            </w:tcBorders>
          </w:tcPr>
          <w:p w14:paraId="30434688"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AB8C76B" w14:textId="77777777" w:rsidTr="00815291">
        <w:trPr>
          <w:trHeight w:val="23"/>
        </w:trPr>
        <w:tc>
          <w:tcPr>
            <w:tcW w:w="10488" w:type="dxa"/>
            <w:tcBorders>
              <w:top w:val="dotted" w:sz="4" w:space="0" w:color="auto"/>
              <w:bottom w:val="dotted" w:sz="4" w:space="0" w:color="auto"/>
            </w:tcBorders>
          </w:tcPr>
          <w:p w14:paraId="2A4BB706" w14:textId="458E246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タービンの起動及び停止の全自動化を図るものとすること。</w:t>
            </w:r>
          </w:p>
        </w:tc>
        <w:tc>
          <w:tcPr>
            <w:tcW w:w="10488" w:type="dxa"/>
            <w:tcBorders>
              <w:top w:val="dotted" w:sz="4" w:space="0" w:color="auto"/>
              <w:bottom w:val="dotted" w:sz="4" w:space="0" w:color="auto"/>
            </w:tcBorders>
          </w:tcPr>
          <w:p w14:paraId="35B92477"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34F46B7" w14:textId="77777777" w:rsidTr="00815291">
        <w:trPr>
          <w:trHeight w:val="23"/>
        </w:trPr>
        <w:tc>
          <w:tcPr>
            <w:tcW w:w="10488" w:type="dxa"/>
            <w:tcBorders>
              <w:top w:val="dotted" w:sz="4" w:space="0" w:color="auto"/>
              <w:bottom w:val="dotted" w:sz="4" w:space="0" w:color="auto"/>
            </w:tcBorders>
          </w:tcPr>
          <w:p w14:paraId="3DC713B6" w14:textId="6A53849A"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蒸気条件は、最大限の発電を行うにあたって望ましい圧力・温度を定めること。</w:t>
            </w:r>
          </w:p>
        </w:tc>
        <w:tc>
          <w:tcPr>
            <w:tcW w:w="10488" w:type="dxa"/>
            <w:tcBorders>
              <w:top w:val="dotted" w:sz="4" w:space="0" w:color="auto"/>
              <w:bottom w:val="dotted" w:sz="4" w:space="0" w:color="auto"/>
            </w:tcBorders>
          </w:tcPr>
          <w:p w14:paraId="194BFDAB"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4CC55F6" w14:textId="77777777" w:rsidTr="00815291">
        <w:trPr>
          <w:trHeight w:val="23"/>
        </w:trPr>
        <w:tc>
          <w:tcPr>
            <w:tcW w:w="10488" w:type="dxa"/>
            <w:tcBorders>
              <w:top w:val="dotted" w:sz="4" w:space="0" w:color="auto"/>
            </w:tcBorders>
          </w:tcPr>
          <w:p w14:paraId="0EF26B2E" w14:textId="202E4516"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長期停止による発電設備（ボイラ及びタービン）の保管要領を提出し、保管に必要な資機材を用意すること。</w:t>
            </w:r>
          </w:p>
        </w:tc>
        <w:tc>
          <w:tcPr>
            <w:tcW w:w="10488" w:type="dxa"/>
            <w:tcBorders>
              <w:top w:val="dotted" w:sz="4" w:space="0" w:color="auto"/>
            </w:tcBorders>
          </w:tcPr>
          <w:p w14:paraId="05067BE9"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0E0AA0AD" w14:textId="77777777" w:rsidR="00766353" w:rsidRPr="009F40FB" w:rsidRDefault="00766353" w:rsidP="009D5086">
      <w:pPr>
        <w:widowControl/>
      </w:pPr>
    </w:p>
    <w:p w14:paraId="603F4A9F" w14:textId="3B0AB193" w:rsidR="00766353" w:rsidRPr="009F40FB" w:rsidRDefault="00766353" w:rsidP="009D5086">
      <w:pPr>
        <w:pStyle w:val="4"/>
        <w:jc w:val="both"/>
        <w:rPr>
          <w:lang w:eastAsia="zh-TW"/>
        </w:rPr>
      </w:pPr>
      <w:r w:rsidRPr="009F40FB">
        <w:rPr>
          <w:rFonts w:hint="eastAsia"/>
        </w:rPr>
        <w:t>蒸気復水器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6353" w:rsidRPr="009F40FB" w14:paraId="0C8CDE52" w14:textId="77777777" w:rsidTr="00767716">
        <w:trPr>
          <w:trHeight w:val="285"/>
        </w:trPr>
        <w:tc>
          <w:tcPr>
            <w:tcW w:w="10488" w:type="dxa"/>
            <w:tcBorders>
              <w:bottom w:val="single" w:sz="4" w:space="0" w:color="auto"/>
            </w:tcBorders>
            <w:shd w:val="clear" w:color="auto" w:fill="FFFF99"/>
          </w:tcPr>
          <w:p w14:paraId="771E9AFD" w14:textId="77777777" w:rsidR="00766353" w:rsidRPr="009F40FB" w:rsidRDefault="00766353"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C2CC4F5" w14:textId="77777777" w:rsidR="00766353" w:rsidRPr="009F40FB" w:rsidRDefault="00766353"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3C5EC2A7" w14:textId="77777777" w:rsidTr="00767716">
        <w:trPr>
          <w:trHeight w:val="23"/>
        </w:trPr>
        <w:tc>
          <w:tcPr>
            <w:tcW w:w="10488" w:type="dxa"/>
            <w:tcBorders>
              <w:bottom w:val="dotted" w:sz="4" w:space="0" w:color="auto"/>
            </w:tcBorders>
          </w:tcPr>
          <w:p w14:paraId="1339B83F" w14:textId="790B795C"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低騒音型強制空冷式（インバータ方式）とし、復水器の能力は、ボイラ最大蒸発量全量を冷却できる設備容量に対応できるものとし、タービン休止時は、減圧・減温装置を経て蒸発量全量が復水されるものとすること。減温による蒸気量増分を配慮した能力をもたせること。</w:t>
            </w:r>
          </w:p>
        </w:tc>
        <w:tc>
          <w:tcPr>
            <w:tcW w:w="10488" w:type="dxa"/>
            <w:tcBorders>
              <w:bottom w:val="dotted" w:sz="4" w:space="0" w:color="auto"/>
            </w:tcBorders>
          </w:tcPr>
          <w:p w14:paraId="285E152A"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9AF38C2" w14:textId="77777777" w:rsidTr="00767716">
        <w:trPr>
          <w:trHeight w:val="23"/>
        </w:trPr>
        <w:tc>
          <w:tcPr>
            <w:tcW w:w="10488" w:type="dxa"/>
            <w:tcBorders>
              <w:top w:val="dotted" w:sz="4" w:space="0" w:color="auto"/>
              <w:bottom w:val="dotted" w:sz="4" w:space="0" w:color="auto"/>
            </w:tcBorders>
          </w:tcPr>
          <w:p w14:paraId="1A5E44B5" w14:textId="36381B71"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復水器は、騒音・振動の少ない構造とし、その対策を考慮すること。</w:t>
            </w:r>
          </w:p>
        </w:tc>
        <w:tc>
          <w:tcPr>
            <w:tcW w:w="10488" w:type="dxa"/>
            <w:tcBorders>
              <w:top w:val="dotted" w:sz="4" w:space="0" w:color="auto"/>
              <w:bottom w:val="dotted" w:sz="4" w:space="0" w:color="auto"/>
            </w:tcBorders>
          </w:tcPr>
          <w:p w14:paraId="2D7E8489"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B4B2995" w14:textId="77777777" w:rsidTr="00767716">
        <w:trPr>
          <w:trHeight w:val="23"/>
        </w:trPr>
        <w:tc>
          <w:tcPr>
            <w:tcW w:w="10488" w:type="dxa"/>
            <w:tcBorders>
              <w:top w:val="dotted" w:sz="4" w:space="0" w:color="auto"/>
              <w:bottom w:val="dotted" w:sz="4" w:space="0" w:color="auto"/>
            </w:tcBorders>
          </w:tcPr>
          <w:p w14:paraId="02216523" w14:textId="045C2F9D"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熱風のリサーキュレーションの防止、保守点検の安全性・容易性に留意すること。</w:t>
            </w:r>
          </w:p>
        </w:tc>
        <w:tc>
          <w:tcPr>
            <w:tcW w:w="10488" w:type="dxa"/>
            <w:tcBorders>
              <w:top w:val="dotted" w:sz="4" w:space="0" w:color="auto"/>
              <w:bottom w:val="dotted" w:sz="4" w:space="0" w:color="auto"/>
            </w:tcBorders>
          </w:tcPr>
          <w:p w14:paraId="5631B074"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1C92572" w14:textId="77777777" w:rsidTr="00767716">
        <w:trPr>
          <w:trHeight w:val="23"/>
        </w:trPr>
        <w:tc>
          <w:tcPr>
            <w:tcW w:w="10488" w:type="dxa"/>
            <w:tcBorders>
              <w:top w:val="dotted" w:sz="4" w:space="0" w:color="auto"/>
              <w:bottom w:val="dotted" w:sz="4" w:space="0" w:color="auto"/>
            </w:tcBorders>
          </w:tcPr>
          <w:p w14:paraId="1D872900" w14:textId="667A6F6C"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復水タンクの合計容量は、最大蒸気量の</w:t>
            </w:r>
            <w:r w:rsidRPr="009F40FB">
              <w:rPr>
                <w:rFonts w:hint="eastAsia"/>
                <w:sz w:val="20"/>
                <w:szCs w:val="20"/>
              </w:rPr>
              <w:t>30</w:t>
            </w:r>
            <w:r w:rsidRPr="009F40FB">
              <w:rPr>
                <w:rFonts w:hint="eastAsia"/>
                <w:sz w:val="20"/>
                <w:szCs w:val="20"/>
              </w:rPr>
              <w:t>分以上とし、液面計、温度計を備え保温施工すること。</w:t>
            </w:r>
          </w:p>
        </w:tc>
        <w:tc>
          <w:tcPr>
            <w:tcW w:w="10488" w:type="dxa"/>
            <w:tcBorders>
              <w:top w:val="dotted" w:sz="4" w:space="0" w:color="auto"/>
              <w:bottom w:val="dotted" w:sz="4" w:space="0" w:color="auto"/>
            </w:tcBorders>
          </w:tcPr>
          <w:p w14:paraId="653C9FB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7577B2A" w14:textId="77777777" w:rsidTr="00767716">
        <w:trPr>
          <w:trHeight w:val="23"/>
        </w:trPr>
        <w:tc>
          <w:tcPr>
            <w:tcW w:w="10488" w:type="dxa"/>
            <w:tcBorders>
              <w:top w:val="dotted" w:sz="4" w:space="0" w:color="auto"/>
              <w:bottom w:val="dotted" w:sz="4" w:space="0" w:color="auto"/>
            </w:tcBorders>
          </w:tcPr>
          <w:p w14:paraId="7CAE760E" w14:textId="6F36F460"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高温排気の再循環のおそれが無いよう十分配慮すること。そのおそれがある場合には、復水器入口空気温度の上昇分をみて設計値とすること。</w:t>
            </w:r>
          </w:p>
        </w:tc>
        <w:tc>
          <w:tcPr>
            <w:tcW w:w="10488" w:type="dxa"/>
            <w:tcBorders>
              <w:top w:val="dotted" w:sz="4" w:space="0" w:color="auto"/>
              <w:bottom w:val="dotted" w:sz="4" w:space="0" w:color="auto"/>
            </w:tcBorders>
          </w:tcPr>
          <w:p w14:paraId="4BF3E9A7"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6332B29" w14:textId="77777777" w:rsidTr="00767716">
        <w:trPr>
          <w:trHeight w:val="23"/>
        </w:trPr>
        <w:tc>
          <w:tcPr>
            <w:tcW w:w="10488" w:type="dxa"/>
            <w:tcBorders>
              <w:top w:val="dotted" w:sz="4" w:space="0" w:color="auto"/>
              <w:bottom w:val="dotted" w:sz="4" w:space="0" w:color="auto"/>
            </w:tcBorders>
          </w:tcPr>
          <w:p w14:paraId="221CEFBF" w14:textId="702D4A7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タービン以降真空復水器に至る大口径排気管については、配設経路及び収納空間について特に留意すること。</w:t>
            </w:r>
          </w:p>
        </w:tc>
        <w:tc>
          <w:tcPr>
            <w:tcW w:w="10488" w:type="dxa"/>
            <w:tcBorders>
              <w:top w:val="dotted" w:sz="4" w:space="0" w:color="auto"/>
              <w:bottom w:val="dotted" w:sz="4" w:space="0" w:color="auto"/>
            </w:tcBorders>
          </w:tcPr>
          <w:p w14:paraId="4B264508"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B331C9F" w14:textId="77777777" w:rsidTr="00767716">
        <w:trPr>
          <w:trHeight w:val="23"/>
        </w:trPr>
        <w:tc>
          <w:tcPr>
            <w:tcW w:w="10488" w:type="dxa"/>
            <w:tcBorders>
              <w:top w:val="dotted" w:sz="4" w:space="0" w:color="auto"/>
              <w:bottom w:val="dotted" w:sz="4" w:space="0" w:color="auto"/>
            </w:tcBorders>
          </w:tcPr>
          <w:p w14:paraId="440B82E9" w14:textId="1D31DC85"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過冷却防止設備を設ける</w:t>
            </w:r>
            <w:r w:rsidR="00FC0FEA" w:rsidRPr="009F40FB">
              <w:rPr>
                <w:rFonts w:hint="eastAsia"/>
                <w:sz w:val="20"/>
                <w:szCs w:val="20"/>
              </w:rPr>
              <w:t>とともに、必要に応じて凍結防止対策を講じる</w:t>
            </w:r>
            <w:r w:rsidRPr="009F40FB">
              <w:rPr>
                <w:rFonts w:hint="eastAsia"/>
                <w:sz w:val="20"/>
                <w:szCs w:val="20"/>
              </w:rPr>
              <w:t>こと。</w:t>
            </w:r>
          </w:p>
        </w:tc>
        <w:tc>
          <w:tcPr>
            <w:tcW w:w="10488" w:type="dxa"/>
            <w:tcBorders>
              <w:top w:val="dotted" w:sz="4" w:space="0" w:color="auto"/>
              <w:bottom w:val="dotted" w:sz="4" w:space="0" w:color="auto"/>
            </w:tcBorders>
          </w:tcPr>
          <w:p w14:paraId="08A9F545"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014B5F1" w14:textId="77777777" w:rsidTr="00767716">
        <w:trPr>
          <w:trHeight w:val="23"/>
        </w:trPr>
        <w:tc>
          <w:tcPr>
            <w:tcW w:w="10488" w:type="dxa"/>
            <w:tcBorders>
              <w:top w:val="dotted" w:sz="4" w:space="0" w:color="auto"/>
            </w:tcBorders>
          </w:tcPr>
          <w:p w14:paraId="2F936475" w14:textId="6AD4314E"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既設高圧蒸気復水器は、不要となり次第、撤去すること。</w:t>
            </w:r>
          </w:p>
        </w:tc>
        <w:tc>
          <w:tcPr>
            <w:tcW w:w="10488" w:type="dxa"/>
            <w:tcBorders>
              <w:top w:val="dotted" w:sz="4" w:space="0" w:color="auto"/>
            </w:tcBorders>
          </w:tcPr>
          <w:p w14:paraId="4481BBF6"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02DD3FEC" w14:textId="77777777" w:rsidR="00766353" w:rsidRPr="009F40FB" w:rsidRDefault="00766353" w:rsidP="009D5086">
      <w:pPr>
        <w:widowControl/>
      </w:pPr>
    </w:p>
    <w:p w14:paraId="7CE9E260" w14:textId="02411141" w:rsidR="00766353" w:rsidRPr="009F40FB" w:rsidRDefault="00766353" w:rsidP="009D5086">
      <w:pPr>
        <w:pStyle w:val="4"/>
        <w:jc w:val="both"/>
        <w:rPr>
          <w:lang w:eastAsia="zh-TW"/>
        </w:rPr>
      </w:pPr>
      <w:r w:rsidRPr="009F40FB">
        <w:rPr>
          <w:rFonts w:hint="eastAsia"/>
        </w:rPr>
        <w:t>蒸気だめ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6353" w:rsidRPr="009F40FB" w14:paraId="508DF890" w14:textId="77777777" w:rsidTr="00767716">
        <w:trPr>
          <w:trHeight w:val="285"/>
        </w:trPr>
        <w:tc>
          <w:tcPr>
            <w:tcW w:w="10488" w:type="dxa"/>
            <w:tcBorders>
              <w:bottom w:val="single" w:sz="4" w:space="0" w:color="auto"/>
            </w:tcBorders>
            <w:shd w:val="clear" w:color="auto" w:fill="FFFF99"/>
          </w:tcPr>
          <w:p w14:paraId="339E6C12" w14:textId="77777777" w:rsidR="00766353" w:rsidRPr="009F40FB" w:rsidRDefault="00766353"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5FA4CE5F" w14:textId="77777777" w:rsidR="00766353" w:rsidRPr="009F40FB" w:rsidRDefault="00766353"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695E3A68" w14:textId="77777777" w:rsidTr="00767716">
        <w:trPr>
          <w:trHeight w:val="23"/>
        </w:trPr>
        <w:tc>
          <w:tcPr>
            <w:tcW w:w="10488" w:type="dxa"/>
            <w:tcBorders>
              <w:bottom w:val="dotted" w:sz="4" w:space="0" w:color="auto"/>
            </w:tcBorders>
          </w:tcPr>
          <w:p w14:paraId="71859549" w14:textId="687CB3C0"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圧力計、温度計を設け、あらかじめ予備ノズル（フランジ等）を設けておくこと。</w:t>
            </w:r>
          </w:p>
        </w:tc>
        <w:tc>
          <w:tcPr>
            <w:tcW w:w="10488" w:type="dxa"/>
            <w:tcBorders>
              <w:bottom w:val="dotted" w:sz="4" w:space="0" w:color="auto"/>
            </w:tcBorders>
          </w:tcPr>
          <w:p w14:paraId="2CBCFDB8"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AB09636" w14:textId="77777777" w:rsidTr="00767716">
        <w:trPr>
          <w:trHeight w:val="23"/>
        </w:trPr>
        <w:tc>
          <w:tcPr>
            <w:tcW w:w="10488" w:type="dxa"/>
            <w:tcBorders>
              <w:top w:val="dotted" w:sz="4" w:space="0" w:color="auto"/>
              <w:bottom w:val="dotted" w:sz="4" w:space="0" w:color="auto"/>
            </w:tcBorders>
          </w:tcPr>
          <w:p w14:paraId="5EF39B52" w14:textId="511C1BCC"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ドレン抜きを設け、定期点検清掃の便宜を考慮すること。</w:t>
            </w:r>
          </w:p>
        </w:tc>
        <w:tc>
          <w:tcPr>
            <w:tcW w:w="10488" w:type="dxa"/>
            <w:tcBorders>
              <w:top w:val="dotted" w:sz="4" w:space="0" w:color="auto"/>
              <w:bottom w:val="dotted" w:sz="4" w:space="0" w:color="auto"/>
            </w:tcBorders>
          </w:tcPr>
          <w:p w14:paraId="429A7613"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12115E1E" w14:textId="77777777" w:rsidTr="00767716">
        <w:trPr>
          <w:trHeight w:val="23"/>
        </w:trPr>
        <w:tc>
          <w:tcPr>
            <w:tcW w:w="10488" w:type="dxa"/>
            <w:tcBorders>
              <w:top w:val="dotted" w:sz="4" w:space="0" w:color="auto"/>
              <w:bottom w:val="dotted" w:sz="4" w:space="0" w:color="auto"/>
            </w:tcBorders>
          </w:tcPr>
          <w:p w14:paraId="237F7142" w14:textId="029C6E24"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架台は、熱膨張を考慮したものとすること。</w:t>
            </w:r>
          </w:p>
        </w:tc>
        <w:tc>
          <w:tcPr>
            <w:tcW w:w="10488" w:type="dxa"/>
            <w:tcBorders>
              <w:top w:val="dotted" w:sz="4" w:space="0" w:color="auto"/>
              <w:bottom w:val="dotted" w:sz="4" w:space="0" w:color="auto"/>
            </w:tcBorders>
          </w:tcPr>
          <w:p w14:paraId="6B28AA12"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FFD06FE" w14:textId="77777777" w:rsidTr="00767716">
        <w:trPr>
          <w:trHeight w:val="23"/>
        </w:trPr>
        <w:tc>
          <w:tcPr>
            <w:tcW w:w="10488" w:type="dxa"/>
            <w:tcBorders>
              <w:top w:val="dotted" w:sz="4" w:space="0" w:color="auto"/>
            </w:tcBorders>
          </w:tcPr>
          <w:p w14:paraId="45949455" w14:textId="39C94C3B"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熱膨張によるヘッダーの二次側配管の熱伸縮を吸収できるように設計を行うこと。</w:t>
            </w:r>
          </w:p>
        </w:tc>
        <w:tc>
          <w:tcPr>
            <w:tcW w:w="10488" w:type="dxa"/>
            <w:tcBorders>
              <w:top w:val="dotted" w:sz="4" w:space="0" w:color="auto"/>
            </w:tcBorders>
          </w:tcPr>
          <w:p w14:paraId="700B63B5"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14A3D76B" w14:textId="77777777" w:rsidR="00766353" w:rsidRPr="009F40FB" w:rsidRDefault="00766353" w:rsidP="009D5086">
      <w:pPr>
        <w:widowControl/>
      </w:pPr>
    </w:p>
    <w:p w14:paraId="0CF067F4" w14:textId="7DD0A0CD" w:rsidR="00766353" w:rsidRPr="009F40FB" w:rsidRDefault="00766353" w:rsidP="009D5086">
      <w:pPr>
        <w:widowControl/>
        <w:jc w:val="left"/>
      </w:pPr>
      <w:r w:rsidRPr="009F40FB">
        <w:br w:type="page"/>
      </w:r>
    </w:p>
    <w:p w14:paraId="6C8BE38F" w14:textId="20F982C5" w:rsidR="00766353" w:rsidRPr="009F40FB" w:rsidRDefault="00766353" w:rsidP="009D5086">
      <w:pPr>
        <w:pStyle w:val="4"/>
        <w:jc w:val="both"/>
        <w:rPr>
          <w:lang w:eastAsia="zh-TW"/>
        </w:rPr>
      </w:pPr>
      <w:r w:rsidRPr="009F40FB">
        <w:rPr>
          <w:rFonts w:hint="eastAsia"/>
        </w:rPr>
        <w:t>復水タンク</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6353" w:rsidRPr="009F40FB" w14:paraId="791AE942" w14:textId="77777777" w:rsidTr="00767716">
        <w:trPr>
          <w:trHeight w:val="285"/>
        </w:trPr>
        <w:tc>
          <w:tcPr>
            <w:tcW w:w="10488" w:type="dxa"/>
            <w:tcBorders>
              <w:bottom w:val="single" w:sz="4" w:space="0" w:color="auto"/>
            </w:tcBorders>
            <w:shd w:val="clear" w:color="auto" w:fill="FFFF99"/>
          </w:tcPr>
          <w:p w14:paraId="4DA5CDEC" w14:textId="77777777" w:rsidR="00766353" w:rsidRPr="009F40FB" w:rsidRDefault="00766353"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CD9C301" w14:textId="77777777" w:rsidR="00766353" w:rsidRPr="009F40FB" w:rsidRDefault="00766353"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168A705B" w14:textId="77777777" w:rsidTr="00767716">
        <w:trPr>
          <w:trHeight w:val="23"/>
        </w:trPr>
        <w:tc>
          <w:tcPr>
            <w:tcW w:w="10488" w:type="dxa"/>
            <w:tcBorders>
              <w:bottom w:val="dotted" w:sz="4" w:space="0" w:color="auto"/>
            </w:tcBorders>
          </w:tcPr>
          <w:p w14:paraId="18737866" w14:textId="338A006A"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復水タンクからのフラッシュ蒸気は、必要に応じて低圧蒸気復水器下部に導き拡散すること。ドレンが発生する場合は、周囲に飛散しないようにドレン受けを設け、排水処理設備に導くこと。</w:t>
            </w:r>
          </w:p>
        </w:tc>
        <w:tc>
          <w:tcPr>
            <w:tcW w:w="10488" w:type="dxa"/>
            <w:tcBorders>
              <w:bottom w:val="dotted" w:sz="4" w:space="0" w:color="auto"/>
            </w:tcBorders>
          </w:tcPr>
          <w:p w14:paraId="20DE986E"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717A08EA" w14:textId="77777777" w:rsidTr="00767716">
        <w:trPr>
          <w:trHeight w:val="23"/>
        </w:trPr>
        <w:tc>
          <w:tcPr>
            <w:tcW w:w="10488" w:type="dxa"/>
            <w:tcBorders>
              <w:top w:val="dotted" w:sz="4" w:space="0" w:color="auto"/>
              <w:bottom w:val="dotted" w:sz="4" w:space="0" w:color="auto"/>
            </w:tcBorders>
          </w:tcPr>
          <w:p w14:paraId="580515F8" w14:textId="114B19D4"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点検清掃が、容易にできるようマンホールを設けること。</w:t>
            </w:r>
          </w:p>
        </w:tc>
        <w:tc>
          <w:tcPr>
            <w:tcW w:w="10488" w:type="dxa"/>
            <w:tcBorders>
              <w:top w:val="dotted" w:sz="4" w:space="0" w:color="auto"/>
              <w:bottom w:val="dotted" w:sz="4" w:space="0" w:color="auto"/>
            </w:tcBorders>
          </w:tcPr>
          <w:p w14:paraId="5628ACCD"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6CC553E8" w14:textId="77777777" w:rsidTr="00767716">
        <w:trPr>
          <w:trHeight w:val="23"/>
        </w:trPr>
        <w:tc>
          <w:tcPr>
            <w:tcW w:w="10488" w:type="dxa"/>
            <w:tcBorders>
              <w:top w:val="dotted" w:sz="4" w:space="0" w:color="auto"/>
              <w:bottom w:val="dotted" w:sz="4" w:space="0" w:color="auto"/>
            </w:tcBorders>
          </w:tcPr>
          <w:p w14:paraId="347C09E3" w14:textId="092A86AD" w:rsidR="00766353" w:rsidRPr="009F40FB" w:rsidRDefault="00766353" w:rsidP="009D5086">
            <w:pPr>
              <w:pStyle w:val="af4"/>
              <w:numPr>
                <w:ilvl w:val="0"/>
                <w:numId w:val="1"/>
              </w:numPr>
              <w:tabs>
                <w:tab w:val="left" w:pos="3177"/>
              </w:tabs>
              <w:adjustRightInd w:val="0"/>
              <w:ind w:leftChars="0"/>
              <w:rPr>
                <w:sz w:val="20"/>
                <w:szCs w:val="20"/>
              </w:rPr>
            </w:pPr>
            <w:r w:rsidRPr="009F40FB">
              <w:rPr>
                <w:rFonts w:hint="eastAsia"/>
                <w:sz w:val="20"/>
                <w:szCs w:val="20"/>
              </w:rPr>
              <w:t>容量は、ボイラ最大蒸発量に応じて設定すること。</w:t>
            </w:r>
          </w:p>
        </w:tc>
        <w:tc>
          <w:tcPr>
            <w:tcW w:w="10488" w:type="dxa"/>
            <w:tcBorders>
              <w:top w:val="dotted" w:sz="4" w:space="0" w:color="auto"/>
              <w:bottom w:val="dotted" w:sz="4" w:space="0" w:color="auto"/>
            </w:tcBorders>
          </w:tcPr>
          <w:p w14:paraId="159413B9"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073D3462" w14:textId="77777777" w:rsidTr="00767716">
        <w:trPr>
          <w:trHeight w:val="23"/>
        </w:trPr>
        <w:tc>
          <w:tcPr>
            <w:tcW w:w="10488" w:type="dxa"/>
            <w:tcBorders>
              <w:top w:val="dotted" w:sz="4" w:space="0" w:color="auto"/>
              <w:bottom w:val="dotted" w:sz="4" w:space="0" w:color="auto"/>
            </w:tcBorders>
          </w:tcPr>
          <w:p w14:paraId="71B4EE0B" w14:textId="46AE06C1"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復水配管において逆流、滞留が生じない構造とすること。</w:t>
            </w:r>
          </w:p>
        </w:tc>
        <w:tc>
          <w:tcPr>
            <w:tcW w:w="10488" w:type="dxa"/>
            <w:tcBorders>
              <w:top w:val="dotted" w:sz="4" w:space="0" w:color="auto"/>
              <w:bottom w:val="dotted" w:sz="4" w:space="0" w:color="auto"/>
            </w:tcBorders>
          </w:tcPr>
          <w:p w14:paraId="451D11B5"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0EA761E2" w14:textId="77777777" w:rsidTr="00767716">
        <w:trPr>
          <w:trHeight w:val="23"/>
        </w:trPr>
        <w:tc>
          <w:tcPr>
            <w:tcW w:w="10488" w:type="dxa"/>
            <w:tcBorders>
              <w:top w:val="dotted" w:sz="4" w:space="0" w:color="auto"/>
            </w:tcBorders>
          </w:tcPr>
          <w:p w14:paraId="520F4F18" w14:textId="1E92F5FD"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材質はステンレス材とすること。</w:t>
            </w:r>
          </w:p>
        </w:tc>
        <w:tc>
          <w:tcPr>
            <w:tcW w:w="10488" w:type="dxa"/>
            <w:tcBorders>
              <w:top w:val="dotted" w:sz="4" w:space="0" w:color="auto"/>
            </w:tcBorders>
          </w:tcPr>
          <w:p w14:paraId="305A2E1A"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2D8CCFBB" w14:textId="77777777" w:rsidR="00766353" w:rsidRPr="009F40FB" w:rsidRDefault="00766353" w:rsidP="009D5086">
      <w:pPr>
        <w:widowControl/>
      </w:pPr>
    </w:p>
    <w:p w14:paraId="7B5861FD" w14:textId="29C6D372" w:rsidR="00766353" w:rsidRPr="009F40FB" w:rsidRDefault="00766353" w:rsidP="009D5086">
      <w:pPr>
        <w:pStyle w:val="4"/>
        <w:jc w:val="both"/>
        <w:rPr>
          <w:lang w:eastAsia="zh-TW"/>
        </w:rPr>
      </w:pPr>
      <w:r w:rsidRPr="009F40FB">
        <w:rPr>
          <w:rFonts w:hint="eastAsia"/>
        </w:rPr>
        <w:t>給湯用熱交換器設備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6353" w:rsidRPr="009F40FB" w14:paraId="723CE658" w14:textId="77777777" w:rsidTr="00767716">
        <w:trPr>
          <w:trHeight w:val="285"/>
        </w:trPr>
        <w:tc>
          <w:tcPr>
            <w:tcW w:w="10488" w:type="dxa"/>
            <w:tcBorders>
              <w:bottom w:val="single" w:sz="4" w:space="0" w:color="auto"/>
            </w:tcBorders>
            <w:shd w:val="clear" w:color="auto" w:fill="FFFF99"/>
          </w:tcPr>
          <w:p w14:paraId="08B411FD" w14:textId="77777777" w:rsidR="00766353" w:rsidRPr="009F40FB" w:rsidRDefault="00766353"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7F22B9C0" w14:textId="77777777" w:rsidR="00766353" w:rsidRPr="009F40FB" w:rsidRDefault="00766353"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71917A79" w14:textId="77777777" w:rsidTr="00767716">
        <w:trPr>
          <w:trHeight w:val="23"/>
        </w:trPr>
        <w:tc>
          <w:tcPr>
            <w:tcW w:w="10488" w:type="dxa"/>
            <w:tcBorders>
              <w:bottom w:val="dotted" w:sz="4" w:space="0" w:color="auto"/>
            </w:tcBorders>
          </w:tcPr>
          <w:p w14:paraId="255DB7E1" w14:textId="7223CBDD"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給湯の熱源は、蒸気式及び電気式とすること。</w:t>
            </w:r>
          </w:p>
        </w:tc>
        <w:tc>
          <w:tcPr>
            <w:tcW w:w="10488" w:type="dxa"/>
            <w:tcBorders>
              <w:bottom w:val="dotted" w:sz="4" w:space="0" w:color="auto"/>
            </w:tcBorders>
          </w:tcPr>
          <w:p w14:paraId="1763FA99"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367DEB25" w14:textId="77777777" w:rsidTr="00767716">
        <w:trPr>
          <w:trHeight w:val="23"/>
        </w:trPr>
        <w:tc>
          <w:tcPr>
            <w:tcW w:w="10488" w:type="dxa"/>
            <w:tcBorders>
              <w:top w:val="dotted" w:sz="4" w:space="0" w:color="auto"/>
              <w:bottom w:val="dotted" w:sz="4" w:space="0" w:color="auto"/>
            </w:tcBorders>
          </w:tcPr>
          <w:p w14:paraId="51F7384C" w14:textId="6250C309"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給湯用熱交換器及びタンクは、衛生的な給湯を行うため、ステンレス材を使用すること。</w:t>
            </w:r>
          </w:p>
        </w:tc>
        <w:tc>
          <w:tcPr>
            <w:tcW w:w="10488" w:type="dxa"/>
            <w:tcBorders>
              <w:top w:val="dotted" w:sz="4" w:space="0" w:color="auto"/>
              <w:bottom w:val="dotted" w:sz="4" w:space="0" w:color="auto"/>
            </w:tcBorders>
          </w:tcPr>
          <w:p w14:paraId="1437A9E8"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403C4252" w14:textId="77777777" w:rsidTr="00767716">
        <w:trPr>
          <w:trHeight w:val="23"/>
        </w:trPr>
        <w:tc>
          <w:tcPr>
            <w:tcW w:w="10488" w:type="dxa"/>
            <w:tcBorders>
              <w:top w:val="dotted" w:sz="4" w:space="0" w:color="auto"/>
            </w:tcBorders>
          </w:tcPr>
          <w:p w14:paraId="17B2B752" w14:textId="464DAAB1"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高温の内容物を扱うため、保温の上、彩色表示、危険表示等により火傷の危険を極力防止した計画とすること。</w:t>
            </w:r>
          </w:p>
        </w:tc>
        <w:tc>
          <w:tcPr>
            <w:tcW w:w="10488" w:type="dxa"/>
            <w:tcBorders>
              <w:top w:val="dotted" w:sz="4" w:space="0" w:color="auto"/>
            </w:tcBorders>
          </w:tcPr>
          <w:p w14:paraId="3E2F8634"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2FD8D1A2" w14:textId="77777777" w:rsidR="00766353" w:rsidRPr="009F40FB" w:rsidRDefault="00766353" w:rsidP="009D5086">
      <w:pPr>
        <w:widowControl/>
      </w:pPr>
    </w:p>
    <w:p w14:paraId="62C91DED" w14:textId="20D20A4B" w:rsidR="00766353" w:rsidRPr="009F40FB" w:rsidRDefault="00766353" w:rsidP="009D5086">
      <w:pPr>
        <w:pStyle w:val="4"/>
        <w:jc w:val="both"/>
        <w:rPr>
          <w:lang w:eastAsia="zh-TW"/>
        </w:rPr>
      </w:pPr>
      <w:r w:rsidRPr="009F40FB">
        <w:rPr>
          <w:rFonts w:hint="eastAsia"/>
        </w:rPr>
        <w:t>高温水設備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6353" w:rsidRPr="009F40FB" w14:paraId="6824D88E" w14:textId="77777777" w:rsidTr="00767716">
        <w:trPr>
          <w:trHeight w:val="285"/>
        </w:trPr>
        <w:tc>
          <w:tcPr>
            <w:tcW w:w="10488" w:type="dxa"/>
            <w:tcBorders>
              <w:bottom w:val="single" w:sz="4" w:space="0" w:color="auto"/>
            </w:tcBorders>
            <w:shd w:val="clear" w:color="auto" w:fill="FFFF99"/>
          </w:tcPr>
          <w:p w14:paraId="588DFAA4" w14:textId="77777777" w:rsidR="00766353" w:rsidRPr="009F40FB" w:rsidRDefault="00766353"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59D554D8" w14:textId="77777777" w:rsidR="00766353" w:rsidRPr="009F40FB" w:rsidRDefault="00766353" w:rsidP="009D5086">
            <w:pPr>
              <w:pStyle w:val="10pt15pt1"/>
              <w:spacing w:line="240" w:lineRule="auto"/>
              <w:rPr>
                <w:color w:val="auto"/>
              </w:rPr>
            </w:pPr>
            <w:r w:rsidRPr="009F40FB">
              <w:rPr>
                <w:rFonts w:hint="eastAsia"/>
                <w:color w:val="auto"/>
              </w:rPr>
              <w:t>＜施設性能基準に関する提案事項＞</w:t>
            </w:r>
          </w:p>
        </w:tc>
      </w:tr>
      <w:tr w:rsidR="00766353" w:rsidRPr="009F40FB" w14:paraId="5681BD96" w14:textId="77777777" w:rsidTr="00767716">
        <w:trPr>
          <w:trHeight w:val="23"/>
        </w:trPr>
        <w:tc>
          <w:tcPr>
            <w:tcW w:w="10488" w:type="dxa"/>
            <w:tcBorders>
              <w:bottom w:val="dotted" w:sz="4" w:space="0" w:color="auto"/>
            </w:tcBorders>
          </w:tcPr>
          <w:p w14:paraId="6894A39D" w14:textId="5C92065B"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場外への熱供給は、最大熱負荷はおおむね</w:t>
            </w:r>
            <w:r w:rsidRPr="009F40FB">
              <w:rPr>
                <w:rFonts w:hint="eastAsia"/>
                <w:sz w:val="20"/>
                <w:szCs w:val="20"/>
              </w:rPr>
              <w:t>8.4GJ/h</w:t>
            </w:r>
            <w:r w:rsidRPr="009F40FB">
              <w:rPr>
                <w:rFonts w:hint="eastAsia"/>
                <w:sz w:val="20"/>
                <w:szCs w:val="20"/>
              </w:rPr>
              <w:t>で計画すること。また、高温水の温度は</w:t>
            </w:r>
            <w:r w:rsidRPr="009F40FB">
              <w:rPr>
                <w:rFonts w:hint="eastAsia"/>
                <w:sz w:val="20"/>
                <w:szCs w:val="20"/>
              </w:rPr>
              <w:t>80</w:t>
            </w:r>
            <w:r w:rsidRPr="009F40FB">
              <w:rPr>
                <w:rFonts w:hint="eastAsia"/>
                <w:sz w:val="20"/>
                <w:szCs w:val="20"/>
              </w:rPr>
              <w:t>℃で計画のこと。</w:t>
            </w:r>
          </w:p>
        </w:tc>
        <w:tc>
          <w:tcPr>
            <w:tcW w:w="10488" w:type="dxa"/>
            <w:tcBorders>
              <w:bottom w:val="dotted" w:sz="4" w:space="0" w:color="auto"/>
            </w:tcBorders>
          </w:tcPr>
          <w:p w14:paraId="2955AAAF" w14:textId="77777777" w:rsidR="00766353" w:rsidRPr="009F40FB" w:rsidRDefault="00766353" w:rsidP="009D5086">
            <w:pPr>
              <w:tabs>
                <w:tab w:val="left" w:pos="3177"/>
              </w:tabs>
              <w:adjustRightInd w:val="0"/>
              <w:rPr>
                <w:rFonts w:asciiTheme="minorEastAsia" w:hAnsiTheme="minorEastAsia" w:cs="ＭＳ 明朝"/>
                <w:sz w:val="20"/>
                <w:szCs w:val="20"/>
              </w:rPr>
            </w:pPr>
          </w:p>
        </w:tc>
      </w:tr>
      <w:tr w:rsidR="00766353" w:rsidRPr="009F40FB" w14:paraId="24D1EC90" w14:textId="77777777" w:rsidTr="00767716">
        <w:trPr>
          <w:trHeight w:val="23"/>
        </w:trPr>
        <w:tc>
          <w:tcPr>
            <w:tcW w:w="10488" w:type="dxa"/>
            <w:tcBorders>
              <w:top w:val="dotted" w:sz="4" w:space="0" w:color="auto"/>
            </w:tcBorders>
          </w:tcPr>
          <w:p w14:paraId="56CB418A" w14:textId="5E0AF485" w:rsidR="00766353" w:rsidRPr="009F40FB" w:rsidRDefault="00766353"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高温の内容物を扱うため、保温の上、彩色表示、危険表示等により火傷の危険を極力防止した計画とすること。</w:t>
            </w:r>
          </w:p>
        </w:tc>
        <w:tc>
          <w:tcPr>
            <w:tcW w:w="10488" w:type="dxa"/>
            <w:tcBorders>
              <w:top w:val="dotted" w:sz="4" w:space="0" w:color="auto"/>
            </w:tcBorders>
          </w:tcPr>
          <w:p w14:paraId="4E9E2A84" w14:textId="77777777" w:rsidR="00766353" w:rsidRPr="009F40FB" w:rsidRDefault="00766353" w:rsidP="009D5086">
            <w:pPr>
              <w:tabs>
                <w:tab w:val="left" w:pos="3177"/>
              </w:tabs>
              <w:adjustRightInd w:val="0"/>
              <w:rPr>
                <w:rFonts w:asciiTheme="minorEastAsia" w:hAnsiTheme="minorEastAsia" w:cs="ＭＳ 明朝"/>
                <w:sz w:val="20"/>
                <w:szCs w:val="20"/>
              </w:rPr>
            </w:pPr>
          </w:p>
        </w:tc>
      </w:tr>
    </w:tbl>
    <w:p w14:paraId="0C5A7792" w14:textId="77777777" w:rsidR="00766353" w:rsidRPr="009F40FB" w:rsidRDefault="00766353" w:rsidP="009D5086">
      <w:pPr>
        <w:widowControl/>
      </w:pPr>
    </w:p>
    <w:p w14:paraId="75070D3E" w14:textId="52E26731" w:rsidR="00C70A12" w:rsidRPr="009F40FB" w:rsidRDefault="00C70A12" w:rsidP="008C1325">
      <w:pPr>
        <w:pStyle w:val="3"/>
      </w:pPr>
      <w:r w:rsidRPr="009F40FB">
        <w:rPr>
          <w:rFonts w:hint="eastAsia"/>
        </w:rPr>
        <w:t>電気設備</w:t>
      </w:r>
    </w:p>
    <w:p w14:paraId="2A93F351" w14:textId="3EB27EED" w:rsidR="00C70A12" w:rsidRPr="009F40FB" w:rsidRDefault="00C70A12" w:rsidP="009D5086">
      <w:pPr>
        <w:pStyle w:val="4"/>
        <w:jc w:val="both"/>
        <w:rPr>
          <w:lang w:eastAsia="zh-TW"/>
        </w:rPr>
      </w:pPr>
      <w:r w:rsidRPr="009F40FB">
        <w:rPr>
          <w:rFonts w:hint="eastAsia"/>
        </w:rPr>
        <w:t>計画概要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70A12" w:rsidRPr="009F40FB" w14:paraId="460001D4" w14:textId="77777777" w:rsidTr="003730BF">
        <w:trPr>
          <w:trHeight w:val="285"/>
        </w:trPr>
        <w:tc>
          <w:tcPr>
            <w:tcW w:w="10488" w:type="dxa"/>
            <w:tcBorders>
              <w:bottom w:val="single" w:sz="4" w:space="0" w:color="auto"/>
            </w:tcBorders>
            <w:shd w:val="clear" w:color="auto" w:fill="FFFF99"/>
          </w:tcPr>
          <w:p w14:paraId="08EA4491" w14:textId="2E605366" w:rsidR="00C70A12" w:rsidRPr="009F40FB" w:rsidRDefault="00C70A12" w:rsidP="009D5086">
            <w:pPr>
              <w:pStyle w:val="10pt15pt1"/>
              <w:spacing w:line="240" w:lineRule="auto"/>
              <w:rPr>
                <w:color w:val="auto"/>
                <w:lang w:eastAsia="zh-TW"/>
              </w:rPr>
            </w:pPr>
            <w:r w:rsidRPr="009F40FB">
              <w:rPr>
                <w:rFonts w:hint="eastAsia"/>
                <w:color w:val="auto"/>
                <w:lang w:eastAsia="zh-TW"/>
              </w:rPr>
              <w:t>＜要求水準書</w:t>
            </w:r>
            <w:r w:rsidR="005E5931" w:rsidRPr="009F40FB">
              <w:rPr>
                <w:rFonts w:hint="eastAsia"/>
                <w:color w:val="auto"/>
              </w:rPr>
              <w:t>＞</w:t>
            </w:r>
          </w:p>
        </w:tc>
        <w:tc>
          <w:tcPr>
            <w:tcW w:w="10488" w:type="dxa"/>
            <w:tcBorders>
              <w:bottom w:val="single" w:sz="4" w:space="0" w:color="auto"/>
            </w:tcBorders>
            <w:shd w:val="clear" w:color="auto" w:fill="FFFF99"/>
          </w:tcPr>
          <w:p w14:paraId="1E5535DC" w14:textId="77777777" w:rsidR="00C70A12" w:rsidRPr="009F40FB" w:rsidRDefault="00C70A12" w:rsidP="009D5086">
            <w:pPr>
              <w:pStyle w:val="10pt15pt1"/>
              <w:spacing w:line="240" w:lineRule="auto"/>
              <w:rPr>
                <w:color w:val="auto"/>
              </w:rPr>
            </w:pPr>
            <w:r w:rsidRPr="009F40FB">
              <w:rPr>
                <w:rFonts w:hint="eastAsia"/>
                <w:color w:val="auto"/>
              </w:rPr>
              <w:t>＜施設性能基準に関する提案事項＞</w:t>
            </w:r>
          </w:p>
        </w:tc>
      </w:tr>
      <w:tr w:rsidR="005E5931" w:rsidRPr="009F40FB" w14:paraId="64AE858A" w14:textId="77777777" w:rsidTr="003730BF">
        <w:trPr>
          <w:trHeight w:val="23"/>
        </w:trPr>
        <w:tc>
          <w:tcPr>
            <w:tcW w:w="10488" w:type="dxa"/>
            <w:tcBorders>
              <w:bottom w:val="dotted" w:sz="4" w:space="0" w:color="auto"/>
            </w:tcBorders>
          </w:tcPr>
          <w:p w14:paraId="127776C1" w14:textId="4F5723E2"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本設備は、一般送配電事業者と連系し、小売電気事業者より受電した電力を、本事業関連の全設備に供給するもので、受変電設備、非常用電源設備、動力設備、</w:t>
            </w:r>
            <w:r w:rsidRPr="009F40FB">
              <w:rPr>
                <w:rFonts w:hint="eastAsia"/>
                <w:sz w:val="20"/>
                <w:szCs w:val="20"/>
              </w:rPr>
              <w:t>ITV</w:t>
            </w:r>
            <w:r w:rsidRPr="009F40FB">
              <w:rPr>
                <w:rFonts w:hint="eastAsia"/>
                <w:sz w:val="20"/>
                <w:szCs w:val="20"/>
              </w:rPr>
              <w:t>装置、車両管制装置、電気配線・配管工事等より構成すること。</w:t>
            </w:r>
          </w:p>
        </w:tc>
        <w:tc>
          <w:tcPr>
            <w:tcW w:w="10488" w:type="dxa"/>
            <w:tcBorders>
              <w:bottom w:val="dotted" w:sz="4" w:space="0" w:color="auto"/>
            </w:tcBorders>
          </w:tcPr>
          <w:p w14:paraId="0C138A55"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4A845A86" w14:textId="77777777" w:rsidTr="003730BF">
        <w:trPr>
          <w:trHeight w:val="23"/>
        </w:trPr>
        <w:tc>
          <w:tcPr>
            <w:tcW w:w="10488" w:type="dxa"/>
            <w:tcBorders>
              <w:top w:val="dotted" w:sz="4" w:space="0" w:color="auto"/>
              <w:bottom w:val="dotted" w:sz="4" w:space="0" w:color="auto"/>
            </w:tcBorders>
          </w:tcPr>
          <w:p w14:paraId="59249C44" w14:textId="5D08795B"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電気関係の使用機器は、互換性・信頼性等の向上を図るため、可能な限り同一メーカー製品に統一すること。</w:t>
            </w:r>
          </w:p>
        </w:tc>
        <w:tc>
          <w:tcPr>
            <w:tcW w:w="10488" w:type="dxa"/>
            <w:tcBorders>
              <w:top w:val="dotted" w:sz="4" w:space="0" w:color="auto"/>
              <w:bottom w:val="dotted" w:sz="4" w:space="0" w:color="auto"/>
            </w:tcBorders>
          </w:tcPr>
          <w:p w14:paraId="6C8BCEAB"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6A0527FE" w14:textId="77777777" w:rsidTr="003730BF">
        <w:trPr>
          <w:trHeight w:val="23"/>
        </w:trPr>
        <w:tc>
          <w:tcPr>
            <w:tcW w:w="10488" w:type="dxa"/>
            <w:tcBorders>
              <w:top w:val="dotted" w:sz="4" w:space="0" w:color="auto"/>
              <w:bottom w:val="dotted" w:sz="4" w:space="0" w:color="auto"/>
            </w:tcBorders>
          </w:tcPr>
          <w:p w14:paraId="5291AFCE" w14:textId="5F46A8F0"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停電時には、非常用発電機設備により、プラントの安全な停止と立上げ確保を図ること。</w:t>
            </w:r>
          </w:p>
        </w:tc>
        <w:tc>
          <w:tcPr>
            <w:tcW w:w="10488" w:type="dxa"/>
            <w:tcBorders>
              <w:top w:val="dotted" w:sz="4" w:space="0" w:color="auto"/>
              <w:bottom w:val="dotted" w:sz="4" w:space="0" w:color="auto"/>
            </w:tcBorders>
          </w:tcPr>
          <w:p w14:paraId="3A12459B"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50F28D0C" w14:textId="77777777" w:rsidTr="003730BF">
        <w:trPr>
          <w:trHeight w:val="23"/>
        </w:trPr>
        <w:tc>
          <w:tcPr>
            <w:tcW w:w="10488" w:type="dxa"/>
            <w:tcBorders>
              <w:top w:val="dotted" w:sz="4" w:space="0" w:color="auto"/>
              <w:bottom w:val="dotted" w:sz="4" w:space="0" w:color="auto"/>
            </w:tcBorders>
          </w:tcPr>
          <w:p w14:paraId="62DC2F8F" w14:textId="0C5FE710"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運転管理は、極力、中央集中監視制御方式とすること。</w:t>
            </w:r>
          </w:p>
        </w:tc>
        <w:tc>
          <w:tcPr>
            <w:tcW w:w="10488" w:type="dxa"/>
            <w:tcBorders>
              <w:top w:val="dotted" w:sz="4" w:space="0" w:color="auto"/>
              <w:bottom w:val="dotted" w:sz="4" w:space="0" w:color="auto"/>
            </w:tcBorders>
          </w:tcPr>
          <w:p w14:paraId="34197D8E"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0E550ED4" w14:textId="77777777" w:rsidTr="003730BF">
        <w:trPr>
          <w:trHeight w:val="23"/>
        </w:trPr>
        <w:tc>
          <w:tcPr>
            <w:tcW w:w="10488" w:type="dxa"/>
            <w:tcBorders>
              <w:top w:val="dotted" w:sz="4" w:space="0" w:color="auto"/>
              <w:bottom w:val="dotted" w:sz="4" w:space="0" w:color="auto"/>
            </w:tcBorders>
          </w:tcPr>
          <w:p w14:paraId="0419E4BF" w14:textId="766613E5"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運用として、蒸気タービン発電機と一般送配電事業者の電力系統との並列運転（出入自由方式）、蒸気タービン発電機による所内自立運転、小売電気事業者からの受電（タービン発電機停止及び発電不足時）を可能とすること。</w:t>
            </w:r>
          </w:p>
        </w:tc>
        <w:tc>
          <w:tcPr>
            <w:tcW w:w="10488" w:type="dxa"/>
            <w:tcBorders>
              <w:top w:val="dotted" w:sz="4" w:space="0" w:color="auto"/>
              <w:bottom w:val="dotted" w:sz="4" w:space="0" w:color="auto"/>
            </w:tcBorders>
          </w:tcPr>
          <w:p w14:paraId="70692FA0"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2CB8CC57" w14:textId="77777777" w:rsidTr="003730BF">
        <w:trPr>
          <w:trHeight w:val="23"/>
        </w:trPr>
        <w:tc>
          <w:tcPr>
            <w:tcW w:w="10488" w:type="dxa"/>
            <w:tcBorders>
              <w:top w:val="dotted" w:sz="4" w:space="0" w:color="auto"/>
              <w:bottom w:val="dotted" w:sz="4" w:space="0" w:color="auto"/>
            </w:tcBorders>
          </w:tcPr>
          <w:p w14:paraId="70269EAC" w14:textId="45163A7E"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遮断器・保護装置等の設置及び保護協調を図ること。</w:t>
            </w:r>
          </w:p>
        </w:tc>
        <w:tc>
          <w:tcPr>
            <w:tcW w:w="10488" w:type="dxa"/>
            <w:tcBorders>
              <w:top w:val="dotted" w:sz="4" w:space="0" w:color="auto"/>
              <w:bottom w:val="dotted" w:sz="4" w:space="0" w:color="auto"/>
            </w:tcBorders>
          </w:tcPr>
          <w:p w14:paraId="14A22D84"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76377BD9" w14:textId="77777777" w:rsidTr="003730BF">
        <w:trPr>
          <w:trHeight w:val="23"/>
        </w:trPr>
        <w:tc>
          <w:tcPr>
            <w:tcW w:w="10488" w:type="dxa"/>
            <w:tcBorders>
              <w:top w:val="dotted" w:sz="4" w:space="0" w:color="auto"/>
              <w:bottom w:val="dotted" w:sz="4" w:space="0" w:color="auto"/>
            </w:tcBorders>
          </w:tcPr>
          <w:p w14:paraId="4883DF9A" w14:textId="00CEC8D2"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変電室・低圧電気室等は、保守管理上の動線を考慮すること。また、盤類の周囲には操作及び保守点検の容易性を考慮し、十分なスペースを配慮すること。</w:t>
            </w:r>
          </w:p>
        </w:tc>
        <w:tc>
          <w:tcPr>
            <w:tcW w:w="10488" w:type="dxa"/>
            <w:tcBorders>
              <w:top w:val="dotted" w:sz="4" w:space="0" w:color="auto"/>
              <w:bottom w:val="dotted" w:sz="4" w:space="0" w:color="auto"/>
            </w:tcBorders>
          </w:tcPr>
          <w:p w14:paraId="0625E10E"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4EE0F62D" w14:textId="77777777" w:rsidTr="003730BF">
        <w:trPr>
          <w:trHeight w:val="23"/>
        </w:trPr>
        <w:tc>
          <w:tcPr>
            <w:tcW w:w="10488" w:type="dxa"/>
            <w:tcBorders>
              <w:top w:val="dotted" w:sz="4" w:space="0" w:color="auto"/>
              <w:bottom w:val="dotted" w:sz="4" w:space="0" w:color="auto"/>
            </w:tcBorders>
          </w:tcPr>
          <w:p w14:paraId="499722A7" w14:textId="50CB4986"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系統連系に係る技術要件（電力品質確保に係る系統連系技術要件ガイドライン、系統連系技術要件等）に準ずること。</w:t>
            </w:r>
          </w:p>
        </w:tc>
        <w:tc>
          <w:tcPr>
            <w:tcW w:w="10488" w:type="dxa"/>
            <w:tcBorders>
              <w:top w:val="dotted" w:sz="4" w:space="0" w:color="auto"/>
              <w:bottom w:val="dotted" w:sz="4" w:space="0" w:color="auto"/>
            </w:tcBorders>
          </w:tcPr>
          <w:p w14:paraId="46192D05" w14:textId="77777777" w:rsidR="005E5931" w:rsidRPr="009F40FB" w:rsidRDefault="005E5931" w:rsidP="009D5086">
            <w:pPr>
              <w:tabs>
                <w:tab w:val="left" w:pos="3177"/>
              </w:tabs>
              <w:adjustRightInd w:val="0"/>
              <w:rPr>
                <w:rFonts w:asciiTheme="minorEastAsia" w:hAnsiTheme="minorEastAsia" w:cs="ＭＳ 明朝"/>
                <w:sz w:val="20"/>
                <w:szCs w:val="20"/>
              </w:rPr>
            </w:pPr>
          </w:p>
        </w:tc>
      </w:tr>
      <w:tr w:rsidR="005E5931" w:rsidRPr="009F40FB" w14:paraId="2BACEEC2" w14:textId="77777777" w:rsidTr="003730BF">
        <w:trPr>
          <w:trHeight w:val="23"/>
        </w:trPr>
        <w:tc>
          <w:tcPr>
            <w:tcW w:w="10488" w:type="dxa"/>
            <w:tcBorders>
              <w:top w:val="dotted" w:sz="4" w:space="0" w:color="auto"/>
            </w:tcBorders>
          </w:tcPr>
          <w:p w14:paraId="11BE9893" w14:textId="554E4297"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主要配線材料は提案によるが、原則としてエコケーブルを使用のこと。</w:t>
            </w:r>
          </w:p>
        </w:tc>
        <w:tc>
          <w:tcPr>
            <w:tcW w:w="10488" w:type="dxa"/>
            <w:tcBorders>
              <w:top w:val="dotted" w:sz="4" w:space="0" w:color="auto"/>
            </w:tcBorders>
          </w:tcPr>
          <w:p w14:paraId="57EFF593" w14:textId="77777777" w:rsidR="005E5931" w:rsidRPr="009F40FB" w:rsidRDefault="005E5931" w:rsidP="009D5086">
            <w:pPr>
              <w:tabs>
                <w:tab w:val="left" w:pos="3177"/>
              </w:tabs>
              <w:adjustRightInd w:val="0"/>
              <w:rPr>
                <w:rFonts w:asciiTheme="minorEastAsia" w:hAnsiTheme="minorEastAsia" w:cs="ＭＳ 明朝"/>
                <w:sz w:val="20"/>
                <w:szCs w:val="20"/>
              </w:rPr>
            </w:pPr>
          </w:p>
        </w:tc>
      </w:tr>
    </w:tbl>
    <w:p w14:paraId="1645F4D9" w14:textId="77777777" w:rsidR="00C70A12" w:rsidRPr="009F40FB" w:rsidRDefault="00C70A12" w:rsidP="009D5086">
      <w:pPr>
        <w:widowControl/>
      </w:pPr>
    </w:p>
    <w:p w14:paraId="3326FC0F" w14:textId="77777777" w:rsidR="00C70A12" w:rsidRPr="009F40FB" w:rsidRDefault="00C70A12" w:rsidP="009D5086">
      <w:pPr>
        <w:widowControl/>
      </w:pPr>
    </w:p>
    <w:p w14:paraId="14B84025" w14:textId="77777777" w:rsidR="00C70A12" w:rsidRPr="009F40FB" w:rsidRDefault="00C70A12" w:rsidP="009D5086">
      <w:pPr>
        <w:widowControl/>
        <w:rPr>
          <w:rFonts w:cs="ＭＳ 明朝"/>
          <w:b/>
          <w:bCs/>
          <w:color w:val="000000"/>
          <w:kern w:val="0"/>
          <w:sz w:val="20"/>
          <w:szCs w:val="20"/>
        </w:rPr>
      </w:pPr>
      <w:r w:rsidRPr="009F40FB">
        <w:br w:type="page"/>
      </w:r>
    </w:p>
    <w:p w14:paraId="799B4EAA" w14:textId="48F8CE45" w:rsidR="00C70A12" w:rsidRPr="009F40FB" w:rsidRDefault="00C70A12" w:rsidP="009D5086">
      <w:pPr>
        <w:pStyle w:val="4"/>
        <w:jc w:val="both"/>
        <w:rPr>
          <w:lang w:eastAsia="zh-TW"/>
        </w:rPr>
      </w:pPr>
      <w:r w:rsidRPr="009F40FB">
        <w:rPr>
          <w:rFonts w:hint="eastAsia"/>
        </w:rPr>
        <w:t>電気方式</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70A12" w:rsidRPr="009F40FB" w14:paraId="339798C3" w14:textId="77777777" w:rsidTr="0078323E">
        <w:trPr>
          <w:trHeight w:val="285"/>
        </w:trPr>
        <w:tc>
          <w:tcPr>
            <w:tcW w:w="10488" w:type="dxa"/>
            <w:shd w:val="clear" w:color="auto" w:fill="FFFF99"/>
          </w:tcPr>
          <w:p w14:paraId="5625C0F9" w14:textId="51C015FA" w:rsidR="00C70A12" w:rsidRPr="009F40FB" w:rsidRDefault="00C70A12"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0168FBFC" w14:textId="77777777" w:rsidR="00C70A12" w:rsidRPr="009F40FB" w:rsidRDefault="00C70A12" w:rsidP="009D5086">
            <w:pPr>
              <w:pStyle w:val="10pt15pt1"/>
              <w:spacing w:line="240" w:lineRule="auto"/>
              <w:rPr>
                <w:color w:val="auto"/>
              </w:rPr>
            </w:pPr>
            <w:r w:rsidRPr="009F40FB">
              <w:rPr>
                <w:rFonts w:hint="eastAsia"/>
                <w:color w:val="auto"/>
              </w:rPr>
              <w:t>＜施設性能基準に関する提案事項＞</w:t>
            </w:r>
          </w:p>
        </w:tc>
      </w:tr>
      <w:tr w:rsidR="003730BF" w:rsidRPr="009F40FB" w14:paraId="3D957672" w14:textId="77777777" w:rsidTr="003730BF">
        <w:trPr>
          <w:trHeight w:val="23"/>
        </w:trPr>
        <w:tc>
          <w:tcPr>
            <w:tcW w:w="10488" w:type="dxa"/>
            <w:tcBorders>
              <w:bottom w:val="dotted" w:sz="4" w:space="0" w:color="auto"/>
            </w:tcBorders>
          </w:tcPr>
          <w:p w14:paraId="428E0C25" w14:textId="641C4D72" w:rsidR="003730BF" w:rsidRPr="009F40FB" w:rsidRDefault="005E5931" w:rsidP="009D5086">
            <w:pPr>
              <w:tabs>
                <w:tab w:val="left" w:pos="3177"/>
              </w:tabs>
              <w:adjustRightInd w:val="0"/>
              <w:rPr>
                <w:color w:val="000000"/>
                <w:kern w:val="0"/>
                <w:sz w:val="20"/>
                <w:szCs w:val="20"/>
              </w:rPr>
            </w:pPr>
            <w:r w:rsidRPr="009F40FB">
              <w:rPr>
                <w:rFonts w:hint="eastAsia"/>
                <w:color w:val="000000"/>
                <w:kern w:val="0"/>
                <w:sz w:val="20"/>
                <w:szCs w:val="20"/>
              </w:rPr>
              <w:t xml:space="preserve">(1) </w:t>
            </w:r>
            <w:r w:rsidR="003730BF" w:rsidRPr="009F40FB">
              <w:rPr>
                <w:rFonts w:hint="eastAsia"/>
                <w:color w:val="000000"/>
                <w:kern w:val="0"/>
                <w:sz w:val="20"/>
                <w:szCs w:val="20"/>
              </w:rPr>
              <w:t>受電（既存回線）</w:t>
            </w:r>
            <w:r w:rsidR="003730BF" w:rsidRPr="009F40FB">
              <w:rPr>
                <w:rFonts w:hint="eastAsia"/>
                <w:color w:val="000000"/>
                <w:kern w:val="0"/>
                <w:sz w:val="20"/>
                <w:szCs w:val="20"/>
              </w:rPr>
              <w:tab/>
              <w:t>AC</w:t>
            </w:r>
            <w:r w:rsidR="003730BF" w:rsidRPr="009F40FB">
              <w:rPr>
                <w:rFonts w:hint="eastAsia"/>
                <w:color w:val="000000"/>
                <w:kern w:val="0"/>
                <w:sz w:val="20"/>
                <w:szCs w:val="20"/>
              </w:rPr>
              <w:t xml:space="preserve">　</w:t>
            </w:r>
            <w:r w:rsidR="003730BF" w:rsidRPr="009F40FB">
              <w:rPr>
                <w:rFonts w:hint="eastAsia"/>
                <w:color w:val="000000"/>
                <w:kern w:val="0"/>
                <w:sz w:val="20"/>
                <w:szCs w:val="20"/>
              </w:rPr>
              <w:t>3</w:t>
            </w:r>
            <w:r w:rsidR="003730BF" w:rsidRPr="009F40FB">
              <w:rPr>
                <w:rFonts w:hint="eastAsia"/>
                <w:color w:val="000000"/>
                <w:kern w:val="0"/>
                <w:sz w:val="20"/>
                <w:szCs w:val="20"/>
              </w:rPr>
              <w:t xml:space="preserve">φ　</w:t>
            </w:r>
            <w:r w:rsidR="003730BF" w:rsidRPr="009F40FB">
              <w:rPr>
                <w:rFonts w:hint="eastAsia"/>
                <w:color w:val="000000"/>
                <w:kern w:val="0"/>
                <w:sz w:val="20"/>
                <w:szCs w:val="20"/>
              </w:rPr>
              <w:t>3W</w:t>
            </w:r>
            <w:r w:rsidR="003730BF" w:rsidRPr="009F40FB">
              <w:rPr>
                <w:rFonts w:hint="eastAsia"/>
                <w:color w:val="000000"/>
                <w:kern w:val="0"/>
                <w:sz w:val="20"/>
                <w:szCs w:val="20"/>
              </w:rPr>
              <w:t xml:space="preserve">　</w:t>
            </w:r>
            <w:r w:rsidR="003730BF" w:rsidRPr="009F40FB">
              <w:rPr>
                <w:rFonts w:hint="eastAsia"/>
                <w:color w:val="000000"/>
                <w:kern w:val="0"/>
                <w:sz w:val="20"/>
                <w:szCs w:val="20"/>
              </w:rPr>
              <w:t>66KV</w:t>
            </w:r>
            <w:r w:rsidR="003730BF" w:rsidRPr="009F40FB">
              <w:rPr>
                <w:rFonts w:hint="eastAsia"/>
                <w:color w:val="000000"/>
                <w:kern w:val="0"/>
                <w:sz w:val="20"/>
                <w:szCs w:val="20"/>
              </w:rPr>
              <w:t xml:space="preserve">　</w:t>
            </w:r>
            <w:r w:rsidR="003730BF" w:rsidRPr="009F40FB">
              <w:rPr>
                <w:rFonts w:hint="eastAsia"/>
                <w:color w:val="000000"/>
                <w:kern w:val="0"/>
                <w:sz w:val="20"/>
                <w:szCs w:val="20"/>
              </w:rPr>
              <w:t>50Hz</w:t>
            </w:r>
            <w:r w:rsidR="003730BF" w:rsidRPr="009F40FB">
              <w:rPr>
                <w:rFonts w:hint="eastAsia"/>
                <w:color w:val="000000"/>
                <w:kern w:val="0"/>
                <w:sz w:val="20"/>
                <w:szCs w:val="20"/>
              </w:rPr>
              <w:t xml:space="preserve">　</w:t>
            </w:r>
            <w:r w:rsidR="003730BF" w:rsidRPr="009F40FB">
              <w:rPr>
                <w:rFonts w:hint="eastAsia"/>
                <w:color w:val="000000"/>
                <w:kern w:val="0"/>
                <w:sz w:val="20"/>
                <w:szCs w:val="20"/>
              </w:rPr>
              <w:t>2</w:t>
            </w:r>
            <w:r w:rsidR="003730BF" w:rsidRPr="009F40FB">
              <w:rPr>
                <w:rFonts w:hint="eastAsia"/>
                <w:color w:val="000000"/>
                <w:kern w:val="0"/>
                <w:sz w:val="20"/>
                <w:szCs w:val="20"/>
              </w:rPr>
              <w:t>回線（本線・予備線）</w:t>
            </w:r>
          </w:p>
        </w:tc>
        <w:tc>
          <w:tcPr>
            <w:tcW w:w="10488" w:type="dxa"/>
            <w:tcBorders>
              <w:bottom w:val="dotted" w:sz="4" w:space="0" w:color="auto"/>
            </w:tcBorders>
          </w:tcPr>
          <w:p w14:paraId="5E74B01F" w14:textId="77777777" w:rsidR="003730BF" w:rsidRPr="009F40FB" w:rsidRDefault="003730BF" w:rsidP="009D5086">
            <w:pPr>
              <w:tabs>
                <w:tab w:val="left" w:pos="3177"/>
              </w:tabs>
              <w:adjustRightInd w:val="0"/>
              <w:rPr>
                <w:rFonts w:asciiTheme="minorEastAsia" w:hAnsiTheme="minorEastAsia" w:cs="ＭＳ 明朝"/>
                <w:sz w:val="20"/>
                <w:szCs w:val="20"/>
              </w:rPr>
            </w:pPr>
          </w:p>
        </w:tc>
      </w:tr>
      <w:tr w:rsidR="003730BF" w:rsidRPr="009F40FB" w14:paraId="5D0C56A8" w14:textId="77777777" w:rsidTr="003730BF">
        <w:trPr>
          <w:trHeight w:val="23"/>
        </w:trPr>
        <w:tc>
          <w:tcPr>
            <w:tcW w:w="10488" w:type="dxa"/>
            <w:tcBorders>
              <w:top w:val="dotted" w:sz="4" w:space="0" w:color="auto"/>
              <w:bottom w:val="dotted" w:sz="4" w:space="0" w:color="auto"/>
            </w:tcBorders>
          </w:tcPr>
          <w:p w14:paraId="0731C255" w14:textId="1E586DBC" w:rsidR="003730BF" w:rsidRPr="009F40FB" w:rsidRDefault="005E5931" w:rsidP="009D5086">
            <w:pPr>
              <w:tabs>
                <w:tab w:val="left" w:pos="3177"/>
              </w:tabs>
              <w:adjustRightInd w:val="0"/>
              <w:rPr>
                <w:color w:val="000000"/>
                <w:kern w:val="0"/>
                <w:sz w:val="20"/>
                <w:szCs w:val="20"/>
              </w:rPr>
            </w:pPr>
            <w:r w:rsidRPr="009F40FB">
              <w:rPr>
                <w:rFonts w:hint="eastAsia"/>
                <w:color w:val="000000"/>
                <w:kern w:val="0"/>
                <w:sz w:val="20"/>
                <w:szCs w:val="20"/>
              </w:rPr>
              <w:t xml:space="preserve">(2) </w:t>
            </w:r>
            <w:r w:rsidR="003730BF" w:rsidRPr="009F40FB">
              <w:rPr>
                <w:rFonts w:hint="eastAsia"/>
                <w:color w:val="000000"/>
                <w:kern w:val="0"/>
                <w:sz w:val="20"/>
                <w:szCs w:val="20"/>
              </w:rPr>
              <w:t>発電</w:t>
            </w:r>
            <w:r w:rsidR="003730BF" w:rsidRPr="009F40FB">
              <w:rPr>
                <w:rFonts w:hint="eastAsia"/>
                <w:color w:val="000000"/>
                <w:kern w:val="0"/>
                <w:sz w:val="20"/>
                <w:szCs w:val="20"/>
              </w:rPr>
              <w:tab/>
              <w:t>AC</w:t>
            </w:r>
            <w:r w:rsidR="003730BF" w:rsidRPr="009F40FB">
              <w:rPr>
                <w:rFonts w:hint="eastAsia"/>
                <w:color w:val="000000"/>
                <w:kern w:val="0"/>
                <w:sz w:val="20"/>
                <w:szCs w:val="20"/>
              </w:rPr>
              <w:t xml:space="preserve">　</w:t>
            </w:r>
            <w:r w:rsidR="003730BF" w:rsidRPr="009F40FB">
              <w:rPr>
                <w:rFonts w:hint="eastAsia"/>
                <w:color w:val="000000"/>
                <w:kern w:val="0"/>
                <w:sz w:val="20"/>
                <w:szCs w:val="20"/>
              </w:rPr>
              <w:t>3</w:t>
            </w:r>
            <w:r w:rsidR="003730BF" w:rsidRPr="009F40FB">
              <w:rPr>
                <w:rFonts w:hint="eastAsia"/>
                <w:color w:val="000000"/>
                <w:kern w:val="0"/>
                <w:sz w:val="20"/>
                <w:szCs w:val="20"/>
              </w:rPr>
              <w:t xml:space="preserve">φ　</w:t>
            </w:r>
            <w:r w:rsidR="003730BF" w:rsidRPr="009F40FB">
              <w:rPr>
                <w:rFonts w:hint="eastAsia"/>
                <w:color w:val="000000"/>
                <w:kern w:val="0"/>
                <w:sz w:val="20"/>
                <w:szCs w:val="20"/>
              </w:rPr>
              <w:t>3W</w:t>
            </w:r>
            <w:r w:rsidR="003730BF" w:rsidRPr="009F40FB">
              <w:rPr>
                <w:rFonts w:hint="eastAsia"/>
                <w:color w:val="000000"/>
                <w:kern w:val="0"/>
                <w:sz w:val="20"/>
                <w:szCs w:val="20"/>
              </w:rPr>
              <w:t xml:space="preserve">　</w:t>
            </w:r>
            <w:r w:rsidR="003730BF" w:rsidRPr="009F40FB">
              <w:rPr>
                <w:rFonts w:hint="eastAsia"/>
                <w:color w:val="000000"/>
                <w:kern w:val="0"/>
                <w:sz w:val="20"/>
                <w:szCs w:val="20"/>
              </w:rPr>
              <w:t>6.6KV</w:t>
            </w:r>
            <w:r w:rsidR="003730BF" w:rsidRPr="009F40FB">
              <w:rPr>
                <w:rFonts w:hint="eastAsia"/>
                <w:color w:val="000000"/>
                <w:kern w:val="0"/>
                <w:sz w:val="20"/>
                <w:szCs w:val="20"/>
              </w:rPr>
              <w:t xml:space="preserve">　</w:t>
            </w:r>
            <w:r w:rsidR="003730BF" w:rsidRPr="009F40FB">
              <w:rPr>
                <w:rFonts w:hint="eastAsia"/>
                <w:color w:val="000000"/>
                <w:kern w:val="0"/>
                <w:sz w:val="20"/>
                <w:szCs w:val="20"/>
              </w:rPr>
              <w:t>50Hz</w:t>
            </w:r>
            <w:r w:rsidR="003730BF" w:rsidRPr="009F40FB">
              <w:rPr>
                <w:rFonts w:hint="eastAsia"/>
                <w:color w:val="000000"/>
                <w:kern w:val="0"/>
                <w:sz w:val="20"/>
                <w:szCs w:val="20"/>
              </w:rPr>
              <w:t>（蒸気タービン発電機）</w:t>
            </w:r>
          </w:p>
        </w:tc>
        <w:tc>
          <w:tcPr>
            <w:tcW w:w="10488" w:type="dxa"/>
            <w:tcBorders>
              <w:top w:val="dotted" w:sz="4" w:space="0" w:color="auto"/>
              <w:bottom w:val="dotted" w:sz="4" w:space="0" w:color="auto"/>
            </w:tcBorders>
          </w:tcPr>
          <w:p w14:paraId="1AF8FCF0" w14:textId="77777777" w:rsidR="003730BF" w:rsidRPr="009F40FB" w:rsidRDefault="003730BF" w:rsidP="009D5086">
            <w:pPr>
              <w:tabs>
                <w:tab w:val="left" w:pos="3177"/>
              </w:tabs>
              <w:adjustRightInd w:val="0"/>
              <w:rPr>
                <w:rFonts w:asciiTheme="minorEastAsia" w:hAnsiTheme="minorEastAsia" w:cs="ＭＳ 明朝"/>
                <w:sz w:val="20"/>
                <w:szCs w:val="20"/>
              </w:rPr>
            </w:pPr>
          </w:p>
        </w:tc>
      </w:tr>
      <w:tr w:rsidR="003730BF" w:rsidRPr="009F40FB" w14:paraId="5E4C9E25" w14:textId="77777777" w:rsidTr="005E5931">
        <w:trPr>
          <w:trHeight w:val="23"/>
        </w:trPr>
        <w:tc>
          <w:tcPr>
            <w:tcW w:w="10488" w:type="dxa"/>
            <w:tcBorders>
              <w:top w:val="dotted" w:sz="4" w:space="0" w:color="auto"/>
              <w:bottom w:val="single" w:sz="4" w:space="0" w:color="auto"/>
            </w:tcBorders>
          </w:tcPr>
          <w:p w14:paraId="40124B2A" w14:textId="77777777" w:rsidR="003730BF" w:rsidRPr="009F40FB" w:rsidRDefault="005E5931" w:rsidP="009D5086">
            <w:pPr>
              <w:tabs>
                <w:tab w:val="left" w:pos="3177"/>
              </w:tabs>
              <w:adjustRightInd w:val="0"/>
              <w:rPr>
                <w:color w:val="000000"/>
                <w:kern w:val="0"/>
                <w:sz w:val="20"/>
                <w:szCs w:val="20"/>
              </w:rPr>
            </w:pPr>
            <w:r w:rsidRPr="009F40FB">
              <w:rPr>
                <w:rFonts w:hint="eastAsia"/>
                <w:color w:val="000000"/>
                <w:kern w:val="0"/>
                <w:sz w:val="20"/>
                <w:szCs w:val="20"/>
              </w:rPr>
              <w:t xml:space="preserve">(3) </w:t>
            </w:r>
            <w:r w:rsidR="003730BF" w:rsidRPr="009F40FB">
              <w:rPr>
                <w:rFonts w:hint="eastAsia"/>
                <w:color w:val="000000"/>
                <w:kern w:val="0"/>
                <w:sz w:val="20"/>
                <w:szCs w:val="20"/>
              </w:rPr>
              <w:t>配電</w:t>
            </w:r>
            <w:r w:rsidRPr="009F40FB">
              <w:rPr>
                <w:rFonts w:hint="eastAsia"/>
                <w:color w:val="000000"/>
                <w:kern w:val="0"/>
                <w:sz w:val="20"/>
                <w:szCs w:val="20"/>
              </w:rPr>
              <w:t>方式及び電圧</w:t>
            </w:r>
          </w:p>
          <w:p w14:paraId="23706090" w14:textId="477ED9DE"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高圧</w:t>
            </w:r>
            <w:r w:rsidRPr="009F40FB">
              <w:rPr>
                <w:color w:val="000000"/>
                <w:kern w:val="0"/>
                <w:sz w:val="20"/>
                <w:szCs w:val="20"/>
              </w:rPr>
              <w:tab/>
              <w:t>AC</w:t>
            </w:r>
            <w:r w:rsidRPr="009F40FB">
              <w:rPr>
                <w:rFonts w:hint="eastAsia"/>
                <w:color w:val="000000"/>
                <w:kern w:val="0"/>
                <w:sz w:val="20"/>
                <w:szCs w:val="20"/>
              </w:rPr>
              <w:t xml:space="preserve">　</w:t>
            </w:r>
            <w:r w:rsidRPr="009F40FB">
              <w:rPr>
                <w:color w:val="000000"/>
                <w:kern w:val="0"/>
                <w:sz w:val="20"/>
                <w:szCs w:val="20"/>
              </w:rPr>
              <w:t>3</w:t>
            </w:r>
            <w:r w:rsidRPr="009F40FB">
              <w:rPr>
                <w:rFonts w:hint="eastAsia"/>
                <w:color w:val="000000"/>
                <w:kern w:val="0"/>
                <w:sz w:val="20"/>
                <w:szCs w:val="20"/>
              </w:rPr>
              <w:t xml:space="preserve">φ　</w:t>
            </w:r>
            <w:r w:rsidRPr="009F40FB">
              <w:rPr>
                <w:rFonts w:hint="eastAsia"/>
                <w:color w:val="000000"/>
                <w:kern w:val="0"/>
                <w:sz w:val="20"/>
                <w:szCs w:val="20"/>
              </w:rPr>
              <w:t>3</w:t>
            </w:r>
            <w:r w:rsidRPr="009F40FB">
              <w:rPr>
                <w:color w:val="000000"/>
                <w:kern w:val="0"/>
                <w:sz w:val="20"/>
                <w:szCs w:val="20"/>
              </w:rPr>
              <w:t>W</w:t>
            </w:r>
            <w:r w:rsidRPr="009F40FB">
              <w:rPr>
                <w:rFonts w:hint="eastAsia"/>
                <w:color w:val="000000"/>
                <w:kern w:val="0"/>
                <w:sz w:val="20"/>
                <w:szCs w:val="20"/>
              </w:rPr>
              <w:t xml:space="preserve">　</w:t>
            </w:r>
            <w:r w:rsidRPr="009F40FB">
              <w:rPr>
                <w:rFonts w:hint="eastAsia"/>
                <w:color w:val="000000"/>
                <w:kern w:val="0"/>
                <w:sz w:val="20"/>
                <w:szCs w:val="20"/>
              </w:rPr>
              <w:t>6.</w:t>
            </w:r>
            <w:r w:rsidRPr="009F40FB">
              <w:rPr>
                <w:color w:val="000000"/>
                <w:kern w:val="0"/>
                <w:sz w:val="20"/>
                <w:szCs w:val="20"/>
              </w:rPr>
              <w:t>6</w:t>
            </w:r>
            <w:r w:rsidRPr="009F40FB">
              <w:rPr>
                <w:rFonts w:hint="eastAsia"/>
                <w:color w:val="000000"/>
                <w:kern w:val="0"/>
                <w:sz w:val="20"/>
                <w:szCs w:val="20"/>
              </w:rPr>
              <w:t>k</w:t>
            </w:r>
            <w:r w:rsidRPr="009F40FB">
              <w:rPr>
                <w:color w:val="000000"/>
                <w:kern w:val="0"/>
                <w:sz w:val="20"/>
                <w:szCs w:val="20"/>
              </w:rPr>
              <w:t>V</w:t>
            </w:r>
          </w:p>
          <w:p w14:paraId="29353E91" w14:textId="6878FA3B"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低圧</w:t>
            </w:r>
            <w:r w:rsidRPr="009F40FB">
              <w:rPr>
                <w:color w:val="000000"/>
                <w:kern w:val="0"/>
                <w:sz w:val="20"/>
                <w:szCs w:val="20"/>
              </w:rPr>
              <w:tab/>
              <w:t>AC</w:t>
            </w:r>
            <w:r w:rsidRPr="009F40FB">
              <w:rPr>
                <w:rFonts w:hint="eastAsia"/>
                <w:color w:val="000000"/>
                <w:kern w:val="0"/>
                <w:sz w:val="20"/>
                <w:szCs w:val="20"/>
              </w:rPr>
              <w:t xml:space="preserve">　</w:t>
            </w:r>
            <w:r w:rsidRPr="009F40FB">
              <w:rPr>
                <w:rFonts w:hint="eastAsia"/>
                <w:color w:val="000000"/>
                <w:kern w:val="0"/>
                <w:sz w:val="20"/>
                <w:szCs w:val="20"/>
              </w:rPr>
              <w:t>3</w:t>
            </w:r>
            <w:r w:rsidRPr="009F40FB">
              <w:rPr>
                <w:rFonts w:hint="eastAsia"/>
                <w:color w:val="000000"/>
                <w:kern w:val="0"/>
                <w:sz w:val="20"/>
                <w:szCs w:val="20"/>
              </w:rPr>
              <w:t xml:space="preserve">φ　</w:t>
            </w:r>
            <w:r w:rsidRPr="009F40FB">
              <w:rPr>
                <w:rFonts w:hint="eastAsia"/>
                <w:color w:val="000000"/>
                <w:kern w:val="0"/>
                <w:sz w:val="20"/>
                <w:szCs w:val="20"/>
              </w:rPr>
              <w:t>3</w:t>
            </w:r>
            <w:r w:rsidRPr="009F40FB">
              <w:rPr>
                <w:color w:val="000000"/>
                <w:kern w:val="0"/>
                <w:sz w:val="20"/>
                <w:szCs w:val="20"/>
              </w:rPr>
              <w:t>W</w:t>
            </w:r>
            <w:r w:rsidRPr="009F40FB">
              <w:rPr>
                <w:rFonts w:hint="eastAsia"/>
                <w:color w:val="000000"/>
                <w:kern w:val="0"/>
                <w:sz w:val="20"/>
                <w:szCs w:val="20"/>
              </w:rPr>
              <w:t xml:space="preserve">　</w:t>
            </w:r>
            <w:r w:rsidRPr="009F40FB">
              <w:rPr>
                <w:rFonts w:hint="eastAsia"/>
                <w:color w:val="000000"/>
                <w:kern w:val="0"/>
                <w:sz w:val="20"/>
                <w:szCs w:val="20"/>
              </w:rPr>
              <w:t>420</w:t>
            </w:r>
            <w:r w:rsidRPr="009F40FB">
              <w:rPr>
                <w:color w:val="000000"/>
                <w:kern w:val="0"/>
                <w:sz w:val="20"/>
                <w:szCs w:val="20"/>
              </w:rPr>
              <w:t>V</w:t>
            </w:r>
          </w:p>
          <w:p w14:paraId="7AAE1ABD" w14:textId="04248872" w:rsidR="005E5931" w:rsidRPr="009F40FB" w:rsidRDefault="005E5931" w:rsidP="009D5086">
            <w:pPr>
              <w:tabs>
                <w:tab w:val="left" w:pos="3177"/>
              </w:tabs>
              <w:adjustRightInd w:val="0"/>
              <w:rPr>
                <w:color w:val="000000"/>
                <w:kern w:val="0"/>
                <w:sz w:val="20"/>
                <w:szCs w:val="20"/>
              </w:rPr>
            </w:pPr>
            <w:r w:rsidRPr="009F40FB">
              <w:rPr>
                <w:color w:val="000000"/>
                <w:kern w:val="0"/>
                <w:sz w:val="20"/>
                <w:szCs w:val="20"/>
              </w:rPr>
              <w:tab/>
              <w:t>AC</w:t>
            </w:r>
            <w:r w:rsidRPr="009F40FB">
              <w:rPr>
                <w:rFonts w:hint="eastAsia"/>
                <w:color w:val="000000"/>
                <w:kern w:val="0"/>
                <w:sz w:val="20"/>
                <w:szCs w:val="20"/>
              </w:rPr>
              <w:t xml:space="preserve">　</w:t>
            </w:r>
            <w:r w:rsidRPr="009F40FB">
              <w:rPr>
                <w:rFonts w:hint="eastAsia"/>
                <w:color w:val="000000"/>
                <w:kern w:val="0"/>
                <w:sz w:val="20"/>
                <w:szCs w:val="20"/>
              </w:rPr>
              <w:t>3</w:t>
            </w:r>
            <w:r w:rsidRPr="009F40FB">
              <w:rPr>
                <w:rFonts w:hint="eastAsia"/>
                <w:color w:val="000000"/>
                <w:kern w:val="0"/>
                <w:sz w:val="20"/>
                <w:szCs w:val="20"/>
              </w:rPr>
              <w:t xml:space="preserve">φ　</w:t>
            </w:r>
            <w:r w:rsidRPr="009F40FB">
              <w:rPr>
                <w:rFonts w:hint="eastAsia"/>
                <w:color w:val="000000"/>
                <w:kern w:val="0"/>
                <w:sz w:val="20"/>
                <w:szCs w:val="20"/>
              </w:rPr>
              <w:t>3</w:t>
            </w:r>
            <w:r w:rsidRPr="009F40FB">
              <w:rPr>
                <w:color w:val="000000"/>
                <w:kern w:val="0"/>
                <w:sz w:val="20"/>
                <w:szCs w:val="20"/>
              </w:rPr>
              <w:t>W</w:t>
            </w:r>
            <w:r w:rsidRPr="009F40FB">
              <w:rPr>
                <w:rFonts w:hint="eastAsia"/>
                <w:color w:val="000000"/>
                <w:kern w:val="0"/>
                <w:sz w:val="20"/>
                <w:szCs w:val="20"/>
              </w:rPr>
              <w:t xml:space="preserve">　</w:t>
            </w:r>
            <w:r w:rsidRPr="009F40FB">
              <w:rPr>
                <w:rFonts w:hint="eastAsia"/>
                <w:color w:val="000000"/>
                <w:kern w:val="0"/>
                <w:sz w:val="20"/>
                <w:szCs w:val="20"/>
              </w:rPr>
              <w:t>210</w:t>
            </w:r>
            <w:r w:rsidRPr="009F40FB">
              <w:rPr>
                <w:color w:val="000000"/>
                <w:kern w:val="0"/>
                <w:sz w:val="20"/>
                <w:szCs w:val="20"/>
              </w:rPr>
              <w:t>V</w:t>
            </w:r>
          </w:p>
          <w:p w14:paraId="0444AB3E" w14:textId="08933D2F" w:rsidR="005E5931" w:rsidRPr="009F40FB" w:rsidRDefault="005E5931" w:rsidP="009D5086">
            <w:pPr>
              <w:tabs>
                <w:tab w:val="left" w:pos="3177"/>
              </w:tabs>
              <w:adjustRightInd w:val="0"/>
              <w:rPr>
                <w:color w:val="000000"/>
                <w:kern w:val="0"/>
                <w:sz w:val="20"/>
                <w:szCs w:val="20"/>
              </w:rPr>
            </w:pPr>
            <w:r w:rsidRPr="009F40FB">
              <w:rPr>
                <w:color w:val="000000"/>
                <w:kern w:val="0"/>
                <w:sz w:val="20"/>
                <w:szCs w:val="20"/>
              </w:rPr>
              <w:tab/>
              <w:t>AC</w:t>
            </w:r>
            <w:r w:rsidRPr="009F40FB">
              <w:rPr>
                <w:rFonts w:hint="eastAsia"/>
                <w:color w:val="000000"/>
                <w:kern w:val="0"/>
                <w:sz w:val="20"/>
                <w:szCs w:val="20"/>
              </w:rPr>
              <w:t xml:space="preserve">　</w:t>
            </w:r>
            <w:r w:rsidRPr="009F40FB">
              <w:rPr>
                <w:rFonts w:hint="eastAsia"/>
                <w:color w:val="000000"/>
                <w:kern w:val="0"/>
                <w:sz w:val="20"/>
                <w:szCs w:val="20"/>
              </w:rPr>
              <w:t>1</w:t>
            </w:r>
            <w:r w:rsidRPr="009F40FB">
              <w:rPr>
                <w:rFonts w:hint="eastAsia"/>
                <w:color w:val="000000"/>
                <w:kern w:val="0"/>
                <w:sz w:val="20"/>
                <w:szCs w:val="20"/>
              </w:rPr>
              <w:t xml:space="preserve">φ　</w:t>
            </w:r>
            <w:r w:rsidRPr="009F40FB">
              <w:rPr>
                <w:rFonts w:hint="eastAsia"/>
                <w:color w:val="000000"/>
                <w:kern w:val="0"/>
                <w:sz w:val="20"/>
                <w:szCs w:val="20"/>
              </w:rPr>
              <w:t>3</w:t>
            </w:r>
            <w:r w:rsidRPr="009F40FB">
              <w:rPr>
                <w:color w:val="000000"/>
                <w:kern w:val="0"/>
                <w:sz w:val="20"/>
                <w:szCs w:val="20"/>
              </w:rPr>
              <w:t>W</w:t>
            </w:r>
            <w:r w:rsidRPr="009F40FB">
              <w:rPr>
                <w:rFonts w:hint="eastAsia"/>
                <w:color w:val="000000"/>
                <w:kern w:val="0"/>
                <w:sz w:val="20"/>
                <w:szCs w:val="20"/>
              </w:rPr>
              <w:t xml:space="preserve">　</w:t>
            </w:r>
            <w:r w:rsidRPr="009F40FB">
              <w:rPr>
                <w:rFonts w:hint="eastAsia"/>
                <w:color w:val="000000"/>
                <w:kern w:val="0"/>
                <w:sz w:val="20"/>
                <w:szCs w:val="20"/>
              </w:rPr>
              <w:t>105</w:t>
            </w:r>
            <w:r w:rsidRPr="009F40FB">
              <w:rPr>
                <w:color w:val="000000"/>
                <w:kern w:val="0"/>
                <w:sz w:val="20"/>
                <w:szCs w:val="20"/>
              </w:rPr>
              <w:t>V</w:t>
            </w:r>
            <w:r w:rsidRPr="009F40FB">
              <w:rPr>
                <w:rFonts w:hint="eastAsia"/>
                <w:color w:val="000000"/>
                <w:kern w:val="0"/>
                <w:sz w:val="20"/>
                <w:szCs w:val="20"/>
              </w:rPr>
              <w:t>/210V</w:t>
            </w:r>
          </w:p>
          <w:p w14:paraId="596A1043" w14:textId="139ED74B"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制御回路</w:t>
            </w:r>
            <w:r w:rsidRPr="009F40FB">
              <w:rPr>
                <w:color w:val="000000"/>
                <w:kern w:val="0"/>
                <w:sz w:val="20"/>
                <w:szCs w:val="20"/>
              </w:rPr>
              <w:tab/>
              <w:t>AC</w:t>
            </w:r>
            <w:r w:rsidRPr="009F40FB">
              <w:rPr>
                <w:rFonts w:hint="eastAsia"/>
                <w:color w:val="000000"/>
                <w:kern w:val="0"/>
                <w:sz w:val="20"/>
                <w:szCs w:val="20"/>
              </w:rPr>
              <w:t xml:space="preserve">　</w:t>
            </w:r>
            <w:r w:rsidRPr="009F40FB">
              <w:rPr>
                <w:color w:val="000000"/>
                <w:kern w:val="0"/>
                <w:sz w:val="20"/>
                <w:szCs w:val="20"/>
              </w:rPr>
              <w:t>1</w:t>
            </w:r>
            <w:r w:rsidRPr="009F40FB">
              <w:rPr>
                <w:rFonts w:hint="eastAsia"/>
                <w:color w:val="000000"/>
                <w:kern w:val="0"/>
                <w:sz w:val="20"/>
                <w:szCs w:val="20"/>
              </w:rPr>
              <w:t xml:space="preserve">φ　</w:t>
            </w:r>
            <w:r w:rsidRPr="009F40FB">
              <w:rPr>
                <w:color w:val="000000"/>
                <w:kern w:val="0"/>
                <w:sz w:val="20"/>
                <w:szCs w:val="20"/>
              </w:rPr>
              <w:t>2W</w:t>
            </w:r>
            <w:r w:rsidRPr="009F40FB">
              <w:rPr>
                <w:rFonts w:hint="eastAsia"/>
                <w:color w:val="000000"/>
                <w:kern w:val="0"/>
                <w:sz w:val="20"/>
                <w:szCs w:val="20"/>
              </w:rPr>
              <w:t xml:space="preserve">　</w:t>
            </w:r>
            <w:r w:rsidRPr="009F40FB">
              <w:rPr>
                <w:color w:val="000000"/>
                <w:kern w:val="0"/>
                <w:sz w:val="20"/>
                <w:szCs w:val="20"/>
              </w:rPr>
              <w:t>105V</w:t>
            </w:r>
            <w:r w:rsidRPr="009F40FB">
              <w:rPr>
                <w:rFonts w:hint="eastAsia"/>
                <w:color w:val="000000"/>
                <w:kern w:val="0"/>
                <w:sz w:val="20"/>
                <w:szCs w:val="20"/>
              </w:rPr>
              <w:t>/210V</w:t>
            </w:r>
          </w:p>
          <w:p w14:paraId="54FEB0A8" w14:textId="4FB619F5" w:rsidR="005E5931" w:rsidRPr="009F40FB" w:rsidRDefault="005E5931" w:rsidP="009D5086">
            <w:pPr>
              <w:tabs>
                <w:tab w:val="left" w:pos="3177"/>
              </w:tabs>
              <w:adjustRightInd w:val="0"/>
              <w:rPr>
                <w:color w:val="000000"/>
                <w:kern w:val="0"/>
                <w:sz w:val="20"/>
                <w:szCs w:val="20"/>
              </w:rPr>
            </w:pPr>
            <w:r w:rsidRPr="009F40FB">
              <w:rPr>
                <w:color w:val="000000"/>
                <w:kern w:val="0"/>
                <w:sz w:val="20"/>
                <w:szCs w:val="20"/>
              </w:rPr>
              <w:tab/>
            </w:r>
            <w:r w:rsidRPr="009F40FB">
              <w:rPr>
                <w:rFonts w:hint="eastAsia"/>
                <w:color w:val="000000"/>
                <w:kern w:val="0"/>
                <w:sz w:val="20"/>
                <w:szCs w:val="20"/>
              </w:rPr>
              <w:t>D</w:t>
            </w:r>
            <w:r w:rsidRPr="009F40FB">
              <w:rPr>
                <w:color w:val="000000"/>
                <w:kern w:val="0"/>
                <w:sz w:val="20"/>
                <w:szCs w:val="20"/>
              </w:rPr>
              <w:t>C</w:t>
            </w:r>
            <w:r w:rsidRPr="009F40FB">
              <w:rPr>
                <w:rFonts w:hint="eastAsia"/>
                <w:color w:val="000000"/>
                <w:kern w:val="0"/>
                <w:sz w:val="20"/>
                <w:szCs w:val="20"/>
              </w:rPr>
              <w:t xml:space="preserve">　　　　　　</w:t>
            </w:r>
            <w:r w:rsidRPr="009F40FB">
              <w:rPr>
                <w:rFonts w:hint="eastAsia"/>
                <w:color w:val="000000"/>
                <w:kern w:val="0"/>
                <w:sz w:val="20"/>
                <w:szCs w:val="20"/>
              </w:rPr>
              <w:t>1</w:t>
            </w:r>
            <w:r w:rsidRPr="009F40FB">
              <w:rPr>
                <w:color w:val="000000"/>
                <w:kern w:val="0"/>
                <w:sz w:val="20"/>
                <w:szCs w:val="20"/>
              </w:rPr>
              <w:t>05V</w:t>
            </w:r>
          </w:p>
          <w:p w14:paraId="35C93AF3" w14:textId="449F91F9" w:rsidR="005E5931" w:rsidRPr="009F40FB" w:rsidRDefault="005E5931"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直流電源装置</w:t>
            </w:r>
            <w:r w:rsidRPr="009F40FB">
              <w:rPr>
                <w:color w:val="000000"/>
                <w:kern w:val="0"/>
                <w:sz w:val="20"/>
                <w:szCs w:val="20"/>
              </w:rPr>
              <w:tab/>
              <w:t>DC</w:t>
            </w:r>
            <w:r w:rsidRPr="009F40FB">
              <w:rPr>
                <w:rFonts w:hint="eastAsia"/>
                <w:color w:val="000000"/>
                <w:kern w:val="0"/>
                <w:sz w:val="20"/>
                <w:szCs w:val="20"/>
              </w:rPr>
              <w:t xml:space="preserve">　　　　　　</w:t>
            </w:r>
            <w:r w:rsidRPr="009F40FB">
              <w:rPr>
                <w:rFonts w:hint="eastAsia"/>
                <w:color w:val="000000"/>
                <w:kern w:val="0"/>
                <w:sz w:val="20"/>
                <w:szCs w:val="20"/>
              </w:rPr>
              <w:t>1</w:t>
            </w:r>
            <w:r w:rsidRPr="009F40FB">
              <w:rPr>
                <w:color w:val="000000"/>
                <w:kern w:val="0"/>
                <w:sz w:val="20"/>
                <w:szCs w:val="20"/>
              </w:rPr>
              <w:t>05V</w:t>
            </w:r>
          </w:p>
        </w:tc>
        <w:tc>
          <w:tcPr>
            <w:tcW w:w="10488" w:type="dxa"/>
            <w:tcBorders>
              <w:top w:val="dotted" w:sz="4" w:space="0" w:color="auto"/>
              <w:bottom w:val="single" w:sz="4" w:space="0" w:color="auto"/>
            </w:tcBorders>
          </w:tcPr>
          <w:p w14:paraId="03E75FA3" w14:textId="77777777" w:rsidR="003730BF" w:rsidRPr="009F40FB" w:rsidRDefault="003730BF" w:rsidP="009D5086">
            <w:pPr>
              <w:tabs>
                <w:tab w:val="left" w:pos="3177"/>
              </w:tabs>
              <w:adjustRightInd w:val="0"/>
              <w:rPr>
                <w:rFonts w:asciiTheme="minorEastAsia" w:hAnsiTheme="minorEastAsia" w:cs="ＭＳ 明朝"/>
                <w:sz w:val="20"/>
                <w:szCs w:val="20"/>
              </w:rPr>
            </w:pPr>
          </w:p>
        </w:tc>
      </w:tr>
    </w:tbl>
    <w:p w14:paraId="29EDBD72" w14:textId="77777777" w:rsidR="00C70A12" w:rsidRPr="009F40FB" w:rsidRDefault="00C70A12" w:rsidP="009D5086">
      <w:pPr>
        <w:widowControl/>
      </w:pPr>
    </w:p>
    <w:p w14:paraId="321DBFA0" w14:textId="7FE9BB9B" w:rsidR="0012654E" w:rsidRPr="009F40FB" w:rsidRDefault="008F3A49" w:rsidP="009D5086">
      <w:pPr>
        <w:pStyle w:val="4"/>
        <w:jc w:val="both"/>
        <w:rPr>
          <w:lang w:eastAsia="zh-TW"/>
        </w:rPr>
      </w:pPr>
      <w:r w:rsidRPr="009F40FB">
        <w:rPr>
          <w:rFonts w:hint="eastAsia"/>
        </w:rPr>
        <w:t>受変電設備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12654E" w:rsidRPr="009F40FB" w14:paraId="57F6E845" w14:textId="77777777" w:rsidTr="003730BF">
        <w:trPr>
          <w:trHeight w:val="285"/>
        </w:trPr>
        <w:tc>
          <w:tcPr>
            <w:tcW w:w="10488" w:type="dxa"/>
            <w:tcBorders>
              <w:bottom w:val="single" w:sz="4" w:space="0" w:color="auto"/>
            </w:tcBorders>
            <w:shd w:val="clear" w:color="auto" w:fill="FFFF99"/>
          </w:tcPr>
          <w:p w14:paraId="3A4D2E6C" w14:textId="6793720E" w:rsidR="0012654E" w:rsidRPr="009F40FB" w:rsidRDefault="0012654E"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DFAC225" w14:textId="77777777" w:rsidR="0012654E" w:rsidRPr="009F40FB" w:rsidRDefault="0012654E" w:rsidP="009D5086">
            <w:pPr>
              <w:pStyle w:val="10pt15pt1"/>
              <w:spacing w:line="240" w:lineRule="auto"/>
              <w:rPr>
                <w:color w:val="auto"/>
              </w:rPr>
            </w:pPr>
            <w:r w:rsidRPr="009F40FB">
              <w:rPr>
                <w:rFonts w:hint="eastAsia"/>
                <w:color w:val="auto"/>
              </w:rPr>
              <w:t>＜施設性能基準に関する提案事項＞</w:t>
            </w:r>
          </w:p>
        </w:tc>
      </w:tr>
      <w:tr w:rsidR="008F3A49" w:rsidRPr="009F40FB" w14:paraId="714AB4F5" w14:textId="77777777" w:rsidTr="003730BF">
        <w:trPr>
          <w:trHeight w:val="23"/>
        </w:trPr>
        <w:tc>
          <w:tcPr>
            <w:tcW w:w="10488" w:type="dxa"/>
            <w:tcBorders>
              <w:bottom w:val="dotted" w:sz="4" w:space="0" w:color="auto"/>
            </w:tcBorders>
          </w:tcPr>
          <w:p w14:paraId="2E16D2DA" w14:textId="3219F2E2"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開閉装置建築建屋は、原則既設流用とする。ただし、必要に応じて屋根や大扉、防水目地などの補修を行うものとすること。また、耐震安全性の分類の構造体Ⅱ類相当の耐力が無い場合は、適切な耐震補強を行うための検討を実施すること。</w:t>
            </w:r>
          </w:p>
        </w:tc>
        <w:tc>
          <w:tcPr>
            <w:tcW w:w="10488" w:type="dxa"/>
            <w:tcBorders>
              <w:bottom w:val="dotted" w:sz="4" w:space="0" w:color="auto"/>
            </w:tcBorders>
          </w:tcPr>
          <w:p w14:paraId="3CA3C1B3" w14:textId="77777777" w:rsidR="008F3A49" w:rsidRPr="009F40FB" w:rsidRDefault="008F3A49" w:rsidP="009D5086">
            <w:pPr>
              <w:tabs>
                <w:tab w:val="left" w:pos="3177"/>
              </w:tabs>
              <w:adjustRightInd w:val="0"/>
              <w:rPr>
                <w:rFonts w:asciiTheme="minorEastAsia" w:hAnsiTheme="minorEastAsia" w:cs="ＭＳ 明朝"/>
                <w:sz w:val="20"/>
                <w:szCs w:val="20"/>
              </w:rPr>
            </w:pPr>
          </w:p>
        </w:tc>
      </w:tr>
      <w:tr w:rsidR="008F3A49" w:rsidRPr="009F40FB" w14:paraId="3E3B60BF" w14:textId="77777777" w:rsidTr="003730BF">
        <w:trPr>
          <w:trHeight w:val="23"/>
        </w:trPr>
        <w:tc>
          <w:tcPr>
            <w:tcW w:w="10488" w:type="dxa"/>
            <w:tcBorders>
              <w:top w:val="dotted" w:sz="4" w:space="0" w:color="auto"/>
              <w:bottom w:val="dotted" w:sz="4" w:space="0" w:color="auto"/>
            </w:tcBorders>
          </w:tcPr>
          <w:p w14:paraId="1C74565A" w14:textId="038429F2"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受変電設備並びに発電設備等の監視制御方式は、中央制御室のモニタ及び電力中央監視盤による遠隔監視制御方式と直接監視制御方式を併用すること。</w:t>
            </w:r>
          </w:p>
        </w:tc>
        <w:tc>
          <w:tcPr>
            <w:tcW w:w="10488" w:type="dxa"/>
            <w:tcBorders>
              <w:top w:val="dotted" w:sz="4" w:space="0" w:color="auto"/>
              <w:bottom w:val="dotted" w:sz="4" w:space="0" w:color="auto"/>
            </w:tcBorders>
          </w:tcPr>
          <w:p w14:paraId="36218014" w14:textId="77777777" w:rsidR="008F3A49" w:rsidRPr="009F40FB" w:rsidRDefault="008F3A49" w:rsidP="009D5086">
            <w:pPr>
              <w:tabs>
                <w:tab w:val="left" w:pos="3177"/>
              </w:tabs>
              <w:adjustRightInd w:val="0"/>
              <w:rPr>
                <w:rFonts w:asciiTheme="minorEastAsia" w:hAnsiTheme="minorEastAsia" w:cs="ＭＳ 明朝"/>
                <w:sz w:val="20"/>
                <w:szCs w:val="20"/>
              </w:rPr>
            </w:pPr>
          </w:p>
        </w:tc>
      </w:tr>
      <w:tr w:rsidR="008F3A49" w:rsidRPr="009F40FB" w14:paraId="11CBA59B" w14:textId="77777777" w:rsidTr="003730BF">
        <w:trPr>
          <w:trHeight w:val="23"/>
        </w:trPr>
        <w:tc>
          <w:tcPr>
            <w:tcW w:w="10488" w:type="dxa"/>
            <w:tcBorders>
              <w:top w:val="dotted" w:sz="4" w:space="0" w:color="auto"/>
              <w:bottom w:val="dotted" w:sz="4" w:space="0" w:color="auto"/>
            </w:tcBorders>
          </w:tcPr>
          <w:p w14:paraId="0B88127D" w14:textId="2BE00EF1"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高圧変圧器については、第一工場動力用・建築設備動力用及び照明用に分けて設置すること。</w:t>
            </w:r>
          </w:p>
        </w:tc>
        <w:tc>
          <w:tcPr>
            <w:tcW w:w="10488" w:type="dxa"/>
            <w:tcBorders>
              <w:top w:val="dotted" w:sz="4" w:space="0" w:color="auto"/>
              <w:bottom w:val="dotted" w:sz="4" w:space="0" w:color="auto"/>
            </w:tcBorders>
          </w:tcPr>
          <w:p w14:paraId="7E39FDD4" w14:textId="77777777" w:rsidR="008F3A49" w:rsidRPr="009F40FB" w:rsidRDefault="008F3A49" w:rsidP="009D5086">
            <w:pPr>
              <w:tabs>
                <w:tab w:val="left" w:pos="3177"/>
              </w:tabs>
              <w:adjustRightInd w:val="0"/>
              <w:rPr>
                <w:rFonts w:asciiTheme="minorEastAsia" w:hAnsiTheme="minorEastAsia" w:cs="ＭＳ 明朝"/>
                <w:sz w:val="20"/>
                <w:szCs w:val="20"/>
              </w:rPr>
            </w:pPr>
          </w:p>
        </w:tc>
      </w:tr>
      <w:tr w:rsidR="008F3A49" w:rsidRPr="009F40FB" w14:paraId="06FD509D" w14:textId="77777777" w:rsidTr="003730BF">
        <w:trPr>
          <w:trHeight w:val="23"/>
        </w:trPr>
        <w:tc>
          <w:tcPr>
            <w:tcW w:w="10488" w:type="dxa"/>
            <w:tcBorders>
              <w:top w:val="dotted" w:sz="4" w:space="0" w:color="auto"/>
              <w:bottom w:val="dotted" w:sz="4" w:space="0" w:color="auto"/>
            </w:tcBorders>
          </w:tcPr>
          <w:p w14:paraId="0C235B61" w14:textId="2EE8DF5C"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施設全体の力率は</w:t>
            </w:r>
            <w:r w:rsidRPr="009F40FB">
              <w:rPr>
                <w:rFonts w:hint="eastAsia"/>
                <w:sz w:val="20"/>
                <w:szCs w:val="20"/>
              </w:rPr>
              <w:t>95%</w:t>
            </w:r>
            <w:r w:rsidRPr="009F40FB">
              <w:rPr>
                <w:rFonts w:hint="eastAsia"/>
                <w:sz w:val="20"/>
                <w:szCs w:val="20"/>
              </w:rPr>
              <w:t>以上を目標とし、原則、発電機が停止状態にある受電時の力率調整は進相コンデンサを使用すること。なお、発電機が運転状態における力率調整は、発電機の無効電力により行うこと。</w:t>
            </w:r>
          </w:p>
        </w:tc>
        <w:tc>
          <w:tcPr>
            <w:tcW w:w="10488" w:type="dxa"/>
            <w:tcBorders>
              <w:top w:val="dotted" w:sz="4" w:space="0" w:color="auto"/>
              <w:bottom w:val="dotted" w:sz="4" w:space="0" w:color="auto"/>
            </w:tcBorders>
          </w:tcPr>
          <w:p w14:paraId="437552FB" w14:textId="77777777" w:rsidR="008F3A49" w:rsidRPr="009F40FB" w:rsidRDefault="008F3A49" w:rsidP="009D5086">
            <w:pPr>
              <w:tabs>
                <w:tab w:val="left" w:pos="3177"/>
              </w:tabs>
              <w:adjustRightInd w:val="0"/>
              <w:rPr>
                <w:rFonts w:asciiTheme="minorEastAsia" w:hAnsiTheme="minorEastAsia" w:cs="ＭＳ 明朝"/>
                <w:sz w:val="20"/>
                <w:szCs w:val="20"/>
              </w:rPr>
            </w:pPr>
          </w:p>
        </w:tc>
      </w:tr>
      <w:tr w:rsidR="008F3A49" w:rsidRPr="009F40FB" w14:paraId="22BE6F26" w14:textId="77777777" w:rsidTr="003730BF">
        <w:trPr>
          <w:trHeight w:val="23"/>
        </w:trPr>
        <w:tc>
          <w:tcPr>
            <w:tcW w:w="10488" w:type="dxa"/>
            <w:tcBorders>
              <w:top w:val="dotted" w:sz="4" w:space="0" w:color="auto"/>
              <w:bottom w:val="dotted" w:sz="4" w:space="0" w:color="auto"/>
            </w:tcBorders>
          </w:tcPr>
          <w:p w14:paraId="305D61F6" w14:textId="36CDA0DE"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高圧変圧器の電圧・電流または電力を計測すること。また、温度計は本体取付とすること。</w:t>
            </w:r>
          </w:p>
        </w:tc>
        <w:tc>
          <w:tcPr>
            <w:tcW w:w="10488" w:type="dxa"/>
            <w:tcBorders>
              <w:top w:val="dotted" w:sz="4" w:space="0" w:color="auto"/>
              <w:bottom w:val="dotted" w:sz="4" w:space="0" w:color="auto"/>
            </w:tcBorders>
          </w:tcPr>
          <w:p w14:paraId="0983DCE8" w14:textId="77777777" w:rsidR="008F3A49" w:rsidRPr="009F40FB" w:rsidRDefault="008F3A49" w:rsidP="009D5086">
            <w:pPr>
              <w:tabs>
                <w:tab w:val="left" w:pos="3177"/>
              </w:tabs>
              <w:adjustRightInd w:val="0"/>
              <w:rPr>
                <w:rFonts w:asciiTheme="minorEastAsia" w:hAnsiTheme="minorEastAsia" w:cs="ＭＳ 明朝"/>
                <w:sz w:val="20"/>
                <w:szCs w:val="20"/>
              </w:rPr>
            </w:pPr>
          </w:p>
        </w:tc>
      </w:tr>
      <w:tr w:rsidR="008F3A49" w:rsidRPr="009F40FB" w14:paraId="080A5D4A" w14:textId="77777777" w:rsidTr="003730BF">
        <w:trPr>
          <w:trHeight w:val="23"/>
        </w:trPr>
        <w:tc>
          <w:tcPr>
            <w:tcW w:w="10488" w:type="dxa"/>
            <w:tcBorders>
              <w:top w:val="dotted" w:sz="4" w:space="0" w:color="auto"/>
              <w:bottom w:val="dotted" w:sz="4" w:space="0" w:color="auto"/>
            </w:tcBorders>
          </w:tcPr>
          <w:p w14:paraId="7EBAC77D" w14:textId="26292B6C"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高圧変圧器の保護は、原則、受電系の地絡・短絡・過負荷、変圧器二次側の短絡・過負荷・地絡とすること。</w:t>
            </w:r>
          </w:p>
        </w:tc>
        <w:tc>
          <w:tcPr>
            <w:tcW w:w="10488" w:type="dxa"/>
            <w:tcBorders>
              <w:top w:val="dotted" w:sz="4" w:space="0" w:color="auto"/>
              <w:bottom w:val="dotted" w:sz="4" w:space="0" w:color="auto"/>
            </w:tcBorders>
          </w:tcPr>
          <w:p w14:paraId="5E83F993" w14:textId="77777777" w:rsidR="008F3A49" w:rsidRPr="009F40FB" w:rsidRDefault="008F3A49" w:rsidP="009D5086">
            <w:pPr>
              <w:tabs>
                <w:tab w:val="left" w:pos="3177"/>
              </w:tabs>
              <w:adjustRightInd w:val="0"/>
              <w:rPr>
                <w:rFonts w:asciiTheme="minorEastAsia" w:hAnsiTheme="minorEastAsia" w:cs="ＭＳ 明朝"/>
                <w:sz w:val="20"/>
                <w:szCs w:val="20"/>
              </w:rPr>
            </w:pPr>
          </w:p>
        </w:tc>
      </w:tr>
      <w:tr w:rsidR="008F3A49" w:rsidRPr="009F40FB" w14:paraId="61DF5AE4" w14:textId="77777777" w:rsidTr="003730BF">
        <w:trPr>
          <w:trHeight w:val="23"/>
        </w:trPr>
        <w:tc>
          <w:tcPr>
            <w:tcW w:w="10488" w:type="dxa"/>
            <w:tcBorders>
              <w:top w:val="dotted" w:sz="4" w:space="0" w:color="auto"/>
              <w:bottom w:val="dotted" w:sz="4" w:space="0" w:color="auto"/>
            </w:tcBorders>
          </w:tcPr>
          <w:p w14:paraId="3F0A39F4" w14:textId="7207D7AE"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高圧電気設備には、過電圧・過電流・地絡・不足電圧等の保護継電器を取付け、あわせて低圧電気関係に保護装置を考慮すること。</w:t>
            </w:r>
          </w:p>
        </w:tc>
        <w:tc>
          <w:tcPr>
            <w:tcW w:w="10488" w:type="dxa"/>
            <w:tcBorders>
              <w:top w:val="dotted" w:sz="4" w:space="0" w:color="auto"/>
              <w:bottom w:val="dotted" w:sz="4" w:space="0" w:color="auto"/>
            </w:tcBorders>
          </w:tcPr>
          <w:p w14:paraId="065E11D9" w14:textId="77777777" w:rsidR="008F3A49" w:rsidRPr="009F40FB" w:rsidRDefault="008F3A49" w:rsidP="009D5086">
            <w:pPr>
              <w:tabs>
                <w:tab w:val="left" w:pos="3177"/>
              </w:tabs>
              <w:adjustRightInd w:val="0"/>
              <w:rPr>
                <w:rFonts w:asciiTheme="minorEastAsia" w:hAnsiTheme="minorEastAsia" w:cs="ＭＳ 明朝"/>
                <w:sz w:val="20"/>
                <w:szCs w:val="20"/>
              </w:rPr>
            </w:pPr>
          </w:p>
        </w:tc>
      </w:tr>
      <w:tr w:rsidR="008F3A49" w:rsidRPr="009F40FB" w14:paraId="709C05CF" w14:textId="77777777" w:rsidTr="003730BF">
        <w:trPr>
          <w:trHeight w:val="23"/>
        </w:trPr>
        <w:tc>
          <w:tcPr>
            <w:tcW w:w="10488" w:type="dxa"/>
            <w:tcBorders>
              <w:top w:val="dotted" w:sz="4" w:space="0" w:color="auto"/>
            </w:tcBorders>
          </w:tcPr>
          <w:p w14:paraId="06FB654B" w14:textId="69FD94C2" w:rsidR="008F3A49" w:rsidRPr="009F40FB" w:rsidRDefault="008F3A49"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 xml:space="preserve"> </w:t>
            </w:r>
            <w:r w:rsidRPr="009F40FB">
              <w:rPr>
                <w:rFonts w:hint="eastAsia"/>
                <w:sz w:val="20"/>
                <w:szCs w:val="20"/>
              </w:rPr>
              <w:t>受電は無停電による切替え（ループ切替）を可能とすること。</w:t>
            </w:r>
          </w:p>
        </w:tc>
        <w:tc>
          <w:tcPr>
            <w:tcW w:w="10488" w:type="dxa"/>
            <w:tcBorders>
              <w:top w:val="dotted" w:sz="4" w:space="0" w:color="auto"/>
            </w:tcBorders>
          </w:tcPr>
          <w:p w14:paraId="7569A2EB" w14:textId="77777777" w:rsidR="008F3A49" w:rsidRPr="009F40FB" w:rsidRDefault="008F3A49" w:rsidP="009D5086">
            <w:pPr>
              <w:tabs>
                <w:tab w:val="left" w:pos="3177"/>
              </w:tabs>
              <w:adjustRightInd w:val="0"/>
              <w:rPr>
                <w:rFonts w:asciiTheme="minorEastAsia" w:hAnsiTheme="minorEastAsia" w:cs="ＭＳ 明朝"/>
                <w:sz w:val="20"/>
                <w:szCs w:val="20"/>
              </w:rPr>
            </w:pPr>
          </w:p>
        </w:tc>
      </w:tr>
    </w:tbl>
    <w:p w14:paraId="3EB7ABDF" w14:textId="77777777" w:rsidR="00003835" w:rsidRPr="009F40FB" w:rsidRDefault="00003835" w:rsidP="009D5086">
      <w:pPr>
        <w:widowControl/>
      </w:pPr>
    </w:p>
    <w:p w14:paraId="1F19077C" w14:textId="3C599BF3" w:rsidR="00003835" w:rsidRPr="009F40FB" w:rsidRDefault="00003835" w:rsidP="009D5086">
      <w:pPr>
        <w:pStyle w:val="4"/>
        <w:jc w:val="both"/>
      </w:pPr>
      <w:r w:rsidRPr="009F40FB">
        <w:rPr>
          <w:rFonts w:hint="eastAsia"/>
        </w:rPr>
        <w:t>非常用電源設備</w:t>
      </w:r>
    </w:p>
    <w:p w14:paraId="1E40F3D2" w14:textId="3CF66CFF" w:rsidR="00003835" w:rsidRPr="009F40FB" w:rsidRDefault="00003835" w:rsidP="00654C02">
      <w:pPr>
        <w:pStyle w:val="5"/>
        <w:numPr>
          <w:ilvl w:val="4"/>
          <w:numId w:val="5"/>
        </w:numPr>
      </w:pPr>
      <w:r w:rsidRPr="009F40FB">
        <w:rPr>
          <w:rFonts w:hint="eastAsia"/>
        </w:rPr>
        <w:t>直流電源装置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003835" w:rsidRPr="009F40FB" w14:paraId="3F9F149C" w14:textId="77777777" w:rsidTr="008C6EDE">
        <w:trPr>
          <w:trHeight w:val="285"/>
        </w:trPr>
        <w:tc>
          <w:tcPr>
            <w:tcW w:w="10488" w:type="dxa"/>
            <w:tcBorders>
              <w:bottom w:val="single" w:sz="4" w:space="0" w:color="auto"/>
            </w:tcBorders>
            <w:shd w:val="clear" w:color="auto" w:fill="FFFF99"/>
          </w:tcPr>
          <w:p w14:paraId="3CD6759D" w14:textId="5B8F33C4" w:rsidR="00003835" w:rsidRPr="009F40FB" w:rsidRDefault="0000383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A6AD5F7" w14:textId="77777777" w:rsidR="00003835" w:rsidRPr="009F40FB" w:rsidRDefault="00003835" w:rsidP="009D5086">
            <w:pPr>
              <w:pStyle w:val="10pt15pt1"/>
              <w:spacing w:line="240" w:lineRule="auto"/>
              <w:rPr>
                <w:color w:val="auto"/>
              </w:rPr>
            </w:pPr>
            <w:r w:rsidRPr="009F40FB">
              <w:rPr>
                <w:rFonts w:hint="eastAsia"/>
                <w:color w:val="auto"/>
              </w:rPr>
              <w:t>＜施設性能基準に関する提案事項＞</w:t>
            </w:r>
          </w:p>
        </w:tc>
      </w:tr>
      <w:tr w:rsidR="00003835" w:rsidRPr="009F40FB" w14:paraId="6EEC0341" w14:textId="77777777" w:rsidTr="008C6EDE">
        <w:trPr>
          <w:trHeight w:val="23"/>
        </w:trPr>
        <w:tc>
          <w:tcPr>
            <w:tcW w:w="10488" w:type="dxa"/>
            <w:tcBorders>
              <w:bottom w:val="dotted" w:sz="4" w:space="0" w:color="auto"/>
            </w:tcBorders>
          </w:tcPr>
          <w:p w14:paraId="29F4D4BD" w14:textId="434E33FF" w:rsidR="00003835" w:rsidRPr="009F40FB" w:rsidRDefault="000038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鋼板製屋内自立形とし、受変電設備、蒸気タービン発電設備、非常用発電装置等に必要な直流電源を供給するものとする。</w:t>
            </w:r>
          </w:p>
        </w:tc>
        <w:tc>
          <w:tcPr>
            <w:tcW w:w="10488" w:type="dxa"/>
            <w:tcBorders>
              <w:bottom w:val="dotted" w:sz="4" w:space="0" w:color="auto"/>
            </w:tcBorders>
          </w:tcPr>
          <w:p w14:paraId="309212E7" w14:textId="77777777" w:rsidR="00003835" w:rsidRPr="009F40FB" w:rsidRDefault="00003835" w:rsidP="009D5086">
            <w:pPr>
              <w:tabs>
                <w:tab w:val="left" w:pos="3177"/>
              </w:tabs>
              <w:adjustRightInd w:val="0"/>
              <w:rPr>
                <w:rFonts w:asciiTheme="minorEastAsia" w:hAnsiTheme="minorEastAsia" w:cs="ＭＳ 明朝"/>
                <w:sz w:val="20"/>
                <w:szCs w:val="20"/>
              </w:rPr>
            </w:pPr>
          </w:p>
        </w:tc>
      </w:tr>
      <w:tr w:rsidR="008C6EDE" w:rsidRPr="009F40FB" w14:paraId="75BA1B30" w14:textId="77777777" w:rsidTr="008C6EDE">
        <w:trPr>
          <w:trHeight w:val="23"/>
        </w:trPr>
        <w:tc>
          <w:tcPr>
            <w:tcW w:w="10488" w:type="dxa"/>
            <w:tcBorders>
              <w:top w:val="dotted" w:sz="4" w:space="0" w:color="auto"/>
            </w:tcBorders>
          </w:tcPr>
          <w:p w14:paraId="7C6D0A57" w14:textId="608BED83" w:rsidR="008C6EDE" w:rsidRPr="009F40FB" w:rsidRDefault="008C6EDE"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全停電の際非常用発電機が起動しなくても</w:t>
            </w:r>
            <w:r w:rsidR="004F7878" w:rsidRPr="009F40FB">
              <w:rPr>
                <w:rFonts w:hint="eastAsia"/>
                <w:color w:val="000000"/>
                <w:kern w:val="0"/>
                <w:sz w:val="20"/>
                <w:szCs w:val="20"/>
              </w:rPr>
              <w:t>3</w:t>
            </w:r>
            <w:r w:rsidRPr="009F40FB">
              <w:rPr>
                <w:rFonts w:hint="eastAsia"/>
                <w:color w:val="000000"/>
                <w:kern w:val="0"/>
                <w:sz w:val="20"/>
                <w:szCs w:val="20"/>
              </w:rPr>
              <w:t>0</w:t>
            </w:r>
            <w:r w:rsidRPr="009F40FB">
              <w:rPr>
                <w:rFonts w:hint="eastAsia"/>
                <w:color w:val="000000"/>
                <w:kern w:val="0"/>
                <w:sz w:val="20"/>
                <w:szCs w:val="20"/>
              </w:rPr>
              <w:t>分以上は供給できる容量とする。</w:t>
            </w:r>
          </w:p>
        </w:tc>
        <w:tc>
          <w:tcPr>
            <w:tcW w:w="10488" w:type="dxa"/>
            <w:tcBorders>
              <w:top w:val="dotted" w:sz="4" w:space="0" w:color="auto"/>
            </w:tcBorders>
          </w:tcPr>
          <w:p w14:paraId="7E32963A" w14:textId="77777777" w:rsidR="008C6EDE" w:rsidRPr="009F40FB" w:rsidRDefault="008C6EDE" w:rsidP="009D5086">
            <w:pPr>
              <w:tabs>
                <w:tab w:val="left" w:pos="3177"/>
              </w:tabs>
              <w:adjustRightInd w:val="0"/>
              <w:rPr>
                <w:rFonts w:asciiTheme="minorEastAsia" w:hAnsiTheme="minorEastAsia" w:cs="ＭＳ 明朝"/>
                <w:sz w:val="20"/>
                <w:szCs w:val="20"/>
              </w:rPr>
            </w:pPr>
          </w:p>
        </w:tc>
      </w:tr>
    </w:tbl>
    <w:p w14:paraId="6C669EB2" w14:textId="7323A0CA" w:rsidR="00003835" w:rsidRPr="009F40FB" w:rsidRDefault="00003835" w:rsidP="009D5086">
      <w:pPr>
        <w:widowControl/>
        <w:rPr>
          <w:rFonts w:cs="ＭＳ 明朝"/>
          <w:b/>
          <w:bCs/>
          <w:color w:val="000000"/>
          <w:kern w:val="0"/>
          <w:sz w:val="20"/>
          <w:szCs w:val="20"/>
        </w:rPr>
      </w:pPr>
    </w:p>
    <w:p w14:paraId="16E3762F" w14:textId="62A5E95B" w:rsidR="00003835" w:rsidRPr="009F40FB" w:rsidRDefault="00003835" w:rsidP="00654C02">
      <w:pPr>
        <w:pStyle w:val="5"/>
        <w:numPr>
          <w:ilvl w:val="4"/>
          <w:numId w:val="5"/>
        </w:numPr>
        <w:rPr>
          <w:lang w:eastAsia="zh-TW"/>
        </w:rPr>
      </w:pPr>
      <w:r w:rsidRPr="009F40FB">
        <w:rPr>
          <w:rFonts w:hint="eastAsia"/>
          <w:lang w:eastAsia="zh-TW"/>
        </w:rPr>
        <w:t>交流無停電電源装置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003835" w:rsidRPr="009F40FB" w14:paraId="3D80C60F" w14:textId="77777777" w:rsidTr="008C6EDE">
        <w:trPr>
          <w:trHeight w:val="285"/>
        </w:trPr>
        <w:tc>
          <w:tcPr>
            <w:tcW w:w="10488" w:type="dxa"/>
            <w:tcBorders>
              <w:bottom w:val="single" w:sz="4" w:space="0" w:color="auto"/>
            </w:tcBorders>
            <w:shd w:val="clear" w:color="auto" w:fill="FFFF99"/>
          </w:tcPr>
          <w:p w14:paraId="2F39ABFD" w14:textId="7C344BB5" w:rsidR="00003835" w:rsidRPr="009F40FB" w:rsidRDefault="0000383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287C441" w14:textId="77777777" w:rsidR="00003835" w:rsidRPr="009F40FB" w:rsidRDefault="00003835" w:rsidP="009D5086">
            <w:pPr>
              <w:pStyle w:val="10pt15pt1"/>
              <w:spacing w:line="240" w:lineRule="auto"/>
              <w:rPr>
                <w:color w:val="auto"/>
              </w:rPr>
            </w:pPr>
            <w:r w:rsidRPr="009F40FB">
              <w:rPr>
                <w:rFonts w:hint="eastAsia"/>
                <w:color w:val="auto"/>
              </w:rPr>
              <w:t>＜施設性能基準に関する提案事項＞</w:t>
            </w:r>
          </w:p>
        </w:tc>
      </w:tr>
      <w:tr w:rsidR="004F7878" w:rsidRPr="009F40FB" w14:paraId="539981D5" w14:textId="77777777" w:rsidTr="008C6EDE">
        <w:trPr>
          <w:trHeight w:val="23"/>
        </w:trPr>
        <w:tc>
          <w:tcPr>
            <w:tcW w:w="10488" w:type="dxa"/>
            <w:tcBorders>
              <w:bottom w:val="dotted" w:sz="4" w:space="0" w:color="auto"/>
            </w:tcBorders>
          </w:tcPr>
          <w:p w14:paraId="41E726D3" w14:textId="2A02F804"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電子計算機、計装機器、監視盤等に必要な交流無停電電源として設けること。</w:t>
            </w:r>
          </w:p>
        </w:tc>
        <w:tc>
          <w:tcPr>
            <w:tcW w:w="10488" w:type="dxa"/>
            <w:tcBorders>
              <w:bottom w:val="dotted" w:sz="4" w:space="0" w:color="auto"/>
            </w:tcBorders>
          </w:tcPr>
          <w:p w14:paraId="5BC94644"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45A286CB" w14:textId="77777777" w:rsidTr="008C6EDE">
        <w:trPr>
          <w:trHeight w:val="23"/>
        </w:trPr>
        <w:tc>
          <w:tcPr>
            <w:tcW w:w="10488" w:type="dxa"/>
            <w:tcBorders>
              <w:top w:val="dotted" w:sz="4" w:space="0" w:color="auto"/>
            </w:tcBorders>
          </w:tcPr>
          <w:p w14:paraId="1E3A7B0C" w14:textId="0045875C"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瞬低対策できるものとし、必要な負荷に</w:t>
            </w:r>
            <w:r w:rsidRPr="009F40FB">
              <w:rPr>
                <w:rFonts w:hint="eastAsia"/>
                <w:sz w:val="20"/>
                <w:szCs w:val="20"/>
              </w:rPr>
              <w:t>10</w:t>
            </w:r>
            <w:r w:rsidRPr="009F40FB">
              <w:rPr>
                <w:rFonts w:hint="eastAsia"/>
                <w:sz w:val="20"/>
                <w:szCs w:val="20"/>
              </w:rPr>
              <w:t>分以上供給できる容量とすること。</w:t>
            </w:r>
          </w:p>
        </w:tc>
        <w:tc>
          <w:tcPr>
            <w:tcW w:w="10488" w:type="dxa"/>
            <w:tcBorders>
              <w:top w:val="dotted" w:sz="4" w:space="0" w:color="auto"/>
            </w:tcBorders>
          </w:tcPr>
          <w:p w14:paraId="448F39A0" w14:textId="77777777" w:rsidR="004F7878" w:rsidRPr="009F40FB" w:rsidRDefault="004F7878" w:rsidP="009D5086">
            <w:pPr>
              <w:tabs>
                <w:tab w:val="left" w:pos="3177"/>
              </w:tabs>
              <w:adjustRightInd w:val="0"/>
              <w:rPr>
                <w:rFonts w:asciiTheme="minorEastAsia" w:hAnsiTheme="minorEastAsia" w:cs="ＭＳ 明朝"/>
                <w:sz w:val="20"/>
                <w:szCs w:val="20"/>
              </w:rPr>
            </w:pPr>
          </w:p>
        </w:tc>
      </w:tr>
    </w:tbl>
    <w:p w14:paraId="4316AE22" w14:textId="46B2C802" w:rsidR="004F7878" w:rsidRPr="009F40FB" w:rsidRDefault="004F7878" w:rsidP="009D5086">
      <w:pPr>
        <w:widowControl/>
      </w:pPr>
    </w:p>
    <w:p w14:paraId="53AFBE9B" w14:textId="77777777" w:rsidR="004F7878" w:rsidRPr="009F40FB" w:rsidRDefault="004F7878" w:rsidP="009D5086">
      <w:pPr>
        <w:widowControl/>
        <w:jc w:val="left"/>
      </w:pPr>
      <w:r w:rsidRPr="009F40FB">
        <w:br w:type="page"/>
      </w:r>
    </w:p>
    <w:p w14:paraId="17FE563E" w14:textId="442A4C18" w:rsidR="00003835" w:rsidRPr="009F40FB" w:rsidRDefault="00003835" w:rsidP="00654C02">
      <w:pPr>
        <w:pStyle w:val="5"/>
        <w:numPr>
          <w:ilvl w:val="4"/>
          <w:numId w:val="5"/>
        </w:numPr>
      </w:pPr>
      <w:r w:rsidRPr="009F40FB">
        <w:rPr>
          <w:rFonts w:hint="eastAsia"/>
        </w:rPr>
        <w:t>非常用発電機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003835" w:rsidRPr="009F40FB" w14:paraId="2437A54F" w14:textId="77777777" w:rsidTr="008C6EDE">
        <w:trPr>
          <w:trHeight w:val="285"/>
        </w:trPr>
        <w:tc>
          <w:tcPr>
            <w:tcW w:w="10488" w:type="dxa"/>
            <w:tcBorders>
              <w:bottom w:val="single" w:sz="4" w:space="0" w:color="auto"/>
            </w:tcBorders>
            <w:shd w:val="clear" w:color="auto" w:fill="FFFF99"/>
          </w:tcPr>
          <w:p w14:paraId="133F5301" w14:textId="57013F69" w:rsidR="00003835" w:rsidRPr="009F40FB" w:rsidRDefault="0000383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F6015F7" w14:textId="77777777" w:rsidR="00003835" w:rsidRPr="009F40FB" w:rsidRDefault="00003835" w:rsidP="009D5086">
            <w:pPr>
              <w:pStyle w:val="10pt15pt1"/>
              <w:spacing w:line="240" w:lineRule="auto"/>
              <w:rPr>
                <w:color w:val="auto"/>
              </w:rPr>
            </w:pPr>
            <w:r w:rsidRPr="009F40FB">
              <w:rPr>
                <w:rFonts w:hint="eastAsia"/>
                <w:color w:val="auto"/>
              </w:rPr>
              <w:t>＜施設性能基準に関する提案事項＞</w:t>
            </w:r>
          </w:p>
        </w:tc>
      </w:tr>
      <w:tr w:rsidR="004F7878" w:rsidRPr="009F40FB" w14:paraId="33A253AA" w14:textId="77777777" w:rsidTr="008C6EDE">
        <w:trPr>
          <w:trHeight w:val="23"/>
        </w:trPr>
        <w:tc>
          <w:tcPr>
            <w:tcW w:w="10488" w:type="dxa"/>
            <w:tcBorders>
              <w:bottom w:val="dotted" w:sz="4" w:space="0" w:color="auto"/>
            </w:tcBorders>
          </w:tcPr>
          <w:p w14:paraId="3AFA90FB" w14:textId="10A7967E"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全停電時焼却炉を安全に停止するためのプラント所要機器、建築設備保安動力、保安照明その他の電源を確保できるものとすること。</w:t>
            </w:r>
          </w:p>
        </w:tc>
        <w:tc>
          <w:tcPr>
            <w:tcW w:w="10488" w:type="dxa"/>
            <w:tcBorders>
              <w:bottom w:val="dotted" w:sz="4" w:space="0" w:color="auto"/>
            </w:tcBorders>
          </w:tcPr>
          <w:p w14:paraId="3998BD48"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50C31506" w14:textId="77777777" w:rsidTr="008C6EDE">
        <w:trPr>
          <w:trHeight w:val="23"/>
        </w:trPr>
        <w:tc>
          <w:tcPr>
            <w:tcW w:w="10488" w:type="dxa"/>
            <w:tcBorders>
              <w:top w:val="dotted" w:sz="4" w:space="0" w:color="auto"/>
              <w:bottom w:val="dotted" w:sz="4" w:space="0" w:color="auto"/>
            </w:tcBorders>
          </w:tcPr>
          <w:p w14:paraId="7EE3A1E5" w14:textId="5D8489F9"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停電時においても、自立運転の開始ができるよう</w:t>
            </w:r>
            <w:r w:rsidRPr="009F40FB">
              <w:rPr>
                <w:rFonts w:hint="eastAsia"/>
                <w:sz w:val="20"/>
                <w:szCs w:val="20"/>
              </w:rPr>
              <w:t>1</w:t>
            </w:r>
            <w:r w:rsidRPr="009F40FB">
              <w:rPr>
                <w:rFonts w:hint="eastAsia"/>
                <w:sz w:val="20"/>
                <w:szCs w:val="20"/>
              </w:rPr>
              <w:t>炉及び</w:t>
            </w:r>
            <w:r w:rsidRPr="009F40FB">
              <w:rPr>
                <w:rFonts w:hint="eastAsia"/>
                <w:sz w:val="20"/>
                <w:szCs w:val="20"/>
              </w:rPr>
              <w:t>1</w:t>
            </w:r>
            <w:r w:rsidRPr="009F40FB">
              <w:rPr>
                <w:rFonts w:hint="eastAsia"/>
                <w:sz w:val="20"/>
                <w:szCs w:val="20"/>
              </w:rPr>
              <w:t>基タービン立上げに必要な発電容量を確保すること。</w:t>
            </w:r>
          </w:p>
        </w:tc>
        <w:tc>
          <w:tcPr>
            <w:tcW w:w="10488" w:type="dxa"/>
            <w:tcBorders>
              <w:top w:val="dotted" w:sz="4" w:space="0" w:color="auto"/>
              <w:bottom w:val="dotted" w:sz="4" w:space="0" w:color="auto"/>
            </w:tcBorders>
          </w:tcPr>
          <w:p w14:paraId="7DC6DAC1"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0D68F0F7" w14:textId="77777777" w:rsidTr="008C6EDE">
        <w:trPr>
          <w:trHeight w:val="23"/>
        </w:trPr>
        <w:tc>
          <w:tcPr>
            <w:tcW w:w="10488" w:type="dxa"/>
            <w:tcBorders>
              <w:top w:val="dotted" w:sz="4" w:space="0" w:color="auto"/>
            </w:tcBorders>
          </w:tcPr>
          <w:p w14:paraId="77BEABED" w14:textId="6C07052D"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電気事業法、消防法、建築基準法等の各種法令に基づき設置すること。</w:t>
            </w:r>
          </w:p>
        </w:tc>
        <w:tc>
          <w:tcPr>
            <w:tcW w:w="10488" w:type="dxa"/>
            <w:tcBorders>
              <w:top w:val="dotted" w:sz="4" w:space="0" w:color="auto"/>
            </w:tcBorders>
          </w:tcPr>
          <w:p w14:paraId="68D6A446" w14:textId="77777777" w:rsidR="004F7878" w:rsidRPr="009F40FB" w:rsidRDefault="004F7878" w:rsidP="009D5086">
            <w:pPr>
              <w:tabs>
                <w:tab w:val="left" w:pos="3177"/>
              </w:tabs>
              <w:adjustRightInd w:val="0"/>
              <w:rPr>
                <w:rFonts w:asciiTheme="minorEastAsia" w:hAnsiTheme="minorEastAsia" w:cs="ＭＳ 明朝"/>
                <w:sz w:val="20"/>
                <w:szCs w:val="20"/>
              </w:rPr>
            </w:pPr>
          </w:p>
        </w:tc>
      </w:tr>
    </w:tbl>
    <w:p w14:paraId="757078CC" w14:textId="77777777" w:rsidR="00003835" w:rsidRPr="009F40FB" w:rsidRDefault="00003835" w:rsidP="009D5086">
      <w:pPr>
        <w:widowControl/>
      </w:pPr>
    </w:p>
    <w:p w14:paraId="6BA90581" w14:textId="45299C74" w:rsidR="004F7878" w:rsidRPr="009F40FB" w:rsidRDefault="004F7878" w:rsidP="009D5086">
      <w:pPr>
        <w:pStyle w:val="4"/>
        <w:jc w:val="both"/>
        <w:rPr>
          <w:lang w:eastAsia="zh-TW"/>
        </w:rPr>
      </w:pPr>
      <w:r w:rsidRPr="009F40FB">
        <w:rPr>
          <w:rFonts w:hint="eastAsia"/>
        </w:rPr>
        <w:t>動力設備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4F7878" w:rsidRPr="009F40FB" w14:paraId="3532D3E4" w14:textId="77777777" w:rsidTr="00767716">
        <w:trPr>
          <w:trHeight w:val="285"/>
        </w:trPr>
        <w:tc>
          <w:tcPr>
            <w:tcW w:w="10488" w:type="dxa"/>
            <w:tcBorders>
              <w:bottom w:val="single" w:sz="4" w:space="0" w:color="auto"/>
            </w:tcBorders>
            <w:shd w:val="clear" w:color="auto" w:fill="FFFF99"/>
          </w:tcPr>
          <w:p w14:paraId="4E4505FF" w14:textId="77777777" w:rsidR="004F7878" w:rsidRPr="009F40FB" w:rsidRDefault="004F7878" w:rsidP="009D5086">
            <w:pPr>
              <w:pStyle w:val="10pt15pt1"/>
              <w:spacing w:line="240" w:lineRule="auto"/>
              <w:rPr>
                <w:color w:val="auto"/>
                <w:lang w:eastAsia="zh-TW"/>
              </w:rPr>
            </w:pPr>
            <w:r w:rsidRPr="009F40FB">
              <w:rPr>
                <w:rFonts w:hint="eastAsia"/>
                <w:color w:val="auto"/>
                <w:lang w:eastAsia="zh-TW"/>
              </w:rPr>
              <w:t>＜要求水準書</w:t>
            </w:r>
            <w:r w:rsidRPr="009F40FB">
              <w:rPr>
                <w:rFonts w:hint="eastAsia"/>
                <w:color w:val="auto"/>
              </w:rPr>
              <w:t>＞</w:t>
            </w:r>
          </w:p>
        </w:tc>
        <w:tc>
          <w:tcPr>
            <w:tcW w:w="10488" w:type="dxa"/>
            <w:tcBorders>
              <w:bottom w:val="single" w:sz="4" w:space="0" w:color="auto"/>
            </w:tcBorders>
            <w:shd w:val="clear" w:color="auto" w:fill="FFFF99"/>
          </w:tcPr>
          <w:p w14:paraId="4903E346" w14:textId="77777777" w:rsidR="004F7878" w:rsidRPr="009F40FB" w:rsidRDefault="004F7878" w:rsidP="009D5086">
            <w:pPr>
              <w:pStyle w:val="10pt15pt1"/>
              <w:spacing w:line="240" w:lineRule="auto"/>
              <w:rPr>
                <w:color w:val="auto"/>
              </w:rPr>
            </w:pPr>
            <w:r w:rsidRPr="009F40FB">
              <w:rPr>
                <w:rFonts w:hint="eastAsia"/>
                <w:color w:val="auto"/>
              </w:rPr>
              <w:t>＜施設性能基準に関する提案事項＞</w:t>
            </w:r>
          </w:p>
        </w:tc>
      </w:tr>
      <w:tr w:rsidR="004F7878" w:rsidRPr="009F40FB" w14:paraId="478BAA28" w14:textId="77777777" w:rsidTr="00767716">
        <w:trPr>
          <w:trHeight w:val="23"/>
        </w:trPr>
        <w:tc>
          <w:tcPr>
            <w:tcW w:w="10488" w:type="dxa"/>
            <w:tcBorders>
              <w:bottom w:val="dotted" w:sz="4" w:space="0" w:color="auto"/>
            </w:tcBorders>
          </w:tcPr>
          <w:p w14:paraId="79F79509" w14:textId="06668355"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動力の電流監視は、自動制御（計装）・動力設備制御によるものとし、監視範囲は高圧及び低圧動力に対して行い、</w:t>
            </w:r>
            <w:r w:rsidRPr="009F40FB">
              <w:rPr>
                <w:rFonts w:hint="eastAsia"/>
                <w:sz w:val="20"/>
                <w:szCs w:val="20"/>
              </w:rPr>
              <w:t>1.5kW</w:t>
            </w:r>
            <w:r w:rsidRPr="009F40FB">
              <w:rPr>
                <w:rFonts w:hint="eastAsia"/>
                <w:sz w:val="20"/>
                <w:szCs w:val="20"/>
              </w:rPr>
              <w:t>未満のもの、常時運転しないもの、クレーンは除くものとする。ただし、</w:t>
            </w:r>
            <w:r w:rsidRPr="009F40FB">
              <w:rPr>
                <w:rFonts w:hint="eastAsia"/>
                <w:sz w:val="20"/>
                <w:szCs w:val="20"/>
              </w:rPr>
              <w:t>1.5kW</w:t>
            </w:r>
            <w:r w:rsidRPr="009F40FB">
              <w:rPr>
                <w:rFonts w:hint="eastAsia"/>
                <w:sz w:val="20"/>
                <w:szCs w:val="20"/>
              </w:rPr>
              <w:t>未満のものであっても必要なものは、この限りではない。</w:t>
            </w:r>
          </w:p>
        </w:tc>
        <w:tc>
          <w:tcPr>
            <w:tcW w:w="10488" w:type="dxa"/>
            <w:tcBorders>
              <w:bottom w:val="dotted" w:sz="4" w:space="0" w:color="auto"/>
            </w:tcBorders>
          </w:tcPr>
          <w:p w14:paraId="2A1D77DA"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5A4E8891" w14:textId="77777777" w:rsidTr="00767716">
        <w:trPr>
          <w:trHeight w:val="23"/>
        </w:trPr>
        <w:tc>
          <w:tcPr>
            <w:tcW w:w="10488" w:type="dxa"/>
            <w:tcBorders>
              <w:top w:val="dotted" w:sz="4" w:space="0" w:color="auto"/>
              <w:bottom w:val="dotted" w:sz="4" w:space="0" w:color="auto"/>
            </w:tcBorders>
          </w:tcPr>
          <w:p w14:paraId="540B90B4" w14:textId="211C6081"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操作方式は中央集中監視制御方式とし、原則として手動・自動及び中央現場切換スイッチは現場に設けること。また、操作回路の電圧は、原則として</w:t>
            </w:r>
            <w:r w:rsidRPr="009F40FB">
              <w:rPr>
                <w:rFonts w:hint="eastAsia"/>
                <w:sz w:val="20"/>
                <w:szCs w:val="20"/>
              </w:rPr>
              <w:t>AC1</w:t>
            </w:r>
            <w:r w:rsidRPr="009F40FB">
              <w:rPr>
                <w:rFonts w:hint="eastAsia"/>
                <w:sz w:val="20"/>
                <w:szCs w:val="20"/>
              </w:rPr>
              <w:t>φ</w:t>
            </w:r>
            <w:r w:rsidRPr="009F40FB">
              <w:rPr>
                <w:rFonts w:hint="eastAsia"/>
                <w:sz w:val="20"/>
                <w:szCs w:val="20"/>
              </w:rPr>
              <w:t xml:space="preserve"> 2W 100V</w:t>
            </w:r>
            <w:r w:rsidRPr="009F40FB">
              <w:rPr>
                <w:rFonts w:hint="eastAsia"/>
                <w:sz w:val="20"/>
                <w:szCs w:val="20"/>
              </w:rPr>
              <w:t>とし、各機に制御用トランスを設け、各コントロールセンターユニットに収納すること。</w:t>
            </w:r>
          </w:p>
        </w:tc>
        <w:tc>
          <w:tcPr>
            <w:tcW w:w="10488" w:type="dxa"/>
            <w:tcBorders>
              <w:top w:val="dotted" w:sz="4" w:space="0" w:color="auto"/>
              <w:bottom w:val="dotted" w:sz="4" w:space="0" w:color="auto"/>
            </w:tcBorders>
          </w:tcPr>
          <w:p w14:paraId="5ABB30DE"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63B9F3B3" w14:textId="77777777" w:rsidTr="00767716">
        <w:trPr>
          <w:trHeight w:val="23"/>
        </w:trPr>
        <w:tc>
          <w:tcPr>
            <w:tcW w:w="10488" w:type="dxa"/>
            <w:tcBorders>
              <w:top w:val="dotted" w:sz="4" w:space="0" w:color="auto"/>
            </w:tcBorders>
          </w:tcPr>
          <w:p w14:paraId="297A9A5D" w14:textId="4AFCCD4B"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電動機は原則として全閉外扇型とするが、その設置場所に応じ適切な形式のものを使用すること。</w:t>
            </w:r>
          </w:p>
        </w:tc>
        <w:tc>
          <w:tcPr>
            <w:tcW w:w="10488" w:type="dxa"/>
            <w:tcBorders>
              <w:top w:val="dotted" w:sz="4" w:space="0" w:color="auto"/>
            </w:tcBorders>
          </w:tcPr>
          <w:p w14:paraId="5F809AA7" w14:textId="77777777" w:rsidR="004F7878" w:rsidRPr="009F40FB" w:rsidRDefault="004F7878" w:rsidP="009D5086">
            <w:pPr>
              <w:tabs>
                <w:tab w:val="left" w:pos="3177"/>
              </w:tabs>
              <w:adjustRightInd w:val="0"/>
              <w:rPr>
                <w:rFonts w:asciiTheme="minorEastAsia" w:hAnsiTheme="minorEastAsia" w:cs="ＭＳ 明朝"/>
                <w:sz w:val="20"/>
                <w:szCs w:val="20"/>
              </w:rPr>
            </w:pPr>
          </w:p>
        </w:tc>
      </w:tr>
    </w:tbl>
    <w:p w14:paraId="6FC6FD9B" w14:textId="77777777" w:rsidR="004F7878" w:rsidRPr="009F40FB" w:rsidRDefault="004F7878" w:rsidP="009D5086">
      <w:pPr>
        <w:widowControl/>
      </w:pPr>
    </w:p>
    <w:p w14:paraId="3FFC0C82" w14:textId="499288E7" w:rsidR="004F7878" w:rsidRPr="009F40FB" w:rsidRDefault="004F7878" w:rsidP="009D5086">
      <w:pPr>
        <w:pStyle w:val="4"/>
        <w:jc w:val="both"/>
        <w:rPr>
          <w:lang w:eastAsia="zh-TW"/>
        </w:rPr>
      </w:pPr>
      <w:r w:rsidRPr="009F40FB">
        <w:rPr>
          <w:rFonts w:hint="eastAsia"/>
        </w:rPr>
        <w:t>ITV</w:t>
      </w:r>
      <w:r w:rsidRPr="009F40FB">
        <w:rPr>
          <w:rFonts w:hint="eastAsia"/>
        </w:rPr>
        <w:t>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4F7878" w:rsidRPr="009F40FB" w14:paraId="064D16EA" w14:textId="77777777" w:rsidTr="00767716">
        <w:trPr>
          <w:trHeight w:val="285"/>
        </w:trPr>
        <w:tc>
          <w:tcPr>
            <w:tcW w:w="10488" w:type="dxa"/>
            <w:tcBorders>
              <w:bottom w:val="single" w:sz="4" w:space="0" w:color="auto"/>
            </w:tcBorders>
            <w:shd w:val="clear" w:color="auto" w:fill="FFFF99"/>
          </w:tcPr>
          <w:p w14:paraId="4378B1F7" w14:textId="77777777" w:rsidR="004F7878" w:rsidRPr="009F40FB" w:rsidRDefault="004F7878" w:rsidP="009D5086">
            <w:pPr>
              <w:pStyle w:val="10pt15pt1"/>
              <w:spacing w:line="240" w:lineRule="auto"/>
              <w:rPr>
                <w:color w:val="auto"/>
                <w:lang w:eastAsia="zh-TW"/>
              </w:rPr>
            </w:pPr>
            <w:r w:rsidRPr="009F40FB">
              <w:rPr>
                <w:rFonts w:hint="eastAsia"/>
                <w:color w:val="auto"/>
                <w:lang w:eastAsia="zh-TW"/>
              </w:rPr>
              <w:t>＜要求水準書</w:t>
            </w:r>
            <w:r w:rsidRPr="009F40FB">
              <w:rPr>
                <w:rFonts w:hint="eastAsia"/>
                <w:color w:val="auto"/>
              </w:rPr>
              <w:t>＞</w:t>
            </w:r>
          </w:p>
        </w:tc>
        <w:tc>
          <w:tcPr>
            <w:tcW w:w="10488" w:type="dxa"/>
            <w:tcBorders>
              <w:bottom w:val="single" w:sz="4" w:space="0" w:color="auto"/>
            </w:tcBorders>
            <w:shd w:val="clear" w:color="auto" w:fill="FFFF99"/>
          </w:tcPr>
          <w:p w14:paraId="0850294D" w14:textId="77777777" w:rsidR="004F7878" w:rsidRPr="009F40FB" w:rsidRDefault="004F7878" w:rsidP="009D5086">
            <w:pPr>
              <w:pStyle w:val="10pt15pt1"/>
              <w:spacing w:line="240" w:lineRule="auto"/>
              <w:rPr>
                <w:color w:val="auto"/>
              </w:rPr>
            </w:pPr>
            <w:r w:rsidRPr="009F40FB">
              <w:rPr>
                <w:rFonts w:hint="eastAsia"/>
                <w:color w:val="auto"/>
              </w:rPr>
              <w:t>＜施設性能基準に関する提案事項＞</w:t>
            </w:r>
          </w:p>
        </w:tc>
      </w:tr>
      <w:tr w:rsidR="004F7878" w:rsidRPr="009F40FB" w14:paraId="057980A0" w14:textId="77777777" w:rsidTr="00767716">
        <w:trPr>
          <w:trHeight w:val="23"/>
        </w:trPr>
        <w:tc>
          <w:tcPr>
            <w:tcW w:w="10488" w:type="dxa"/>
            <w:tcBorders>
              <w:bottom w:val="dotted" w:sz="4" w:space="0" w:color="auto"/>
            </w:tcBorders>
          </w:tcPr>
          <w:p w14:paraId="5674BB5D" w14:textId="1EE3C8CA"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焼却炉内の燃焼状態、ごみ搬入車の搬入状態、ごみクレーンの自動運転の状態、ボイラ水面計及び煙突の排煙状態等の状況を常時遠隔監視するために設置するものとし、カメラは、必要に応じ防塵・防水・水冷、ワイパー（遠隔操作）等の配慮を行うこと。</w:t>
            </w:r>
          </w:p>
        </w:tc>
        <w:tc>
          <w:tcPr>
            <w:tcW w:w="10488" w:type="dxa"/>
            <w:tcBorders>
              <w:bottom w:val="dotted" w:sz="4" w:space="0" w:color="auto"/>
            </w:tcBorders>
          </w:tcPr>
          <w:p w14:paraId="5744CD01"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749C3DB0" w14:textId="77777777" w:rsidTr="00767716">
        <w:trPr>
          <w:trHeight w:val="23"/>
        </w:trPr>
        <w:tc>
          <w:tcPr>
            <w:tcW w:w="10488" w:type="dxa"/>
            <w:tcBorders>
              <w:top w:val="dotted" w:sz="4" w:space="0" w:color="auto"/>
              <w:bottom w:val="dotted" w:sz="4" w:space="0" w:color="auto"/>
            </w:tcBorders>
          </w:tcPr>
          <w:p w14:paraId="214824C3" w14:textId="01B1C037"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必要に応じて録画機能を持たせ、任意条件の画像検索を可能とすること。なお、録画対象等の詳細は監督員との協議による。</w:t>
            </w:r>
          </w:p>
        </w:tc>
        <w:tc>
          <w:tcPr>
            <w:tcW w:w="10488" w:type="dxa"/>
            <w:tcBorders>
              <w:top w:val="dotted" w:sz="4" w:space="0" w:color="auto"/>
              <w:bottom w:val="dotted" w:sz="4" w:space="0" w:color="auto"/>
            </w:tcBorders>
          </w:tcPr>
          <w:p w14:paraId="67B70DE0"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683A2D5B" w14:textId="77777777" w:rsidTr="00767716">
        <w:trPr>
          <w:trHeight w:val="23"/>
        </w:trPr>
        <w:tc>
          <w:tcPr>
            <w:tcW w:w="10488" w:type="dxa"/>
            <w:tcBorders>
              <w:top w:val="dotted" w:sz="4" w:space="0" w:color="auto"/>
              <w:bottom w:val="dotted" w:sz="4" w:space="0" w:color="auto"/>
            </w:tcBorders>
          </w:tcPr>
          <w:p w14:paraId="28F777AF" w14:textId="5A9680C9"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大型モニタによる分割切替も考慮すること。ただし、炉内、煙突、ボイラドラムは原則常時監視とすること。</w:t>
            </w:r>
          </w:p>
        </w:tc>
        <w:tc>
          <w:tcPr>
            <w:tcW w:w="10488" w:type="dxa"/>
            <w:tcBorders>
              <w:top w:val="dotted" w:sz="4" w:space="0" w:color="auto"/>
              <w:bottom w:val="dotted" w:sz="4" w:space="0" w:color="auto"/>
            </w:tcBorders>
          </w:tcPr>
          <w:p w14:paraId="38B73A09"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1D01B13C" w14:textId="77777777" w:rsidTr="00767716">
        <w:trPr>
          <w:trHeight w:val="23"/>
        </w:trPr>
        <w:tc>
          <w:tcPr>
            <w:tcW w:w="10488" w:type="dxa"/>
            <w:tcBorders>
              <w:top w:val="dotted" w:sz="4" w:space="0" w:color="auto"/>
            </w:tcBorders>
          </w:tcPr>
          <w:p w14:paraId="2D5DEC4E" w14:textId="2A7CE181"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ズーム及び回転雲台の操作は、組合事務所、中央制御室及びごみクレーン操作室から行うことができるように計画すること。また、監視用モニタ（切替操作可）は、組合玄関、運転事務所に設置すること。</w:t>
            </w:r>
          </w:p>
        </w:tc>
        <w:tc>
          <w:tcPr>
            <w:tcW w:w="10488" w:type="dxa"/>
            <w:tcBorders>
              <w:top w:val="dotted" w:sz="4" w:space="0" w:color="auto"/>
            </w:tcBorders>
          </w:tcPr>
          <w:p w14:paraId="073F2882" w14:textId="77777777" w:rsidR="004F7878" w:rsidRPr="009F40FB" w:rsidRDefault="004F7878" w:rsidP="009D5086">
            <w:pPr>
              <w:tabs>
                <w:tab w:val="left" w:pos="3177"/>
              </w:tabs>
              <w:adjustRightInd w:val="0"/>
              <w:rPr>
                <w:rFonts w:asciiTheme="minorEastAsia" w:hAnsiTheme="minorEastAsia" w:cs="ＭＳ 明朝"/>
                <w:sz w:val="20"/>
                <w:szCs w:val="20"/>
              </w:rPr>
            </w:pPr>
          </w:p>
        </w:tc>
      </w:tr>
    </w:tbl>
    <w:p w14:paraId="64F91280" w14:textId="77777777" w:rsidR="004F7878" w:rsidRPr="009F40FB" w:rsidRDefault="004F7878" w:rsidP="009D5086">
      <w:pPr>
        <w:widowControl/>
      </w:pPr>
    </w:p>
    <w:p w14:paraId="0C205EFF" w14:textId="0283CD91" w:rsidR="00D15754" w:rsidRPr="009F40FB" w:rsidRDefault="00D15754" w:rsidP="008C1325">
      <w:pPr>
        <w:pStyle w:val="3"/>
      </w:pPr>
      <w:r w:rsidRPr="009F40FB">
        <w:rPr>
          <w:rFonts w:hint="eastAsia"/>
        </w:rPr>
        <w:t>計装・自動制御設備</w:t>
      </w:r>
    </w:p>
    <w:p w14:paraId="50E90206" w14:textId="77777777" w:rsidR="00D15754" w:rsidRPr="009F40FB" w:rsidRDefault="00D15754" w:rsidP="009D5086">
      <w:pPr>
        <w:pStyle w:val="4"/>
        <w:jc w:val="both"/>
        <w:rPr>
          <w:lang w:eastAsia="zh-TW"/>
        </w:rPr>
      </w:pPr>
      <w:r w:rsidRPr="009F40FB">
        <w:rPr>
          <w:rFonts w:hint="eastAsia"/>
        </w:rPr>
        <w:t>計画概要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15754" w:rsidRPr="009F40FB" w14:paraId="372D4E0C" w14:textId="77777777" w:rsidTr="008C6EDE">
        <w:trPr>
          <w:trHeight w:val="285"/>
        </w:trPr>
        <w:tc>
          <w:tcPr>
            <w:tcW w:w="10488" w:type="dxa"/>
            <w:tcBorders>
              <w:bottom w:val="single" w:sz="4" w:space="0" w:color="auto"/>
            </w:tcBorders>
            <w:shd w:val="clear" w:color="auto" w:fill="FFFF99"/>
          </w:tcPr>
          <w:p w14:paraId="15FF9286" w14:textId="40C67414" w:rsidR="00D15754" w:rsidRPr="009F40FB" w:rsidRDefault="00D15754"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8A4D934" w14:textId="77777777" w:rsidR="00D15754" w:rsidRPr="009F40FB" w:rsidRDefault="00D15754" w:rsidP="009D5086">
            <w:pPr>
              <w:pStyle w:val="10pt15pt1"/>
              <w:spacing w:line="240" w:lineRule="auto"/>
              <w:rPr>
                <w:color w:val="auto"/>
              </w:rPr>
            </w:pPr>
            <w:r w:rsidRPr="009F40FB">
              <w:rPr>
                <w:rFonts w:hint="eastAsia"/>
                <w:color w:val="auto"/>
              </w:rPr>
              <w:t>＜施設性能基準に関する提案事項＞</w:t>
            </w:r>
          </w:p>
        </w:tc>
      </w:tr>
      <w:tr w:rsidR="004F7878" w:rsidRPr="009F40FB" w14:paraId="69E31FDA" w14:textId="77777777" w:rsidTr="008C6EDE">
        <w:trPr>
          <w:trHeight w:val="23"/>
        </w:trPr>
        <w:tc>
          <w:tcPr>
            <w:tcW w:w="10488" w:type="dxa"/>
            <w:tcBorders>
              <w:bottom w:val="dotted" w:sz="4" w:space="0" w:color="auto"/>
            </w:tcBorders>
          </w:tcPr>
          <w:p w14:paraId="549A6CCB" w14:textId="4E52588E"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本設備は、プラントの操作・監視・制御の集中化と自動化を行うことにより、プラント運転の信頼性向上と省力化を図るとともに、運営管理に必要な情報収集を合理的かつ迅速に行うことを目的としたものである。</w:t>
            </w:r>
          </w:p>
        </w:tc>
        <w:tc>
          <w:tcPr>
            <w:tcW w:w="10488" w:type="dxa"/>
            <w:tcBorders>
              <w:bottom w:val="dotted" w:sz="4" w:space="0" w:color="auto"/>
            </w:tcBorders>
          </w:tcPr>
          <w:p w14:paraId="434C86FB"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407147C1" w14:textId="77777777" w:rsidTr="008C6EDE">
        <w:trPr>
          <w:trHeight w:val="23"/>
        </w:trPr>
        <w:tc>
          <w:tcPr>
            <w:tcW w:w="10488" w:type="dxa"/>
            <w:tcBorders>
              <w:top w:val="dotted" w:sz="4" w:space="0" w:color="auto"/>
              <w:bottom w:val="dotted" w:sz="4" w:space="0" w:color="auto"/>
            </w:tcBorders>
          </w:tcPr>
          <w:p w14:paraId="0D8A43D3" w14:textId="77C08B02"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本設備の中枢をなすコンピュータシステムは、危険分散のため主要部分は二重化し、各設備・機器の集中監視、操作及び自動順序起動・停止、各プロセスの最適制御を行うものとすること。</w:t>
            </w:r>
          </w:p>
        </w:tc>
        <w:tc>
          <w:tcPr>
            <w:tcW w:w="10488" w:type="dxa"/>
            <w:tcBorders>
              <w:top w:val="dotted" w:sz="4" w:space="0" w:color="auto"/>
              <w:bottom w:val="dotted" w:sz="4" w:space="0" w:color="auto"/>
            </w:tcBorders>
          </w:tcPr>
          <w:p w14:paraId="0C58A9A8"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5BC88D39" w14:textId="77777777" w:rsidTr="008C6EDE">
        <w:trPr>
          <w:trHeight w:val="23"/>
        </w:trPr>
        <w:tc>
          <w:tcPr>
            <w:tcW w:w="10488" w:type="dxa"/>
            <w:tcBorders>
              <w:top w:val="dotted" w:sz="4" w:space="0" w:color="auto"/>
              <w:bottom w:val="dotted" w:sz="4" w:space="0" w:color="auto"/>
            </w:tcBorders>
          </w:tcPr>
          <w:p w14:paraId="54DA9A05" w14:textId="4B722BB0"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制御システムは、</w:t>
            </w:r>
            <w:r w:rsidRPr="009F40FB">
              <w:rPr>
                <w:rFonts w:hint="eastAsia"/>
                <w:sz w:val="20"/>
                <w:szCs w:val="20"/>
              </w:rPr>
              <w:t>DCS</w:t>
            </w:r>
            <w:r w:rsidRPr="009F40FB">
              <w:rPr>
                <w:rFonts w:hint="eastAsia"/>
                <w:sz w:val="20"/>
                <w:szCs w:val="20"/>
              </w:rPr>
              <w:t>又は同等の機能を有するシステムとすること。</w:t>
            </w:r>
          </w:p>
        </w:tc>
        <w:tc>
          <w:tcPr>
            <w:tcW w:w="10488" w:type="dxa"/>
            <w:tcBorders>
              <w:top w:val="dotted" w:sz="4" w:space="0" w:color="auto"/>
              <w:bottom w:val="dotted" w:sz="4" w:space="0" w:color="auto"/>
            </w:tcBorders>
          </w:tcPr>
          <w:p w14:paraId="615382AA"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2054F694" w14:textId="77777777" w:rsidTr="008C6EDE">
        <w:trPr>
          <w:trHeight w:val="23"/>
        </w:trPr>
        <w:tc>
          <w:tcPr>
            <w:tcW w:w="10488" w:type="dxa"/>
            <w:tcBorders>
              <w:top w:val="dotted" w:sz="4" w:space="0" w:color="auto"/>
              <w:bottom w:val="dotted" w:sz="4" w:space="0" w:color="auto"/>
            </w:tcBorders>
          </w:tcPr>
          <w:p w14:paraId="37DE98E7" w14:textId="67DE2978"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本施設の運転管理及び運営管理に必要な情報を各帳票類に出力するとともに、運営管理及び保全管理に必要なデータを作成すること。なお、データは記録内容を外部記録媒体にて抽出可能なものとする。</w:t>
            </w:r>
          </w:p>
        </w:tc>
        <w:tc>
          <w:tcPr>
            <w:tcW w:w="10488" w:type="dxa"/>
            <w:tcBorders>
              <w:top w:val="dotted" w:sz="4" w:space="0" w:color="auto"/>
              <w:bottom w:val="dotted" w:sz="4" w:space="0" w:color="auto"/>
            </w:tcBorders>
          </w:tcPr>
          <w:p w14:paraId="719C9D8C"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1FCEA1A1" w14:textId="77777777" w:rsidTr="008C6EDE">
        <w:trPr>
          <w:trHeight w:val="23"/>
        </w:trPr>
        <w:tc>
          <w:tcPr>
            <w:tcW w:w="10488" w:type="dxa"/>
            <w:tcBorders>
              <w:top w:val="dotted" w:sz="4" w:space="0" w:color="auto"/>
              <w:bottom w:val="dotted" w:sz="4" w:space="0" w:color="auto"/>
            </w:tcBorders>
          </w:tcPr>
          <w:p w14:paraId="0C0C5DAB" w14:textId="13E3D3EA"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制御・警報管理機器等は、各設備中配置し、重故障警報と軽故障警報に分けて表示すること。重要度の高いものについては、モニタにメッセージを自動的に表示するものとすること。</w:t>
            </w:r>
          </w:p>
        </w:tc>
        <w:tc>
          <w:tcPr>
            <w:tcW w:w="10488" w:type="dxa"/>
            <w:tcBorders>
              <w:top w:val="dotted" w:sz="4" w:space="0" w:color="auto"/>
              <w:bottom w:val="dotted" w:sz="4" w:space="0" w:color="auto"/>
            </w:tcBorders>
          </w:tcPr>
          <w:p w14:paraId="51720FA2"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44EDABC6" w14:textId="77777777" w:rsidTr="008C6EDE">
        <w:trPr>
          <w:trHeight w:val="23"/>
        </w:trPr>
        <w:tc>
          <w:tcPr>
            <w:tcW w:w="10488" w:type="dxa"/>
            <w:tcBorders>
              <w:top w:val="dotted" w:sz="4" w:space="0" w:color="auto"/>
              <w:bottom w:val="dotted" w:sz="4" w:space="0" w:color="auto"/>
            </w:tcBorders>
          </w:tcPr>
          <w:p w14:paraId="551B66EB" w14:textId="645E11D1"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第二工場ごみ焼却施設からの必要な情報のオンライン化を図ること。</w:t>
            </w:r>
          </w:p>
        </w:tc>
        <w:tc>
          <w:tcPr>
            <w:tcW w:w="10488" w:type="dxa"/>
            <w:tcBorders>
              <w:top w:val="dotted" w:sz="4" w:space="0" w:color="auto"/>
              <w:bottom w:val="dotted" w:sz="4" w:space="0" w:color="auto"/>
            </w:tcBorders>
          </w:tcPr>
          <w:p w14:paraId="17481F83" w14:textId="77777777" w:rsidR="004F7878" w:rsidRPr="009F40FB" w:rsidRDefault="004F7878" w:rsidP="009D5086">
            <w:pPr>
              <w:tabs>
                <w:tab w:val="left" w:pos="3177"/>
              </w:tabs>
              <w:adjustRightInd w:val="0"/>
              <w:rPr>
                <w:rFonts w:asciiTheme="minorEastAsia" w:hAnsiTheme="minorEastAsia" w:cs="ＭＳ 明朝"/>
                <w:sz w:val="20"/>
                <w:szCs w:val="20"/>
              </w:rPr>
            </w:pPr>
          </w:p>
        </w:tc>
      </w:tr>
      <w:tr w:rsidR="004F7878" w:rsidRPr="009F40FB" w14:paraId="18D0D575" w14:textId="77777777" w:rsidTr="008C6EDE">
        <w:trPr>
          <w:trHeight w:val="23"/>
        </w:trPr>
        <w:tc>
          <w:tcPr>
            <w:tcW w:w="10488" w:type="dxa"/>
            <w:tcBorders>
              <w:top w:val="dotted" w:sz="4" w:space="0" w:color="auto"/>
            </w:tcBorders>
          </w:tcPr>
          <w:p w14:paraId="768442D6" w14:textId="19E51ED3" w:rsidR="004F7878" w:rsidRPr="009F40FB" w:rsidRDefault="004F7878"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特殊なものを除き、システムを考慮の上、原則として同一メーカー品に統一すること。</w:t>
            </w:r>
          </w:p>
        </w:tc>
        <w:tc>
          <w:tcPr>
            <w:tcW w:w="10488" w:type="dxa"/>
            <w:tcBorders>
              <w:top w:val="dotted" w:sz="4" w:space="0" w:color="auto"/>
            </w:tcBorders>
          </w:tcPr>
          <w:p w14:paraId="4B04F8FD" w14:textId="77777777" w:rsidR="004F7878" w:rsidRPr="009F40FB" w:rsidRDefault="004F7878" w:rsidP="009D5086">
            <w:pPr>
              <w:tabs>
                <w:tab w:val="left" w:pos="3177"/>
              </w:tabs>
              <w:adjustRightInd w:val="0"/>
              <w:rPr>
                <w:rFonts w:asciiTheme="minorEastAsia" w:hAnsiTheme="minorEastAsia" w:cs="ＭＳ 明朝"/>
                <w:sz w:val="20"/>
                <w:szCs w:val="20"/>
              </w:rPr>
            </w:pPr>
          </w:p>
        </w:tc>
      </w:tr>
    </w:tbl>
    <w:p w14:paraId="58231B74" w14:textId="77777777" w:rsidR="00003835" w:rsidRPr="009F40FB" w:rsidRDefault="00003835" w:rsidP="009D5086">
      <w:pPr>
        <w:widowControl/>
      </w:pPr>
    </w:p>
    <w:p w14:paraId="26E2F15C" w14:textId="77777777" w:rsidR="00C32D4E" w:rsidRPr="009F40FB" w:rsidRDefault="00C32D4E" w:rsidP="009D5086">
      <w:pPr>
        <w:widowControl/>
        <w:rPr>
          <w:rFonts w:cs="ＭＳ 明朝"/>
          <w:b/>
          <w:bCs/>
          <w:color w:val="000000"/>
          <w:kern w:val="0"/>
          <w:sz w:val="20"/>
          <w:szCs w:val="20"/>
        </w:rPr>
      </w:pPr>
      <w:r w:rsidRPr="009F40FB">
        <w:br w:type="page"/>
      </w:r>
    </w:p>
    <w:p w14:paraId="277B03DE" w14:textId="0AFEEEEB" w:rsidR="00C32D4E" w:rsidRPr="009F40FB" w:rsidRDefault="00C32D4E" w:rsidP="009D5086">
      <w:pPr>
        <w:pStyle w:val="4"/>
        <w:jc w:val="both"/>
        <w:rPr>
          <w:lang w:eastAsia="zh-TW"/>
        </w:rPr>
      </w:pPr>
      <w:r w:rsidRPr="009F40FB">
        <w:rPr>
          <w:rFonts w:hint="eastAsia"/>
        </w:rPr>
        <w:t>計装制御計画</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32D4E" w:rsidRPr="009F40FB" w14:paraId="1760FB71" w14:textId="77777777" w:rsidTr="0078323E">
        <w:trPr>
          <w:trHeight w:val="285"/>
        </w:trPr>
        <w:tc>
          <w:tcPr>
            <w:tcW w:w="10488" w:type="dxa"/>
            <w:shd w:val="clear" w:color="auto" w:fill="FFFF99"/>
          </w:tcPr>
          <w:p w14:paraId="35502FB8" w14:textId="1322A62E" w:rsidR="00C32D4E" w:rsidRPr="009F40FB" w:rsidRDefault="00C32D4E" w:rsidP="009D5086">
            <w:pPr>
              <w:pStyle w:val="10pt15pt1"/>
              <w:spacing w:line="240" w:lineRule="auto"/>
              <w:rPr>
                <w:color w:val="auto"/>
                <w:lang w:eastAsia="zh-TW"/>
              </w:rPr>
            </w:pPr>
            <w:r w:rsidRPr="009F40FB">
              <w:rPr>
                <w:rFonts w:hint="eastAsia"/>
                <w:color w:val="auto"/>
                <w:lang w:eastAsia="zh-TW"/>
              </w:rPr>
              <w:t>＜要求水準書＞</w:t>
            </w:r>
          </w:p>
        </w:tc>
        <w:tc>
          <w:tcPr>
            <w:tcW w:w="10488" w:type="dxa"/>
            <w:shd w:val="clear" w:color="auto" w:fill="FFFF99"/>
          </w:tcPr>
          <w:p w14:paraId="6043780A" w14:textId="77777777" w:rsidR="00C32D4E" w:rsidRPr="009F40FB" w:rsidRDefault="00C32D4E" w:rsidP="009D5086">
            <w:pPr>
              <w:pStyle w:val="10pt15pt1"/>
              <w:spacing w:line="240" w:lineRule="auto"/>
              <w:rPr>
                <w:color w:val="auto"/>
              </w:rPr>
            </w:pPr>
            <w:r w:rsidRPr="009F40FB">
              <w:rPr>
                <w:rFonts w:hint="eastAsia"/>
                <w:color w:val="auto"/>
              </w:rPr>
              <w:t>＜施設性能基準に関する提案事項＞</w:t>
            </w:r>
          </w:p>
        </w:tc>
      </w:tr>
      <w:tr w:rsidR="00C32D4E" w:rsidRPr="009F40FB" w14:paraId="35DE8C7F" w14:textId="77777777" w:rsidTr="0035675F">
        <w:trPr>
          <w:trHeight w:val="23"/>
        </w:trPr>
        <w:tc>
          <w:tcPr>
            <w:tcW w:w="10488" w:type="dxa"/>
            <w:tcBorders>
              <w:bottom w:val="dotted" w:sz="4" w:space="0" w:color="auto"/>
            </w:tcBorders>
          </w:tcPr>
          <w:p w14:paraId="065BF484" w14:textId="1718AF2E" w:rsidR="00C32D4E" w:rsidRPr="009F40FB" w:rsidRDefault="00C32D4E"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一部の周辺機器の故障及びオペレータの誤操作に対しても、システム全体が停止することのないようフェールセーフ等を考慮したハードウェア、ソフトウェアを計画すること。</w:t>
            </w:r>
          </w:p>
        </w:tc>
        <w:tc>
          <w:tcPr>
            <w:tcW w:w="10488" w:type="dxa"/>
            <w:tcBorders>
              <w:bottom w:val="dotted" w:sz="4" w:space="0" w:color="auto"/>
            </w:tcBorders>
          </w:tcPr>
          <w:p w14:paraId="10C021D4" w14:textId="77777777" w:rsidR="00C32D4E" w:rsidRPr="009F40FB" w:rsidRDefault="00C32D4E" w:rsidP="009D5086">
            <w:pPr>
              <w:tabs>
                <w:tab w:val="left" w:pos="3177"/>
              </w:tabs>
              <w:adjustRightInd w:val="0"/>
              <w:rPr>
                <w:rFonts w:asciiTheme="minorEastAsia" w:hAnsiTheme="minorEastAsia" w:cs="ＭＳ 明朝"/>
                <w:sz w:val="20"/>
                <w:szCs w:val="20"/>
              </w:rPr>
            </w:pPr>
          </w:p>
        </w:tc>
      </w:tr>
      <w:tr w:rsidR="0035675F" w:rsidRPr="009F40FB" w14:paraId="592F7D9C" w14:textId="77777777" w:rsidTr="0035675F">
        <w:trPr>
          <w:trHeight w:val="23"/>
        </w:trPr>
        <w:tc>
          <w:tcPr>
            <w:tcW w:w="10488" w:type="dxa"/>
            <w:tcBorders>
              <w:top w:val="dotted" w:sz="4" w:space="0" w:color="auto"/>
              <w:bottom w:val="dotted" w:sz="4" w:space="0" w:color="auto"/>
            </w:tcBorders>
          </w:tcPr>
          <w:p w14:paraId="3B00AB5E" w14:textId="5422984E" w:rsidR="0035675F" w:rsidRPr="009F40FB" w:rsidRDefault="0035675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対環境性を十分考慮のうえ、ごみ処理プロセスの雰囲気に適したシステム構成とし、停電、電圧の変動、ノイズ及び誘雷等に対して十分な保護対策を講じること。</w:t>
            </w:r>
          </w:p>
        </w:tc>
        <w:tc>
          <w:tcPr>
            <w:tcW w:w="10488" w:type="dxa"/>
            <w:tcBorders>
              <w:top w:val="dotted" w:sz="4" w:space="0" w:color="auto"/>
              <w:bottom w:val="dotted" w:sz="4" w:space="0" w:color="auto"/>
            </w:tcBorders>
          </w:tcPr>
          <w:p w14:paraId="23BB0805" w14:textId="77777777" w:rsidR="0035675F" w:rsidRPr="009F40FB" w:rsidRDefault="0035675F" w:rsidP="009D5086">
            <w:pPr>
              <w:tabs>
                <w:tab w:val="left" w:pos="3177"/>
              </w:tabs>
              <w:adjustRightInd w:val="0"/>
              <w:rPr>
                <w:rFonts w:asciiTheme="minorEastAsia" w:hAnsiTheme="minorEastAsia" w:cs="ＭＳ 明朝"/>
                <w:sz w:val="20"/>
                <w:szCs w:val="20"/>
              </w:rPr>
            </w:pPr>
          </w:p>
        </w:tc>
      </w:tr>
      <w:tr w:rsidR="0035675F" w:rsidRPr="009F40FB" w14:paraId="009D5E24" w14:textId="77777777" w:rsidTr="0035675F">
        <w:trPr>
          <w:trHeight w:val="23"/>
        </w:trPr>
        <w:tc>
          <w:tcPr>
            <w:tcW w:w="10488" w:type="dxa"/>
            <w:tcBorders>
              <w:top w:val="dotted" w:sz="4" w:space="0" w:color="auto"/>
              <w:bottom w:val="dotted" w:sz="4" w:space="0" w:color="auto"/>
            </w:tcBorders>
          </w:tcPr>
          <w:p w14:paraId="6BB56535" w14:textId="77777777" w:rsidR="0035675F" w:rsidRPr="009F40FB" w:rsidRDefault="0035675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自動制御システム及びデータ処理設備は、以下の機能を有すること。</w:t>
            </w:r>
          </w:p>
          <w:p w14:paraId="28F884E6"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レベル、温度、圧力等のプロセスデータの表示・監視</w:t>
            </w:r>
          </w:p>
          <w:p w14:paraId="610F374E"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主要機器の運転状況の表示</w:t>
            </w:r>
          </w:p>
          <w:p w14:paraId="1FC99DAE"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受変電設備運転状態の表示・監視</w:t>
            </w:r>
          </w:p>
          <w:p w14:paraId="14B2D6BC"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電力デマンド監視（電波時計の時間と合わせること。）</w:t>
            </w:r>
          </w:p>
          <w:p w14:paraId="2BE49874"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主要電動機の監視、確認</w:t>
            </w:r>
          </w:p>
          <w:p w14:paraId="7BB96FC8"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機器及び制御系統の異常の監視</w:t>
            </w:r>
          </w:p>
          <w:p w14:paraId="14023D1A"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公害関連データの表示・監視</w:t>
            </w:r>
          </w:p>
          <w:p w14:paraId="1205E803" w14:textId="05EDC5E5"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その他運転に必要なもの</w:t>
            </w:r>
          </w:p>
        </w:tc>
        <w:tc>
          <w:tcPr>
            <w:tcW w:w="10488" w:type="dxa"/>
            <w:tcBorders>
              <w:top w:val="dotted" w:sz="4" w:space="0" w:color="auto"/>
              <w:bottom w:val="dotted" w:sz="4" w:space="0" w:color="auto"/>
            </w:tcBorders>
          </w:tcPr>
          <w:p w14:paraId="07A2838D" w14:textId="77777777" w:rsidR="0035675F" w:rsidRPr="009F40FB" w:rsidRDefault="0035675F" w:rsidP="009D5086">
            <w:pPr>
              <w:tabs>
                <w:tab w:val="left" w:pos="3177"/>
              </w:tabs>
              <w:adjustRightInd w:val="0"/>
              <w:rPr>
                <w:rFonts w:asciiTheme="minorEastAsia" w:hAnsiTheme="minorEastAsia" w:cs="ＭＳ 明朝"/>
                <w:sz w:val="20"/>
                <w:szCs w:val="20"/>
              </w:rPr>
            </w:pPr>
          </w:p>
        </w:tc>
      </w:tr>
      <w:tr w:rsidR="0035675F" w:rsidRPr="009F40FB" w14:paraId="25E31C1C" w14:textId="77777777" w:rsidTr="0035675F">
        <w:trPr>
          <w:trHeight w:val="23"/>
        </w:trPr>
        <w:tc>
          <w:tcPr>
            <w:tcW w:w="10488" w:type="dxa"/>
            <w:tcBorders>
              <w:top w:val="dotted" w:sz="4" w:space="0" w:color="auto"/>
              <w:bottom w:val="dotted" w:sz="4" w:space="0" w:color="auto"/>
            </w:tcBorders>
          </w:tcPr>
          <w:p w14:paraId="4479F9FD" w14:textId="77777777" w:rsidR="0035675F" w:rsidRPr="009F40FB" w:rsidRDefault="0035675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以下の自動制御を積極的に導入すること。また、制御システムは、制御する設備・機器の制御盤・制御装置にて構築してもよいものとする。</w:t>
            </w:r>
          </w:p>
          <w:p w14:paraId="167842F1" w14:textId="55A40E2A"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ごみ焼却関係</w:t>
            </w:r>
            <w:r w:rsidR="00FC0FEA" w:rsidRPr="009F40FB">
              <w:rPr>
                <w:rFonts w:hint="eastAsia"/>
                <w:color w:val="000000"/>
                <w:kern w:val="0"/>
                <w:sz w:val="20"/>
                <w:szCs w:val="20"/>
              </w:rPr>
              <w:t>運転制御</w:t>
            </w:r>
          </w:p>
          <w:p w14:paraId="1EACDDD6"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ボイラ関係運転制御</w:t>
            </w:r>
          </w:p>
          <w:p w14:paraId="68C71CC0"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受配電発電運転制御</w:t>
            </w:r>
          </w:p>
          <w:p w14:paraId="39A6F2ED"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蒸気タービン発電機運転制御</w:t>
            </w:r>
          </w:p>
          <w:p w14:paraId="54C24DA1"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ごみクレーン運転制御</w:t>
            </w:r>
          </w:p>
          <w:p w14:paraId="3D290A08"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灰クレーン運転制御</w:t>
            </w:r>
          </w:p>
          <w:p w14:paraId="6A72A800"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lang w:eastAsia="zh-TW"/>
              </w:rPr>
            </w:pPr>
            <w:r w:rsidRPr="009F40FB">
              <w:rPr>
                <w:rFonts w:hint="eastAsia"/>
                <w:color w:val="000000"/>
                <w:kern w:val="0"/>
                <w:sz w:val="20"/>
                <w:szCs w:val="20"/>
                <w:lang w:eastAsia="zh-TW"/>
              </w:rPr>
              <w:t>動力機器制御</w:t>
            </w:r>
          </w:p>
          <w:p w14:paraId="4BA3F2B3"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lang w:eastAsia="zh-TW"/>
              </w:rPr>
            </w:pPr>
            <w:r w:rsidRPr="009F40FB">
              <w:rPr>
                <w:rFonts w:hint="eastAsia"/>
                <w:color w:val="000000"/>
                <w:kern w:val="0"/>
                <w:sz w:val="20"/>
                <w:szCs w:val="20"/>
                <w:lang w:eastAsia="zh-TW"/>
              </w:rPr>
              <w:t>給排水関係運転制御</w:t>
            </w:r>
          </w:p>
          <w:p w14:paraId="6BA289AD"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排ガス関係運転制御</w:t>
            </w:r>
          </w:p>
          <w:p w14:paraId="2AF16DCC" w14:textId="77777777" w:rsidR="003542D7"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車両管制運転制御</w:t>
            </w:r>
          </w:p>
          <w:p w14:paraId="2F68C791" w14:textId="6DA9ECE1"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その他必要な制御</w:t>
            </w:r>
          </w:p>
        </w:tc>
        <w:tc>
          <w:tcPr>
            <w:tcW w:w="10488" w:type="dxa"/>
            <w:tcBorders>
              <w:top w:val="dotted" w:sz="4" w:space="0" w:color="auto"/>
              <w:bottom w:val="dotted" w:sz="4" w:space="0" w:color="auto"/>
            </w:tcBorders>
          </w:tcPr>
          <w:p w14:paraId="61BCDFD0" w14:textId="77777777" w:rsidR="0035675F" w:rsidRPr="009F40FB" w:rsidRDefault="0035675F" w:rsidP="009D5086">
            <w:pPr>
              <w:tabs>
                <w:tab w:val="left" w:pos="3177"/>
              </w:tabs>
              <w:adjustRightInd w:val="0"/>
              <w:rPr>
                <w:rFonts w:asciiTheme="minorEastAsia" w:hAnsiTheme="minorEastAsia" w:cs="ＭＳ 明朝"/>
                <w:sz w:val="20"/>
                <w:szCs w:val="20"/>
              </w:rPr>
            </w:pPr>
          </w:p>
        </w:tc>
      </w:tr>
      <w:tr w:rsidR="0035675F" w:rsidRPr="009F40FB" w14:paraId="6477A13B" w14:textId="77777777" w:rsidTr="0035675F">
        <w:trPr>
          <w:trHeight w:val="23"/>
        </w:trPr>
        <w:tc>
          <w:tcPr>
            <w:tcW w:w="10488" w:type="dxa"/>
            <w:tcBorders>
              <w:top w:val="dotted" w:sz="4" w:space="0" w:color="auto"/>
            </w:tcBorders>
          </w:tcPr>
          <w:p w14:paraId="7FB80630" w14:textId="77777777" w:rsidR="0035675F" w:rsidRPr="009F40FB" w:rsidRDefault="0035675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以下のデータを、利用可能なデータ形式で出力可能とすること。</w:t>
            </w:r>
          </w:p>
          <w:p w14:paraId="51D26BB4"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ごみ等の搬入データ</w:t>
            </w:r>
          </w:p>
          <w:p w14:paraId="107AB36F"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主灰、飛灰、飛灰処理物等の搬出データ</w:t>
            </w:r>
          </w:p>
          <w:p w14:paraId="4E425109" w14:textId="1D501896" w:rsidR="0035675F" w:rsidRPr="009F40FB" w:rsidRDefault="004F7878"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金属類</w:t>
            </w:r>
            <w:r w:rsidR="0035675F" w:rsidRPr="009F40FB">
              <w:rPr>
                <w:rFonts w:hint="eastAsia"/>
                <w:color w:val="000000"/>
                <w:kern w:val="0"/>
                <w:sz w:val="20"/>
                <w:szCs w:val="20"/>
              </w:rPr>
              <w:t>等の搬出データ</w:t>
            </w:r>
          </w:p>
          <w:p w14:paraId="612BAA72"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ごみ焼却データ</w:t>
            </w:r>
          </w:p>
          <w:p w14:paraId="6336D1FF"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ごみ発熱量データ（プロセス計測値）</w:t>
            </w:r>
          </w:p>
          <w:p w14:paraId="492303C5" w14:textId="1A1991D1"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電力量管理データ（受電、発電、逆送、炉</w:t>
            </w:r>
            <w:r w:rsidR="004F7878" w:rsidRPr="009F40FB">
              <w:rPr>
                <w:rFonts w:hint="eastAsia"/>
                <w:color w:val="000000"/>
                <w:kern w:val="0"/>
                <w:sz w:val="20"/>
                <w:szCs w:val="20"/>
              </w:rPr>
              <w:t>・ボイラ</w:t>
            </w:r>
            <w:r w:rsidRPr="009F40FB">
              <w:rPr>
                <w:rFonts w:hint="eastAsia"/>
                <w:color w:val="000000"/>
                <w:kern w:val="0"/>
                <w:sz w:val="20"/>
                <w:szCs w:val="20"/>
              </w:rPr>
              <w:t>関係、建築動力、照明</w:t>
            </w:r>
            <w:r w:rsidR="004F7878" w:rsidRPr="009F40FB">
              <w:rPr>
                <w:rFonts w:hint="eastAsia"/>
                <w:color w:val="000000"/>
                <w:kern w:val="0"/>
                <w:sz w:val="20"/>
                <w:szCs w:val="20"/>
              </w:rPr>
              <w:t>等</w:t>
            </w:r>
            <w:r w:rsidRPr="009F40FB">
              <w:rPr>
                <w:rFonts w:hint="eastAsia"/>
                <w:color w:val="000000"/>
                <w:kern w:val="0"/>
                <w:sz w:val="20"/>
                <w:szCs w:val="20"/>
              </w:rPr>
              <w:t>）</w:t>
            </w:r>
          </w:p>
          <w:p w14:paraId="5F547821"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各種プロセスデータ</w:t>
            </w:r>
          </w:p>
          <w:p w14:paraId="4691627B"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排ガス性状、発電・売電監視データ</w:t>
            </w:r>
          </w:p>
          <w:p w14:paraId="527BD004"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薬品、ユーティリティ使用量データ</w:t>
            </w:r>
          </w:p>
          <w:p w14:paraId="72E8004B"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電動機稼働時間データ</w:t>
            </w:r>
          </w:p>
          <w:p w14:paraId="49602B17"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警報発報データ</w:t>
            </w:r>
          </w:p>
          <w:p w14:paraId="76244A0C" w14:textId="77777777" w:rsidR="0035675F" w:rsidRPr="009F40FB" w:rsidRDefault="0035675F"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その他必要なもの</w:t>
            </w:r>
          </w:p>
        </w:tc>
        <w:tc>
          <w:tcPr>
            <w:tcW w:w="10488" w:type="dxa"/>
            <w:tcBorders>
              <w:top w:val="dotted" w:sz="4" w:space="0" w:color="auto"/>
            </w:tcBorders>
          </w:tcPr>
          <w:p w14:paraId="6939AB90" w14:textId="77777777" w:rsidR="0035675F" w:rsidRPr="009F40FB" w:rsidRDefault="0035675F" w:rsidP="009D5086">
            <w:pPr>
              <w:tabs>
                <w:tab w:val="left" w:pos="3177"/>
              </w:tabs>
              <w:adjustRightInd w:val="0"/>
              <w:rPr>
                <w:rFonts w:asciiTheme="minorEastAsia" w:hAnsiTheme="minorEastAsia" w:cs="ＭＳ 明朝"/>
                <w:sz w:val="20"/>
                <w:szCs w:val="20"/>
              </w:rPr>
            </w:pPr>
          </w:p>
        </w:tc>
      </w:tr>
    </w:tbl>
    <w:p w14:paraId="35C0ACBE" w14:textId="77777777" w:rsidR="00C32D4E" w:rsidRPr="009F40FB" w:rsidRDefault="00C32D4E" w:rsidP="009D5086">
      <w:pPr>
        <w:widowControl/>
      </w:pPr>
    </w:p>
    <w:p w14:paraId="55E10775" w14:textId="77777777" w:rsidR="00003835" w:rsidRPr="009F40FB" w:rsidRDefault="00003835" w:rsidP="009D5086">
      <w:pPr>
        <w:widowControl/>
        <w:rPr>
          <w:rFonts w:cs="ＭＳ 明朝"/>
          <w:b/>
          <w:bCs/>
          <w:color w:val="000000"/>
          <w:kern w:val="0"/>
          <w:sz w:val="20"/>
          <w:szCs w:val="20"/>
        </w:rPr>
      </w:pPr>
      <w:r w:rsidRPr="009F40FB">
        <w:br w:type="page"/>
      </w:r>
    </w:p>
    <w:p w14:paraId="12BFCEB4" w14:textId="6C604957" w:rsidR="00C32D4E" w:rsidRPr="009F40FB" w:rsidRDefault="00C32D4E" w:rsidP="009D5086">
      <w:pPr>
        <w:pStyle w:val="4"/>
        <w:jc w:val="both"/>
      </w:pPr>
      <w:r w:rsidRPr="009F40FB">
        <w:rPr>
          <w:rFonts w:hint="eastAsia"/>
        </w:rPr>
        <w:t>計装機器</w:t>
      </w:r>
    </w:p>
    <w:p w14:paraId="3DE07857" w14:textId="73FCDDCF" w:rsidR="00C32D4E" w:rsidRPr="009F40FB" w:rsidRDefault="00C32D4E" w:rsidP="00654C02">
      <w:pPr>
        <w:pStyle w:val="5"/>
        <w:numPr>
          <w:ilvl w:val="4"/>
          <w:numId w:val="19"/>
        </w:numPr>
      </w:pPr>
      <w:r w:rsidRPr="009F40FB">
        <w:rPr>
          <w:rFonts w:hint="eastAsia"/>
        </w:rPr>
        <w:t>一般計装センサー</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32D4E" w:rsidRPr="009F40FB" w14:paraId="0F8737D0" w14:textId="77777777" w:rsidTr="0078323E">
        <w:trPr>
          <w:trHeight w:val="285"/>
        </w:trPr>
        <w:tc>
          <w:tcPr>
            <w:tcW w:w="10488" w:type="dxa"/>
            <w:shd w:val="clear" w:color="auto" w:fill="FFFF99"/>
          </w:tcPr>
          <w:p w14:paraId="63698AA8" w14:textId="01EF10A7" w:rsidR="00C32D4E" w:rsidRPr="009F40FB" w:rsidRDefault="00C32D4E" w:rsidP="009D5086">
            <w:pPr>
              <w:pStyle w:val="10pt15pt1"/>
              <w:spacing w:line="240" w:lineRule="auto"/>
              <w:rPr>
                <w:color w:val="auto"/>
                <w:lang w:eastAsia="zh-TW"/>
              </w:rPr>
            </w:pPr>
            <w:r w:rsidRPr="009F40FB">
              <w:rPr>
                <w:rFonts w:hint="eastAsia"/>
                <w:color w:val="auto"/>
                <w:lang w:eastAsia="zh-TW"/>
              </w:rPr>
              <w:t>＜要求水準書＞</w:t>
            </w:r>
          </w:p>
        </w:tc>
        <w:tc>
          <w:tcPr>
            <w:tcW w:w="10488" w:type="dxa"/>
            <w:shd w:val="clear" w:color="auto" w:fill="FFFF99"/>
          </w:tcPr>
          <w:p w14:paraId="62F942DE" w14:textId="77777777" w:rsidR="00C32D4E" w:rsidRPr="009F40FB" w:rsidRDefault="00C32D4E" w:rsidP="009D5086">
            <w:pPr>
              <w:pStyle w:val="10pt15pt1"/>
              <w:spacing w:line="240" w:lineRule="auto"/>
              <w:rPr>
                <w:color w:val="auto"/>
              </w:rPr>
            </w:pPr>
            <w:r w:rsidRPr="009F40FB">
              <w:rPr>
                <w:rFonts w:hint="eastAsia"/>
                <w:color w:val="auto"/>
              </w:rPr>
              <w:t>＜施設性能基準に関する提案事項＞</w:t>
            </w:r>
          </w:p>
        </w:tc>
      </w:tr>
      <w:tr w:rsidR="00C32D4E" w:rsidRPr="009F40FB" w14:paraId="23AC2805" w14:textId="77777777" w:rsidTr="0035675F">
        <w:trPr>
          <w:trHeight w:val="23"/>
        </w:trPr>
        <w:tc>
          <w:tcPr>
            <w:tcW w:w="10488" w:type="dxa"/>
          </w:tcPr>
          <w:p w14:paraId="249ADE24" w14:textId="2E7A4A42" w:rsidR="00C32D4E" w:rsidRPr="009F40FB" w:rsidRDefault="00C32D4E"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以下の計装機能を適切な</w:t>
            </w:r>
            <w:r w:rsidR="004F7878" w:rsidRPr="009F40FB">
              <w:rPr>
                <w:rFonts w:hint="eastAsia"/>
                <w:color w:val="000000"/>
                <w:kern w:val="0"/>
                <w:sz w:val="20"/>
                <w:szCs w:val="20"/>
              </w:rPr>
              <w:t>箇所に</w:t>
            </w:r>
            <w:r w:rsidRPr="009F40FB">
              <w:rPr>
                <w:rFonts w:hint="eastAsia"/>
                <w:color w:val="000000"/>
                <w:kern w:val="0"/>
                <w:sz w:val="20"/>
                <w:szCs w:val="20"/>
              </w:rPr>
              <w:t>計画すること。</w:t>
            </w:r>
          </w:p>
          <w:p w14:paraId="6448D568"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重量センサー</w:t>
            </w:r>
          </w:p>
          <w:p w14:paraId="592FD7D0"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温度、圧力センサー</w:t>
            </w:r>
          </w:p>
          <w:p w14:paraId="1B772905"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lang w:eastAsia="zh-TW"/>
              </w:rPr>
            </w:pPr>
            <w:r w:rsidRPr="009F40FB">
              <w:rPr>
                <w:rFonts w:hint="eastAsia"/>
                <w:color w:val="000000"/>
                <w:kern w:val="0"/>
                <w:sz w:val="20"/>
                <w:szCs w:val="20"/>
                <w:lang w:eastAsia="zh-TW"/>
              </w:rPr>
              <w:t>流量計、流速計</w:t>
            </w:r>
          </w:p>
          <w:p w14:paraId="456D7238"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lang w:eastAsia="zh-TW"/>
              </w:rPr>
            </w:pPr>
            <w:r w:rsidRPr="009F40FB">
              <w:rPr>
                <w:rFonts w:hint="eastAsia"/>
                <w:color w:val="000000"/>
                <w:kern w:val="0"/>
                <w:sz w:val="20"/>
                <w:szCs w:val="20"/>
                <w:lang w:eastAsia="zh-TW"/>
              </w:rPr>
              <w:t>開度計、回転計</w:t>
            </w:r>
          </w:p>
          <w:p w14:paraId="12C39A2D"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lang w:eastAsia="zh-TW"/>
              </w:rPr>
            </w:pPr>
            <w:r w:rsidRPr="009F40FB">
              <w:rPr>
                <w:rFonts w:hint="eastAsia"/>
                <w:color w:val="000000"/>
                <w:kern w:val="0"/>
                <w:sz w:val="20"/>
                <w:szCs w:val="20"/>
                <w:lang w:eastAsia="zh-TW"/>
              </w:rPr>
              <w:t>電流、電力、電圧、電力量、力率</w:t>
            </w:r>
          </w:p>
          <w:p w14:paraId="74FE5CED"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レベル計</w:t>
            </w:r>
          </w:p>
          <w:p w14:paraId="5D3FF339"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pH</w:t>
            </w:r>
            <w:r w:rsidRPr="009F40FB">
              <w:rPr>
                <w:rFonts w:hint="eastAsia"/>
                <w:color w:val="000000"/>
                <w:kern w:val="0"/>
                <w:sz w:val="20"/>
                <w:szCs w:val="20"/>
              </w:rPr>
              <w:t>、導電率</w:t>
            </w:r>
          </w:p>
          <w:p w14:paraId="0C58AB9F" w14:textId="15EC4A09"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その他必要なもの</w:t>
            </w:r>
          </w:p>
        </w:tc>
        <w:tc>
          <w:tcPr>
            <w:tcW w:w="10488" w:type="dxa"/>
          </w:tcPr>
          <w:p w14:paraId="40BCBD04" w14:textId="77777777" w:rsidR="00C32D4E" w:rsidRPr="009F40FB" w:rsidRDefault="00C32D4E" w:rsidP="009D5086">
            <w:pPr>
              <w:tabs>
                <w:tab w:val="left" w:pos="3177"/>
              </w:tabs>
              <w:adjustRightInd w:val="0"/>
              <w:rPr>
                <w:rFonts w:asciiTheme="minorEastAsia" w:hAnsiTheme="minorEastAsia" w:cs="ＭＳ 明朝"/>
                <w:sz w:val="20"/>
                <w:szCs w:val="20"/>
              </w:rPr>
            </w:pPr>
          </w:p>
        </w:tc>
      </w:tr>
    </w:tbl>
    <w:p w14:paraId="1E8816A5" w14:textId="77777777" w:rsidR="00C32D4E" w:rsidRPr="009F40FB" w:rsidRDefault="00C32D4E" w:rsidP="009D5086">
      <w:pPr>
        <w:widowControl/>
      </w:pPr>
    </w:p>
    <w:p w14:paraId="244231E4" w14:textId="0245CD5F" w:rsidR="00C32D4E" w:rsidRPr="009F40FB" w:rsidRDefault="00C32D4E" w:rsidP="00654C02">
      <w:pPr>
        <w:pStyle w:val="5"/>
        <w:numPr>
          <w:ilvl w:val="4"/>
          <w:numId w:val="5"/>
        </w:numPr>
      </w:pPr>
      <w:r w:rsidRPr="009F40FB">
        <w:rPr>
          <w:rFonts w:hint="eastAsia"/>
        </w:rPr>
        <w:t>排ガス中各種濃度測定機器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32D4E" w:rsidRPr="009F40FB" w14:paraId="3699483B" w14:textId="77777777" w:rsidTr="0078323E">
        <w:trPr>
          <w:trHeight w:val="285"/>
        </w:trPr>
        <w:tc>
          <w:tcPr>
            <w:tcW w:w="10488" w:type="dxa"/>
            <w:shd w:val="clear" w:color="auto" w:fill="FFFF99"/>
          </w:tcPr>
          <w:p w14:paraId="1A80D0EC" w14:textId="452DA426" w:rsidR="00C32D4E" w:rsidRPr="009F40FB" w:rsidRDefault="00C32D4E"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5ADBA016" w14:textId="77777777" w:rsidR="00C32D4E" w:rsidRPr="009F40FB" w:rsidRDefault="00C32D4E" w:rsidP="009D5086">
            <w:pPr>
              <w:pStyle w:val="10pt15pt1"/>
              <w:spacing w:line="240" w:lineRule="auto"/>
              <w:rPr>
                <w:color w:val="auto"/>
              </w:rPr>
            </w:pPr>
            <w:r w:rsidRPr="009F40FB">
              <w:rPr>
                <w:rFonts w:hint="eastAsia"/>
                <w:color w:val="auto"/>
              </w:rPr>
              <w:t>＜施設性能基準に関する提案事項＞</w:t>
            </w:r>
          </w:p>
        </w:tc>
      </w:tr>
      <w:tr w:rsidR="00C32D4E" w:rsidRPr="009F40FB" w14:paraId="373F944A" w14:textId="77777777" w:rsidTr="0035675F">
        <w:trPr>
          <w:trHeight w:val="23"/>
        </w:trPr>
        <w:tc>
          <w:tcPr>
            <w:tcW w:w="10488" w:type="dxa"/>
          </w:tcPr>
          <w:p w14:paraId="64474486" w14:textId="77777777" w:rsidR="00C32D4E" w:rsidRPr="009F40FB" w:rsidRDefault="00C32D4E"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以下の測定機器を適切な箇所に計画し、連続監視を行うこと。</w:t>
            </w:r>
          </w:p>
          <w:p w14:paraId="1D1CA9A4"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排ガス中ばいじん濃度計</w:t>
            </w:r>
          </w:p>
          <w:p w14:paraId="6FA4ADB3"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排ガス中窒素酸化物濃度計</w:t>
            </w:r>
          </w:p>
          <w:p w14:paraId="1BA8A3EA"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排ガス中硫黄酸化物濃度計</w:t>
            </w:r>
          </w:p>
          <w:p w14:paraId="2FA51376"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排ガス中塩化水素濃度計</w:t>
            </w:r>
          </w:p>
          <w:p w14:paraId="6AE86C55"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排ガス中一酸化炭素濃度計</w:t>
            </w:r>
          </w:p>
          <w:p w14:paraId="7190EA3E"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排ガス中酸素濃度計</w:t>
            </w:r>
          </w:p>
          <w:p w14:paraId="3FA16A95" w14:textId="65BF991C" w:rsidR="00E07F35" w:rsidRPr="009F40FB" w:rsidRDefault="00E07F35"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排ガス中水銀濃度計</w:t>
            </w:r>
          </w:p>
          <w:p w14:paraId="5F7745FB"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風向、風速計</w:t>
            </w:r>
          </w:p>
          <w:p w14:paraId="7DC498F4"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大気温・湿度計</w:t>
            </w:r>
          </w:p>
          <w:p w14:paraId="79C35B38" w14:textId="77777777" w:rsidR="00C32D4E" w:rsidRPr="009F40FB" w:rsidRDefault="00C32D4E"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排ガス流量計</w:t>
            </w:r>
          </w:p>
          <w:p w14:paraId="20CC74E5" w14:textId="582E2C16" w:rsidR="00E07F35" w:rsidRPr="009F40FB" w:rsidRDefault="00E07F35" w:rsidP="009D5086">
            <w:pPr>
              <w:pStyle w:val="af4"/>
              <w:tabs>
                <w:tab w:val="left" w:pos="3177"/>
              </w:tabs>
              <w:adjustRightInd w:val="0"/>
              <w:ind w:leftChars="0" w:left="119" w:firstLineChars="115" w:firstLine="230"/>
              <w:rPr>
                <w:color w:val="000000"/>
                <w:kern w:val="0"/>
                <w:sz w:val="20"/>
                <w:szCs w:val="20"/>
              </w:rPr>
            </w:pPr>
            <w:r w:rsidRPr="009F40FB">
              <w:rPr>
                <w:rFonts w:hint="eastAsia"/>
                <w:color w:val="000000"/>
                <w:kern w:val="0"/>
                <w:sz w:val="20"/>
                <w:szCs w:val="20"/>
              </w:rPr>
              <w:t>その他必要なもの</w:t>
            </w:r>
          </w:p>
        </w:tc>
        <w:tc>
          <w:tcPr>
            <w:tcW w:w="10488" w:type="dxa"/>
          </w:tcPr>
          <w:p w14:paraId="5EAD3E65" w14:textId="77777777" w:rsidR="00C32D4E" w:rsidRPr="009F40FB" w:rsidRDefault="00C32D4E" w:rsidP="009D5086">
            <w:pPr>
              <w:tabs>
                <w:tab w:val="left" w:pos="3177"/>
              </w:tabs>
              <w:adjustRightInd w:val="0"/>
              <w:rPr>
                <w:rFonts w:asciiTheme="minorEastAsia" w:hAnsiTheme="minorEastAsia" w:cs="ＭＳ 明朝"/>
                <w:sz w:val="20"/>
                <w:szCs w:val="20"/>
              </w:rPr>
            </w:pPr>
          </w:p>
        </w:tc>
      </w:tr>
    </w:tbl>
    <w:p w14:paraId="1D28AE6E" w14:textId="77777777" w:rsidR="00C32D4E" w:rsidRPr="009F40FB" w:rsidRDefault="00C32D4E" w:rsidP="009D5086">
      <w:pPr>
        <w:widowControl/>
      </w:pPr>
    </w:p>
    <w:p w14:paraId="451C1623" w14:textId="2F313D0C" w:rsidR="00C32D4E" w:rsidRPr="009F40FB" w:rsidRDefault="00555977" w:rsidP="00654C02">
      <w:pPr>
        <w:pStyle w:val="5"/>
        <w:numPr>
          <w:ilvl w:val="4"/>
          <w:numId w:val="5"/>
        </w:numPr>
      </w:pPr>
      <w:r w:rsidRPr="009F40FB">
        <w:rPr>
          <w:rFonts w:hint="eastAsia"/>
        </w:rPr>
        <w:t>計装用空気圧縮機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32D4E" w:rsidRPr="009F40FB" w14:paraId="3EA053B2" w14:textId="77777777" w:rsidTr="00A8085C">
        <w:trPr>
          <w:trHeight w:val="285"/>
        </w:trPr>
        <w:tc>
          <w:tcPr>
            <w:tcW w:w="10488" w:type="dxa"/>
            <w:tcBorders>
              <w:bottom w:val="single" w:sz="4" w:space="0" w:color="auto"/>
            </w:tcBorders>
            <w:shd w:val="clear" w:color="auto" w:fill="FFFF99"/>
          </w:tcPr>
          <w:p w14:paraId="618A1B1F" w14:textId="266748DA" w:rsidR="00C32D4E" w:rsidRPr="009F40FB" w:rsidRDefault="00C32D4E"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A3F6F5F" w14:textId="77777777" w:rsidR="00C32D4E" w:rsidRPr="009F40FB" w:rsidRDefault="00C32D4E" w:rsidP="009D5086">
            <w:pPr>
              <w:pStyle w:val="10pt15pt1"/>
              <w:spacing w:line="240" w:lineRule="auto"/>
              <w:rPr>
                <w:color w:val="auto"/>
              </w:rPr>
            </w:pPr>
            <w:r w:rsidRPr="009F40FB">
              <w:rPr>
                <w:rFonts w:hint="eastAsia"/>
                <w:color w:val="auto"/>
              </w:rPr>
              <w:t>＜施設性能基準に関する提案事項＞</w:t>
            </w:r>
          </w:p>
        </w:tc>
      </w:tr>
      <w:tr w:rsidR="00E07F35" w:rsidRPr="009F40FB" w14:paraId="34590EAB" w14:textId="77777777" w:rsidTr="00A8085C">
        <w:trPr>
          <w:trHeight w:val="23"/>
        </w:trPr>
        <w:tc>
          <w:tcPr>
            <w:tcW w:w="10488" w:type="dxa"/>
            <w:tcBorders>
              <w:bottom w:val="dotted" w:sz="4" w:space="0" w:color="auto"/>
            </w:tcBorders>
          </w:tcPr>
          <w:p w14:paraId="1A3B603B" w14:textId="26458320"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オイルレス式とすること。</w:t>
            </w:r>
          </w:p>
        </w:tc>
        <w:tc>
          <w:tcPr>
            <w:tcW w:w="10488" w:type="dxa"/>
            <w:tcBorders>
              <w:bottom w:val="dotted" w:sz="4" w:space="0" w:color="auto"/>
            </w:tcBorders>
          </w:tcPr>
          <w:p w14:paraId="72E773F9"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3CB558FB" w14:textId="77777777" w:rsidTr="00A8085C">
        <w:trPr>
          <w:trHeight w:val="23"/>
        </w:trPr>
        <w:tc>
          <w:tcPr>
            <w:tcW w:w="10488" w:type="dxa"/>
            <w:tcBorders>
              <w:top w:val="dotted" w:sz="4" w:space="0" w:color="auto"/>
              <w:bottom w:val="dotted" w:sz="4" w:space="0" w:color="auto"/>
            </w:tcBorders>
          </w:tcPr>
          <w:p w14:paraId="2BB5E4BB" w14:textId="6BE19147"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レシーバタンクを設け、変動に対処できるものとすること。</w:t>
            </w:r>
          </w:p>
        </w:tc>
        <w:tc>
          <w:tcPr>
            <w:tcW w:w="10488" w:type="dxa"/>
            <w:tcBorders>
              <w:top w:val="dotted" w:sz="4" w:space="0" w:color="auto"/>
              <w:bottom w:val="dotted" w:sz="4" w:space="0" w:color="auto"/>
            </w:tcBorders>
          </w:tcPr>
          <w:p w14:paraId="7C14956C"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1F216ECC" w14:textId="77777777" w:rsidTr="00A8085C">
        <w:trPr>
          <w:trHeight w:val="23"/>
        </w:trPr>
        <w:tc>
          <w:tcPr>
            <w:tcW w:w="10488" w:type="dxa"/>
            <w:tcBorders>
              <w:top w:val="dotted" w:sz="4" w:space="0" w:color="auto"/>
              <w:bottom w:val="dotted" w:sz="4" w:space="0" w:color="auto"/>
            </w:tcBorders>
          </w:tcPr>
          <w:p w14:paraId="14235BB2" w14:textId="5C3505A5"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ヘッダーを適切に設け、使用場所によって区画割を可能とすること。</w:t>
            </w:r>
          </w:p>
        </w:tc>
        <w:tc>
          <w:tcPr>
            <w:tcW w:w="10488" w:type="dxa"/>
            <w:tcBorders>
              <w:top w:val="dotted" w:sz="4" w:space="0" w:color="auto"/>
              <w:bottom w:val="dotted" w:sz="4" w:space="0" w:color="auto"/>
            </w:tcBorders>
          </w:tcPr>
          <w:p w14:paraId="2B816C38"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0CB6B7B3" w14:textId="77777777" w:rsidTr="00A8085C">
        <w:trPr>
          <w:trHeight w:val="23"/>
        </w:trPr>
        <w:tc>
          <w:tcPr>
            <w:tcW w:w="10488" w:type="dxa"/>
            <w:tcBorders>
              <w:top w:val="dotted" w:sz="4" w:space="0" w:color="auto"/>
              <w:bottom w:val="dotted" w:sz="4" w:space="0" w:color="auto"/>
            </w:tcBorders>
          </w:tcPr>
          <w:p w14:paraId="60A44267" w14:textId="555ECB81"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各アウトレットには、バルブ及びカップリングジョイントを設けること。</w:t>
            </w:r>
          </w:p>
        </w:tc>
        <w:tc>
          <w:tcPr>
            <w:tcW w:w="10488" w:type="dxa"/>
            <w:tcBorders>
              <w:top w:val="dotted" w:sz="4" w:space="0" w:color="auto"/>
              <w:bottom w:val="dotted" w:sz="4" w:space="0" w:color="auto"/>
            </w:tcBorders>
          </w:tcPr>
          <w:p w14:paraId="18944F66"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43770F5C" w14:textId="77777777" w:rsidTr="00A8085C">
        <w:trPr>
          <w:trHeight w:val="23"/>
        </w:trPr>
        <w:tc>
          <w:tcPr>
            <w:tcW w:w="10488" w:type="dxa"/>
            <w:tcBorders>
              <w:top w:val="dotted" w:sz="4" w:space="0" w:color="auto"/>
            </w:tcBorders>
          </w:tcPr>
          <w:p w14:paraId="58B217FB" w14:textId="33AB7311"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他の空気圧縮機と兼用することも可能とするが、用途に配慮し、十分な容量と安定性を確保すること。</w:t>
            </w:r>
          </w:p>
        </w:tc>
        <w:tc>
          <w:tcPr>
            <w:tcW w:w="10488" w:type="dxa"/>
            <w:tcBorders>
              <w:top w:val="dotted" w:sz="4" w:space="0" w:color="auto"/>
            </w:tcBorders>
          </w:tcPr>
          <w:p w14:paraId="434EDCBD" w14:textId="77777777" w:rsidR="00E07F35" w:rsidRPr="009F40FB" w:rsidRDefault="00E07F35" w:rsidP="009D5086">
            <w:pPr>
              <w:tabs>
                <w:tab w:val="left" w:pos="3177"/>
              </w:tabs>
              <w:adjustRightInd w:val="0"/>
              <w:rPr>
                <w:rFonts w:asciiTheme="minorEastAsia" w:hAnsiTheme="minorEastAsia" w:cs="ＭＳ 明朝"/>
                <w:sz w:val="20"/>
                <w:szCs w:val="20"/>
              </w:rPr>
            </w:pPr>
          </w:p>
        </w:tc>
      </w:tr>
    </w:tbl>
    <w:p w14:paraId="57948FA9" w14:textId="77777777" w:rsidR="00C32D4E" w:rsidRPr="009F40FB" w:rsidRDefault="00C32D4E" w:rsidP="009D5086">
      <w:pPr>
        <w:widowControl/>
      </w:pPr>
    </w:p>
    <w:p w14:paraId="448235F3" w14:textId="525C8770" w:rsidR="00E07F35" w:rsidRPr="009F40FB" w:rsidRDefault="00E07F35" w:rsidP="009D5086">
      <w:pPr>
        <w:widowControl/>
        <w:jc w:val="left"/>
      </w:pPr>
      <w:r w:rsidRPr="009F40FB">
        <w:br w:type="page"/>
      </w:r>
    </w:p>
    <w:p w14:paraId="5BC854BC" w14:textId="1C68815F" w:rsidR="00555977" w:rsidRPr="009F40FB" w:rsidRDefault="00555977" w:rsidP="009D5086">
      <w:pPr>
        <w:pStyle w:val="4"/>
        <w:jc w:val="both"/>
        <w:rPr>
          <w:lang w:eastAsia="zh-TW"/>
        </w:rPr>
      </w:pPr>
      <w:r w:rsidRPr="009F40FB">
        <w:rPr>
          <w:rFonts w:hint="eastAsia"/>
        </w:rPr>
        <w:t>システム構成</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555977" w:rsidRPr="009F40FB" w14:paraId="73659BAE" w14:textId="77777777" w:rsidTr="00A8085C">
        <w:trPr>
          <w:trHeight w:val="285"/>
        </w:trPr>
        <w:tc>
          <w:tcPr>
            <w:tcW w:w="10488" w:type="dxa"/>
            <w:tcBorders>
              <w:bottom w:val="single" w:sz="4" w:space="0" w:color="auto"/>
            </w:tcBorders>
            <w:shd w:val="clear" w:color="auto" w:fill="FFFF99"/>
          </w:tcPr>
          <w:p w14:paraId="2F6789EA" w14:textId="10A90A0B" w:rsidR="00555977" w:rsidRPr="009F40FB" w:rsidRDefault="00555977"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22292C7" w14:textId="77777777" w:rsidR="00555977" w:rsidRPr="009F40FB" w:rsidRDefault="00555977" w:rsidP="009D5086">
            <w:pPr>
              <w:pStyle w:val="10pt15pt1"/>
              <w:spacing w:line="240" w:lineRule="auto"/>
              <w:rPr>
                <w:color w:val="auto"/>
              </w:rPr>
            </w:pPr>
            <w:r w:rsidRPr="009F40FB">
              <w:rPr>
                <w:rFonts w:hint="eastAsia"/>
                <w:color w:val="auto"/>
              </w:rPr>
              <w:t>＜施設性能基準に関する提案事項＞</w:t>
            </w:r>
          </w:p>
        </w:tc>
      </w:tr>
      <w:tr w:rsidR="00E07F35" w:rsidRPr="009F40FB" w14:paraId="7F456D51" w14:textId="77777777" w:rsidTr="00A8085C">
        <w:trPr>
          <w:trHeight w:val="23"/>
        </w:trPr>
        <w:tc>
          <w:tcPr>
            <w:tcW w:w="10488" w:type="dxa"/>
            <w:tcBorders>
              <w:bottom w:val="dotted" w:sz="4" w:space="0" w:color="auto"/>
            </w:tcBorders>
          </w:tcPr>
          <w:p w14:paraId="7FAC98B5" w14:textId="69836C36"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システム構成は、マイクロコンピュータによる</w:t>
            </w:r>
            <w:r w:rsidRPr="009F40FB">
              <w:rPr>
                <w:rFonts w:hint="eastAsia"/>
                <w:sz w:val="20"/>
                <w:szCs w:val="20"/>
              </w:rPr>
              <w:t>D</w:t>
            </w:r>
            <w:r w:rsidRPr="009F40FB">
              <w:rPr>
                <w:sz w:val="20"/>
                <w:szCs w:val="20"/>
              </w:rPr>
              <w:t>CS</w:t>
            </w:r>
            <w:r w:rsidRPr="009F40FB">
              <w:rPr>
                <w:rFonts w:hint="eastAsia"/>
                <w:sz w:val="20"/>
                <w:szCs w:val="20"/>
              </w:rPr>
              <w:t>とし、ハードウェア及びソフトウェアは機能追加等拡張性の容易なシステムとすること。</w:t>
            </w:r>
          </w:p>
        </w:tc>
        <w:tc>
          <w:tcPr>
            <w:tcW w:w="10488" w:type="dxa"/>
            <w:tcBorders>
              <w:bottom w:val="dotted" w:sz="4" w:space="0" w:color="auto"/>
            </w:tcBorders>
          </w:tcPr>
          <w:p w14:paraId="1B6B526A"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50A59244" w14:textId="77777777" w:rsidTr="00A8085C">
        <w:trPr>
          <w:trHeight w:val="23"/>
        </w:trPr>
        <w:tc>
          <w:tcPr>
            <w:tcW w:w="10488" w:type="dxa"/>
            <w:tcBorders>
              <w:top w:val="dotted" w:sz="4" w:space="0" w:color="auto"/>
              <w:bottom w:val="dotted" w:sz="4" w:space="0" w:color="auto"/>
            </w:tcBorders>
          </w:tcPr>
          <w:p w14:paraId="0C4F2E5B" w14:textId="45FACFC9"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中央監視操作は、監視・操作の容易化を図り、マンマシンコミュニケーションを円滑に行うためオペレータコンソール、液晶モニタを効果的に活用する方式とする。また、各設備のデータ表示・設定変更・運転監視を集中的に行うための設備とし、キーボード・マウス・タッチパネル等により液晶モニタ画面から設定操作を行う。</w:t>
            </w:r>
          </w:p>
        </w:tc>
        <w:tc>
          <w:tcPr>
            <w:tcW w:w="10488" w:type="dxa"/>
            <w:tcBorders>
              <w:top w:val="dotted" w:sz="4" w:space="0" w:color="auto"/>
              <w:bottom w:val="dotted" w:sz="4" w:space="0" w:color="auto"/>
            </w:tcBorders>
          </w:tcPr>
          <w:p w14:paraId="54B220EA"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21407DEA" w14:textId="77777777" w:rsidTr="00A8085C">
        <w:trPr>
          <w:trHeight w:val="23"/>
        </w:trPr>
        <w:tc>
          <w:tcPr>
            <w:tcW w:w="10488" w:type="dxa"/>
            <w:tcBorders>
              <w:top w:val="dotted" w:sz="4" w:space="0" w:color="auto"/>
              <w:bottom w:val="dotted" w:sz="4" w:space="0" w:color="auto"/>
            </w:tcBorders>
          </w:tcPr>
          <w:p w14:paraId="7AE90BB3" w14:textId="5865D86D"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データロガの機能も併せもつものとすること。</w:t>
            </w:r>
          </w:p>
        </w:tc>
        <w:tc>
          <w:tcPr>
            <w:tcW w:w="10488" w:type="dxa"/>
            <w:tcBorders>
              <w:top w:val="dotted" w:sz="4" w:space="0" w:color="auto"/>
              <w:bottom w:val="dotted" w:sz="4" w:space="0" w:color="auto"/>
            </w:tcBorders>
          </w:tcPr>
          <w:p w14:paraId="5972B96D"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349136BB" w14:textId="77777777" w:rsidTr="00A8085C">
        <w:trPr>
          <w:trHeight w:val="23"/>
        </w:trPr>
        <w:tc>
          <w:tcPr>
            <w:tcW w:w="10488" w:type="dxa"/>
            <w:tcBorders>
              <w:top w:val="dotted" w:sz="4" w:space="0" w:color="auto"/>
              <w:bottom w:val="dotted" w:sz="4" w:space="0" w:color="auto"/>
            </w:tcBorders>
          </w:tcPr>
          <w:p w14:paraId="422B4264" w14:textId="0C9B88C8"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各設備・機器の自動起動・停止システム、各プロセスの最適な制御を自動選択すること。</w:t>
            </w:r>
          </w:p>
        </w:tc>
        <w:tc>
          <w:tcPr>
            <w:tcW w:w="10488" w:type="dxa"/>
            <w:tcBorders>
              <w:top w:val="dotted" w:sz="4" w:space="0" w:color="auto"/>
              <w:bottom w:val="dotted" w:sz="4" w:space="0" w:color="auto"/>
            </w:tcBorders>
          </w:tcPr>
          <w:p w14:paraId="109EBBA4"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22770BB3" w14:textId="77777777" w:rsidTr="00A8085C">
        <w:trPr>
          <w:trHeight w:val="23"/>
        </w:trPr>
        <w:tc>
          <w:tcPr>
            <w:tcW w:w="10488" w:type="dxa"/>
            <w:tcBorders>
              <w:top w:val="dotted" w:sz="4" w:space="0" w:color="auto"/>
              <w:bottom w:val="dotted" w:sz="4" w:space="0" w:color="auto"/>
            </w:tcBorders>
          </w:tcPr>
          <w:p w14:paraId="41ED6798" w14:textId="020D3D9A"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オペレータコンソール及び液晶モニタは焼却炉用、受変電発電監視用、給水・排水処理運転制御用、ボイラ復水系統制御用それぞれの用途に対応することとし、いずれもどの用途にも用いられるものとすること。</w:t>
            </w:r>
          </w:p>
        </w:tc>
        <w:tc>
          <w:tcPr>
            <w:tcW w:w="10488" w:type="dxa"/>
            <w:tcBorders>
              <w:top w:val="dotted" w:sz="4" w:space="0" w:color="auto"/>
              <w:bottom w:val="dotted" w:sz="4" w:space="0" w:color="auto"/>
            </w:tcBorders>
          </w:tcPr>
          <w:p w14:paraId="4BAC0CE2"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5AED7100" w14:textId="77777777" w:rsidTr="00A8085C">
        <w:trPr>
          <w:trHeight w:val="23"/>
        </w:trPr>
        <w:tc>
          <w:tcPr>
            <w:tcW w:w="10488" w:type="dxa"/>
            <w:tcBorders>
              <w:top w:val="dotted" w:sz="4" w:space="0" w:color="auto"/>
              <w:bottom w:val="dotted" w:sz="4" w:space="0" w:color="auto"/>
            </w:tcBorders>
          </w:tcPr>
          <w:p w14:paraId="4C08A473" w14:textId="2E10FA05"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集中監視用液晶モニタの故障又は</w:t>
            </w:r>
            <w:r w:rsidRPr="009F40FB">
              <w:rPr>
                <w:rFonts w:hint="eastAsia"/>
                <w:sz w:val="20"/>
                <w:szCs w:val="20"/>
              </w:rPr>
              <w:t>D</w:t>
            </w:r>
            <w:r w:rsidRPr="009F40FB">
              <w:rPr>
                <w:sz w:val="20"/>
                <w:szCs w:val="20"/>
              </w:rPr>
              <w:t>CS</w:t>
            </w:r>
            <w:r w:rsidRPr="009F40FB">
              <w:rPr>
                <w:rFonts w:hint="eastAsia"/>
                <w:sz w:val="20"/>
                <w:szCs w:val="20"/>
              </w:rPr>
              <w:t>機器の故障が、システム全体に波及するのを防止するため、原則としてオペレーション用液晶モニタ及び分</w:t>
            </w:r>
            <w:r w:rsidRPr="009F40FB">
              <w:rPr>
                <w:rFonts w:hint="eastAsia"/>
                <w:sz w:val="20"/>
                <w:szCs w:val="20"/>
              </w:rPr>
              <w:t>D</w:t>
            </w:r>
            <w:r w:rsidRPr="009F40FB">
              <w:rPr>
                <w:sz w:val="20"/>
                <w:szCs w:val="20"/>
              </w:rPr>
              <w:t>CS</w:t>
            </w:r>
            <w:r w:rsidRPr="009F40FB">
              <w:rPr>
                <w:rFonts w:hint="eastAsia"/>
                <w:sz w:val="20"/>
                <w:szCs w:val="20"/>
              </w:rPr>
              <w:t>の電源カード、バス通信部（</w:t>
            </w:r>
            <w:r w:rsidRPr="009F40FB">
              <w:rPr>
                <w:rFonts w:hint="eastAsia"/>
                <w:sz w:val="20"/>
                <w:szCs w:val="20"/>
              </w:rPr>
              <w:t>HUB</w:t>
            </w:r>
            <w:r w:rsidRPr="009F40FB">
              <w:rPr>
                <w:rFonts w:hint="eastAsia"/>
                <w:sz w:val="20"/>
                <w:szCs w:val="20"/>
              </w:rPr>
              <w:t>）、制御ステーション用</w:t>
            </w:r>
            <w:r w:rsidRPr="009F40FB">
              <w:rPr>
                <w:rFonts w:hint="eastAsia"/>
                <w:sz w:val="20"/>
                <w:szCs w:val="20"/>
              </w:rPr>
              <w:t>CPU</w:t>
            </w:r>
            <w:r w:rsidRPr="009F40FB">
              <w:rPr>
                <w:rFonts w:hint="eastAsia"/>
                <w:sz w:val="20"/>
                <w:szCs w:val="20"/>
              </w:rPr>
              <w:t>の二重化を行い信頼性の向上を図ること。</w:t>
            </w:r>
          </w:p>
        </w:tc>
        <w:tc>
          <w:tcPr>
            <w:tcW w:w="10488" w:type="dxa"/>
            <w:tcBorders>
              <w:top w:val="dotted" w:sz="4" w:space="0" w:color="auto"/>
              <w:bottom w:val="dotted" w:sz="4" w:space="0" w:color="auto"/>
            </w:tcBorders>
          </w:tcPr>
          <w:p w14:paraId="0299A221"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5264B216" w14:textId="77777777" w:rsidTr="00A8085C">
        <w:trPr>
          <w:trHeight w:val="23"/>
        </w:trPr>
        <w:tc>
          <w:tcPr>
            <w:tcW w:w="10488" w:type="dxa"/>
            <w:tcBorders>
              <w:top w:val="dotted" w:sz="4" w:space="0" w:color="auto"/>
            </w:tcBorders>
          </w:tcPr>
          <w:p w14:paraId="621502DD" w14:textId="2B4039E6"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商用電源停電時においても、無停電電源装置により計装電源を確保し、監視制御ができるものとすること。</w:t>
            </w:r>
          </w:p>
        </w:tc>
        <w:tc>
          <w:tcPr>
            <w:tcW w:w="10488" w:type="dxa"/>
            <w:tcBorders>
              <w:top w:val="dotted" w:sz="4" w:space="0" w:color="auto"/>
            </w:tcBorders>
          </w:tcPr>
          <w:p w14:paraId="5B1BBE69" w14:textId="77777777" w:rsidR="00E07F35" w:rsidRPr="009F40FB" w:rsidRDefault="00E07F35" w:rsidP="009D5086">
            <w:pPr>
              <w:tabs>
                <w:tab w:val="left" w:pos="3177"/>
              </w:tabs>
              <w:adjustRightInd w:val="0"/>
              <w:rPr>
                <w:rFonts w:asciiTheme="minorEastAsia" w:hAnsiTheme="minorEastAsia" w:cs="ＭＳ 明朝"/>
                <w:sz w:val="20"/>
                <w:szCs w:val="20"/>
              </w:rPr>
            </w:pPr>
          </w:p>
        </w:tc>
      </w:tr>
    </w:tbl>
    <w:p w14:paraId="740FA4E3" w14:textId="77777777" w:rsidR="003B1A57" w:rsidRPr="009F40FB" w:rsidRDefault="003B1A57" w:rsidP="009D5086"/>
    <w:p w14:paraId="55BA4C56" w14:textId="7E1D3287" w:rsidR="00555977" w:rsidRPr="009F40FB" w:rsidRDefault="00555977" w:rsidP="009D5086">
      <w:pPr>
        <w:pStyle w:val="4"/>
        <w:jc w:val="both"/>
        <w:rPr>
          <w:lang w:eastAsia="zh-TW"/>
        </w:rPr>
      </w:pPr>
      <w:r w:rsidRPr="009F40FB">
        <w:rPr>
          <w:rFonts w:hint="eastAsia"/>
        </w:rPr>
        <w:t>計装項目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555977" w:rsidRPr="009F40FB" w14:paraId="6F7D3610" w14:textId="77777777" w:rsidTr="00A8085C">
        <w:trPr>
          <w:trHeight w:val="285"/>
        </w:trPr>
        <w:tc>
          <w:tcPr>
            <w:tcW w:w="10488" w:type="dxa"/>
            <w:tcBorders>
              <w:bottom w:val="single" w:sz="4" w:space="0" w:color="auto"/>
            </w:tcBorders>
            <w:shd w:val="clear" w:color="auto" w:fill="FFFF99"/>
          </w:tcPr>
          <w:p w14:paraId="670F55DB" w14:textId="42B3B54B" w:rsidR="00555977" w:rsidRPr="009F40FB" w:rsidRDefault="00555977"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25DB1DC" w14:textId="77777777" w:rsidR="00555977" w:rsidRPr="009F40FB" w:rsidRDefault="00555977" w:rsidP="009D5086">
            <w:pPr>
              <w:pStyle w:val="10pt15pt1"/>
              <w:spacing w:line="240" w:lineRule="auto"/>
              <w:rPr>
                <w:color w:val="auto"/>
              </w:rPr>
            </w:pPr>
            <w:r w:rsidRPr="009F40FB">
              <w:rPr>
                <w:rFonts w:hint="eastAsia"/>
                <w:color w:val="auto"/>
              </w:rPr>
              <w:t>＜施設性能基準に関する提案事項＞</w:t>
            </w:r>
          </w:p>
        </w:tc>
      </w:tr>
      <w:tr w:rsidR="00555977" w:rsidRPr="009F40FB" w14:paraId="19C8D713" w14:textId="77777777" w:rsidTr="00A8085C">
        <w:trPr>
          <w:trHeight w:val="23"/>
        </w:trPr>
        <w:tc>
          <w:tcPr>
            <w:tcW w:w="10488" w:type="dxa"/>
            <w:tcBorders>
              <w:bottom w:val="dotted" w:sz="4" w:space="0" w:color="auto"/>
            </w:tcBorders>
          </w:tcPr>
          <w:p w14:paraId="30A8F623" w14:textId="378BCDD3" w:rsidR="00555977" w:rsidRPr="009F40FB" w:rsidRDefault="00555977"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運転管理、施設維持管理のため、必要な項目はすべてカバーすること</w:t>
            </w:r>
          </w:p>
        </w:tc>
        <w:tc>
          <w:tcPr>
            <w:tcW w:w="10488" w:type="dxa"/>
            <w:tcBorders>
              <w:bottom w:val="dotted" w:sz="4" w:space="0" w:color="auto"/>
            </w:tcBorders>
          </w:tcPr>
          <w:p w14:paraId="5CF7641F" w14:textId="77777777" w:rsidR="00555977" w:rsidRPr="009F40FB" w:rsidRDefault="00555977" w:rsidP="009D5086">
            <w:pPr>
              <w:tabs>
                <w:tab w:val="left" w:pos="3177"/>
              </w:tabs>
              <w:adjustRightInd w:val="0"/>
              <w:rPr>
                <w:rFonts w:asciiTheme="minorEastAsia" w:hAnsiTheme="minorEastAsia" w:cs="ＭＳ 明朝"/>
                <w:sz w:val="20"/>
                <w:szCs w:val="20"/>
              </w:rPr>
            </w:pPr>
          </w:p>
        </w:tc>
      </w:tr>
      <w:tr w:rsidR="00A8085C" w:rsidRPr="009F40FB" w14:paraId="019194FE" w14:textId="77777777" w:rsidTr="00A8085C">
        <w:trPr>
          <w:trHeight w:val="23"/>
        </w:trPr>
        <w:tc>
          <w:tcPr>
            <w:tcW w:w="10488" w:type="dxa"/>
            <w:tcBorders>
              <w:top w:val="dotted" w:sz="4" w:space="0" w:color="auto"/>
            </w:tcBorders>
          </w:tcPr>
          <w:p w14:paraId="191A152F" w14:textId="49889719" w:rsidR="00A8085C" w:rsidRPr="009F40FB" w:rsidRDefault="00A8085C"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燃焼制御等、複数の単位制御項目が積層して構成されるシステムに対しては、単位制御システムが合理的、効果的に結合するものとする。</w:t>
            </w:r>
          </w:p>
        </w:tc>
        <w:tc>
          <w:tcPr>
            <w:tcW w:w="10488" w:type="dxa"/>
            <w:tcBorders>
              <w:top w:val="dotted" w:sz="4" w:space="0" w:color="auto"/>
            </w:tcBorders>
          </w:tcPr>
          <w:p w14:paraId="18AB6014" w14:textId="77777777" w:rsidR="00A8085C" w:rsidRPr="009F40FB" w:rsidRDefault="00A8085C" w:rsidP="009D5086">
            <w:pPr>
              <w:tabs>
                <w:tab w:val="left" w:pos="3177"/>
              </w:tabs>
              <w:adjustRightInd w:val="0"/>
              <w:rPr>
                <w:rFonts w:asciiTheme="minorEastAsia" w:hAnsiTheme="minorEastAsia" w:cs="ＭＳ 明朝"/>
                <w:sz w:val="20"/>
                <w:szCs w:val="20"/>
              </w:rPr>
            </w:pPr>
          </w:p>
        </w:tc>
      </w:tr>
    </w:tbl>
    <w:p w14:paraId="7ACD04C1" w14:textId="77777777" w:rsidR="00555977" w:rsidRPr="009F40FB" w:rsidRDefault="00555977" w:rsidP="009D5086">
      <w:pPr>
        <w:widowControl/>
      </w:pPr>
    </w:p>
    <w:p w14:paraId="166555B5" w14:textId="67034BD1" w:rsidR="00555977" w:rsidRPr="009F40FB" w:rsidRDefault="00F36FB7" w:rsidP="008C1325">
      <w:pPr>
        <w:pStyle w:val="3"/>
      </w:pPr>
      <w:r w:rsidRPr="009F40FB">
        <w:rPr>
          <w:rFonts w:hint="eastAsia"/>
        </w:rPr>
        <w:t>雑設備</w:t>
      </w:r>
    </w:p>
    <w:p w14:paraId="59E155B1" w14:textId="5A23BA18" w:rsidR="00F36FB7" w:rsidRPr="009F40FB" w:rsidRDefault="00F36FB7" w:rsidP="009D5086">
      <w:pPr>
        <w:pStyle w:val="4"/>
        <w:jc w:val="both"/>
        <w:rPr>
          <w:lang w:eastAsia="zh-TW"/>
        </w:rPr>
      </w:pPr>
      <w:r w:rsidRPr="009F40FB">
        <w:rPr>
          <w:rFonts w:hint="eastAsia"/>
        </w:rPr>
        <w:t>雑用</w:t>
      </w:r>
      <w:r w:rsidR="00E07F35" w:rsidRPr="009F40FB">
        <w:rPr>
          <w:rFonts w:hint="eastAsia"/>
        </w:rPr>
        <w:t>圧縮</w:t>
      </w:r>
      <w:r w:rsidRPr="009F40FB">
        <w:rPr>
          <w:rFonts w:hint="eastAsia"/>
        </w:rPr>
        <w:t>空気</w:t>
      </w:r>
      <w:r w:rsidR="00E07F35" w:rsidRPr="009F40FB">
        <w:rPr>
          <w:rFonts w:hint="eastAsia"/>
        </w:rPr>
        <w:t>供給</w:t>
      </w:r>
      <w:r w:rsidRPr="009F40FB">
        <w:rPr>
          <w:rFonts w:hint="eastAsia"/>
        </w:rPr>
        <w:t>機</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555977" w:rsidRPr="009F40FB" w14:paraId="1B2C1BC7" w14:textId="77777777" w:rsidTr="00F2507C">
        <w:trPr>
          <w:trHeight w:val="285"/>
        </w:trPr>
        <w:tc>
          <w:tcPr>
            <w:tcW w:w="10488" w:type="dxa"/>
            <w:tcBorders>
              <w:bottom w:val="single" w:sz="4" w:space="0" w:color="auto"/>
            </w:tcBorders>
            <w:shd w:val="clear" w:color="auto" w:fill="FFFF99"/>
          </w:tcPr>
          <w:p w14:paraId="4895D14D" w14:textId="65EEC6B8" w:rsidR="00555977" w:rsidRPr="009F40FB" w:rsidRDefault="00555977" w:rsidP="009D5086">
            <w:pPr>
              <w:pStyle w:val="10pt15pt1"/>
              <w:spacing w:line="240" w:lineRule="auto"/>
              <w:rPr>
                <w:color w:val="auto"/>
              </w:rPr>
            </w:pPr>
            <w:r w:rsidRPr="009F40FB">
              <w:rPr>
                <w:rFonts w:hint="eastAsia"/>
                <w:color w:val="auto"/>
              </w:rPr>
              <w:t>＜要求水準書</w:t>
            </w:r>
            <w:r w:rsidR="00351238" w:rsidRPr="009F40FB">
              <w:rPr>
                <w:rFonts w:hint="eastAsia"/>
                <w:color w:val="auto"/>
              </w:rPr>
              <w:t>8</w:t>
            </w:r>
            <w:r w:rsidRPr="009F40FB">
              <w:rPr>
                <w:rFonts w:hint="eastAsia"/>
                <w:color w:val="auto"/>
              </w:rPr>
              <w:t>＞</w:t>
            </w:r>
          </w:p>
        </w:tc>
        <w:tc>
          <w:tcPr>
            <w:tcW w:w="10488" w:type="dxa"/>
            <w:tcBorders>
              <w:bottom w:val="single" w:sz="4" w:space="0" w:color="auto"/>
            </w:tcBorders>
            <w:shd w:val="clear" w:color="auto" w:fill="FFFF99"/>
          </w:tcPr>
          <w:p w14:paraId="368B5AEE" w14:textId="77777777" w:rsidR="00555977" w:rsidRPr="009F40FB" w:rsidRDefault="00555977" w:rsidP="009D5086">
            <w:pPr>
              <w:pStyle w:val="10pt15pt1"/>
              <w:spacing w:line="240" w:lineRule="auto"/>
              <w:rPr>
                <w:color w:val="auto"/>
              </w:rPr>
            </w:pPr>
            <w:r w:rsidRPr="009F40FB">
              <w:rPr>
                <w:rFonts w:hint="eastAsia"/>
                <w:color w:val="auto"/>
              </w:rPr>
              <w:t>＜施設性能基準に関する提案事項＞</w:t>
            </w:r>
          </w:p>
        </w:tc>
      </w:tr>
      <w:tr w:rsidR="00E07F35" w:rsidRPr="009F40FB" w14:paraId="55184169" w14:textId="77777777" w:rsidTr="00F2507C">
        <w:trPr>
          <w:trHeight w:val="23"/>
        </w:trPr>
        <w:tc>
          <w:tcPr>
            <w:tcW w:w="10488" w:type="dxa"/>
            <w:tcBorders>
              <w:bottom w:val="dotted" w:sz="4" w:space="0" w:color="auto"/>
            </w:tcBorders>
          </w:tcPr>
          <w:p w14:paraId="36668B53" w14:textId="6914402F"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空気圧縮機と供給配管設備からなるものとし、各設備・機器の清掃・補修作業等のために必要な圧縮空気を供給すること。</w:t>
            </w:r>
          </w:p>
        </w:tc>
        <w:tc>
          <w:tcPr>
            <w:tcW w:w="10488" w:type="dxa"/>
            <w:tcBorders>
              <w:bottom w:val="dotted" w:sz="4" w:space="0" w:color="auto"/>
            </w:tcBorders>
          </w:tcPr>
          <w:p w14:paraId="16FBCDF1"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2FF9511C" w14:textId="77777777" w:rsidTr="00F2507C">
        <w:trPr>
          <w:trHeight w:val="23"/>
        </w:trPr>
        <w:tc>
          <w:tcPr>
            <w:tcW w:w="10488" w:type="dxa"/>
            <w:tcBorders>
              <w:top w:val="dotted" w:sz="4" w:space="0" w:color="auto"/>
              <w:bottom w:val="dotted" w:sz="4" w:space="0" w:color="auto"/>
            </w:tcBorders>
          </w:tcPr>
          <w:p w14:paraId="6343006C" w14:textId="48EF4B80"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機器の清掃・補修作業にも用いること。</w:t>
            </w:r>
          </w:p>
        </w:tc>
        <w:tc>
          <w:tcPr>
            <w:tcW w:w="10488" w:type="dxa"/>
            <w:tcBorders>
              <w:top w:val="dotted" w:sz="4" w:space="0" w:color="auto"/>
              <w:bottom w:val="dotted" w:sz="4" w:space="0" w:color="auto"/>
            </w:tcBorders>
          </w:tcPr>
          <w:p w14:paraId="1C742D44"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000CB370" w14:textId="77777777" w:rsidTr="00F2507C">
        <w:trPr>
          <w:trHeight w:val="23"/>
        </w:trPr>
        <w:tc>
          <w:tcPr>
            <w:tcW w:w="10488" w:type="dxa"/>
            <w:tcBorders>
              <w:top w:val="dotted" w:sz="4" w:space="0" w:color="auto"/>
              <w:bottom w:val="dotted" w:sz="4" w:space="0" w:color="auto"/>
            </w:tcBorders>
          </w:tcPr>
          <w:p w14:paraId="0AA97CFC" w14:textId="5344D586"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レシーバタンクを設け、変動に対処できるものとすること。</w:t>
            </w:r>
          </w:p>
        </w:tc>
        <w:tc>
          <w:tcPr>
            <w:tcW w:w="10488" w:type="dxa"/>
            <w:tcBorders>
              <w:top w:val="dotted" w:sz="4" w:space="0" w:color="auto"/>
              <w:bottom w:val="dotted" w:sz="4" w:space="0" w:color="auto"/>
            </w:tcBorders>
          </w:tcPr>
          <w:p w14:paraId="232C92E9"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78837913" w14:textId="77777777" w:rsidTr="00F2507C">
        <w:trPr>
          <w:trHeight w:val="23"/>
        </w:trPr>
        <w:tc>
          <w:tcPr>
            <w:tcW w:w="10488" w:type="dxa"/>
            <w:tcBorders>
              <w:top w:val="dotted" w:sz="4" w:space="0" w:color="auto"/>
              <w:bottom w:val="dotted" w:sz="4" w:space="0" w:color="auto"/>
            </w:tcBorders>
          </w:tcPr>
          <w:p w14:paraId="2898F223" w14:textId="7A29EB48"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ヘッダーを適切に設け、使用場所によって区画割を可能とすること。</w:t>
            </w:r>
          </w:p>
        </w:tc>
        <w:tc>
          <w:tcPr>
            <w:tcW w:w="10488" w:type="dxa"/>
            <w:tcBorders>
              <w:top w:val="dotted" w:sz="4" w:space="0" w:color="auto"/>
              <w:bottom w:val="dotted" w:sz="4" w:space="0" w:color="auto"/>
            </w:tcBorders>
          </w:tcPr>
          <w:p w14:paraId="0E8DFF2F"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63C5AB05" w14:textId="77777777" w:rsidTr="00F2507C">
        <w:trPr>
          <w:trHeight w:val="23"/>
        </w:trPr>
        <w:tc>
          <w:tcPr>
            <w:tcW w:w="10488" w:type="dxa"/>
            <w:tcBorders>
              <w:top w:val="dotted" w:sz="4" w:space="0" w:color="auto"/>
            </w:tcBorders>
          </w:tcPr>
          <w:p w14:paraId="66C8C749" w14:textId="2D31DF73"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各アウトレットには、バルブ及びカップリングジョイントを設けること。</w:t>
            </w:r>
          </w:p>
        </w:tc>
        <w:tc>
          <w:tcPr>
            <w:tcW w:w="10488" w:type="dxa"/>
            <w:tcBorders>
              <w:top w:val="dotted" w:sz="4" w:space="0" w:color="auto"/>
            </w:tcBorders>
          </w:tcPr>
          <w:p w14:paraId="3F921F40" w14:textId="77777777" w:rsidR="00E07F35" w:rsidRPr="009F40FB" w:rsidRDefault="00E07F35" w:rsidP="009D5086">
            <w:pPr>
              <w:tabs>
                <w:tab w:val="left" w:pos="3177"/>
              </w:tabs>
              <w:adjustRightInd w:val="0"/>
              <w:rPr>
                <w:rFonts w:asciiTheme="minorEastAsia" w:hAnsiTheme="minorEastAsia" w:cs="ＭＳ 明朝"/>
                <w:sz w:val="20"/>
                <w:szCs w:val="20"/>
              </w:rPr>
            </w:pPr>
          </w:p>
        </w:tc>
      </w:tr>
    </w:tbl>
    <w:p w14:paraId="2476E62F" w14:textId="1A6E3D51" w:rsidR="00F36FB7" w:rsidRPr="009F40FB" w:rsidRDefault="00F36FB7" w:rsidP="009D5086">
      <w:pPr>
        <w:widowControl/>
      </w:pPr>
    </w:p>
    <w:p w14:paraId="1CF6A0B1" w14:textId="2D2B4587" w:rsidR="0033626C" w:rsidRPr="009F40FB" w:rsidRDefault="00E07F35" w:rsidP="009D5086">
      <w:pPr>
        <w:pStyle w:val="4"/>
        <w:jc w:val="both"/>
        <w:rPr>
          <w:lang w:eastAsia="zh-TW"/>
        </w:rPr>
      </w:pPr>
      <w:r w:rsidRPr="009F40FB">
        <w:rPr>
          <w:rFonts w:hint="eastAsia"/>
        </w:rPr>
        <w:t>真空掃除装置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33626C" w:rsidRPr="009F40FB" w14:paraId="2B880A08" w14:textId="77777777" w:rsidTr="00134A57">
        <w:trPr>
          <w:trHeight w:val="285"/>
        </w:trPr>
        <w:tc>
          <w:tcPr>
            <w:tcW w:w="10488" w:type="dxa"/>
            <w:tcBorders>
              <w:bottom w:val="single" w:sz="4" w:space="0" w:color="auto"/>
            </w:tcBorders>
            <w:shd w:val="clear" w:color="auto" w:fill="FFFF99"/>
          </w:tcPr>
          <w:p w14:paraId="3C7F641E" w14:textId="70171DDD" w:rsidR="0033626C" w:rsidRPr="009F40FB" w:rsidRDefault="0033626C"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E30A71D" w14:textId="77777777" w:rsidR="0033626C" w:rsidRPr="009F40FB" w:rsidRDefault="0033626C" w:rsidP="009D5086">
            <w:pPr>
              <w:pStyle w:val="10pt15pt1"/>
              <w:spacing w:line="240" w:lineRule="auto"/>
              <w:rPr>
                <w:color w:val="auto"/>
              </w:rPr>
            </w:pPr>
            <w:r w:rsidRPr="009F40FB">
              <w:rPr>
                <w:rFonts w:hint="eastAsia"/>
                <w:color w:val="auto"/>
              </w:rPr>
              <w:t>＜施設性能基準に関する提案事項＞</w:t>
            </w:r>
          </w:p>
        </w:tc>
      </w:tr>
      <w:tr w:rsidR="00E07F35" w:rsidRPr="009F40FB" w14:paraId="5CAB027C" w14:textId="77777777" w:rsidTr="00134A57">
        <w:trPr>
          <w:trHeight w:val="23"/>
        </w:trPr>
        <w:tc>
          <w:tcPr>
            <w:tcW w:w="10488" w:type="dxa"/>
            <w:tcBorders>
              <w:bottom w:val="dotted" w:sz="4" w:space="0" w:color="auto"/>
            </w:tcBorders>
          </w:tcPr>
          <w:p w14:paraId="66D8B136" w14:textId="401CA562"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常時ダスト等の発生する場所及び点検・整備作業で、粉じんの発生する恐れのある場所等から含じん空気を吸引し、作業環境の保全を確保するための必要な容量を持つものとすること。</w:t>
            </w:r>
          </w:p>
        </w:tc>
        <w:tc>
          <w:tcPr>
            <w:tcW w:w="10488" w:type="dxa"/>
            <w:tcBorders>
              <w:bottom w:val="dotted" w:sz="4" w:space="0" w:color="auto"/>
            </w:tcBorders>
          </w:tcPr>
          <w:p w14:paraId="22136233"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7D2E9BDF" w14:textId="77777777" w:rsidTr="00134A57">
        <w:trPr>
          <w:trHeight w:val="23"/>
        </w:trPr>
        <w:tc>
          <w:tcPr>
            <w:tcW w:w="10488" w:type="dxa"/>
            <w:tcBorders>
              <w:top w:val="dotted" w:sz="4" w:space="0" w:color="auto"/>
              <w:bottom w:val="dotted" w:sz="4" w:space="0" w:color="auto"/>
            </w:tcBorders>
          </w:tcPr>
          <w:p w14:paraId="3E1DD9DC" w14:textId="1FD1C919"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末端の接続口は、清掃用手持ちノズル付きフレキシブルホースと接続でき、使用時以外はキャップにより密閉すること。</w:t>
            </w:r>
          </w:p>
        </w:tc>
        <w:tc>
          <w:tcPr>
            <w:tcW w:w="10488" w:type="dxa"/>
            <w:tcBorders>
              <w:top w:val="dotted" w:sz="4" w:space="0" w:color="auto"/>
              <w:bottom w:val="dotted" w:sz="4" w:space="0" w:color="auto"/>
            </w:tcBorders>
          </w:tcPr>
          <w:p w14:paraId="1A3BA4D1"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1B64EC64" w14:textId="77777777" w:rsidTr="00134A57">
        <w:trPr>
          <w:trHeight w:val="23"/>
        </w:trPr>
        <w:tc>
          <w:tcPr>
            <w:tcW w:w="10488" w:type="dxa"/>
            <w:tcBorders>
              <w:top w:val="dotted" w:sz="4" w:space="0" w:color="auto"/>
            </w:tcBorders>
          </w:tcPr>
          <w:p w14:paraId="73EB83B8" w14:textId="386DB4BB"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機械式集じん機には、ダスト自動払落し機構を設けるものとし、捕集したダストはごみピットヘの運搬が容易にできるように考慮すること。</w:t>
            </w:r>
          </w:p>
        </w:tc>
        <w:tc>
          <w:tcPr>
            <w:tcW w:w="10488" w:type="dxa"/>
            <w:tcBorders>
              <w:top w:val="dotted" w:sz="4" w:space="0" w:color="auto"/>
            </w:tcBorders>
          </w:tcPr>
          <w:p w14:paraId="2D291059" w14:textId="77777777" w:rsidR="00E07F35" w:rsidRPr="009F40FB" w:rsidRDefault="00E07F35" w:rsidP="009D5086">
            <w:pPr>
              <w:tabs>
                <w:tab w:val="left" w:pos="3177"/>
              </w:tabs>
              <w:adjustRightInd w:val="0"/>
              <w:rPr>
                <w:rFonts w:asciiTheme="minorEastAsia" w:hAnsiTheme="minorEastAsia" w:cs="ＭＳ 明朝"/>
                <w:sz w:val="20"/>
                <w:szCs w:val="20"/>
              </w:rPr>
            </w:pPr>
          </w:p>
        </w:tc>
      </w:tr>
    </w:tbl>
    <w:p w14:paraId="6701CBA7" w14:textId="4AEEA20E" w:rsidR="00F2507C" w:rsidRPr="009F40FB" w:rsidRDefault="00F2507C" w:rsidP="009D5086">
      <w:pPr>
        <w:widowControl/>
      </w:pPr>
      <w:r w:rsidRPr="009F40FB">
        <w:br w:type="page"/>
      </w:r>
    </w:p>
    <w:p w14:paraId="2A11AABD" w14:textId="69D81D5B" w:rsidR="0033626C" w:rsidRPr="009F40FB" w:rsidRDefault="00E07F35" w:rsidP="009D5086">
      <w:pPr>
        <w:pStyle w:val="4"/>
        <w:jc w:val="both"/>
      </w:pPr>
      <w:r w:rsidRPr="009F40FB">
        <w:rPr>
          <w:rFonts w:hint="eastAsia"/>
        </w:rPr>
        <w:t>工場</w:t>
      </w:r>
      <w:r w:rsidR="0033626C" w:rsidRPr="009F40FB">
        <w:rPr>
          <w:rFonts w:hint="eastAsia"/>
        </w:rPr>
        <w:t>説明用</w:t>
      </w:r>
      <w:r w:rsidRPr="009F40FB">
        <w:rPr>
          <w:rFonts w:hint="eastAsia"/>
        </w:rPr>
        <w:t>調度品</w:t>
      </w:r>
    </w:p>
    <w:p w14:paraId="76410FD4" w14:textId="09911CAA" w:rsidR="0033626C" w:rsidRPr="009F40FB" w:rsidRDefault="00E07F35" w:rsidP="00654C02">
      <w:pPr>
        <w:pStyle w:val="5"/>
        <w:numPr>
          <w:ilvl w:val="4"/>
          <w:numId w:val="20"/>
        </w:numPr>
      </w:pPr>
      <w:r w:rsidRPr="009F40FB">
        <w:rPr>
          <w:rFonts w:hint="eastAsia"/>
        </w:rPr>
        <w:t>映像及び音響設備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33626C" w:rsidRPr="009F40FB" w14:paraId="6ADE9FC7" w14:textId="77777777" w:rsidTr="00134A57">
        <w:trPr>
          <w:trHeight w:val="285"/>
        </w:trPr>
        <w:tc>
          <w:tcPr>
            <w:tcW w:w="10488" w:type="dxa"/>
            <w:tcBorders>
              <w:bottom w:val="single" w:sz="4" w:space="0" w:color="auto"/>
            </w:tcBorders>
            <w:shd w:val="clear" w:color="auto" w:fill="FFFF99"/>
          </w:tcPr>
          <w:p w14:paraId="02CFCBF6" w14:textId="3770B555" w:rsidR="0033626C" w:rsidRPr="009F40FB" w:rsidRDefault="0033626C"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8D051CA" w14:textId="77777777" w:rsidR="0033626C" w:rsidRPr="009F40FB" w:rsidRDefault="0033626C" w:rsidP="009D5086">
            <w:pPr>
              <w:pStyle w:val="10pt15pt1"/>
              <w:spacing w:line="240" w:lineRule="auto"/>
              <w:rPr>
                <w:color w:val="auto"/>
              </w:rPr>
            </w:pPr>
            <w:r w:rsidRPr="009F40FB">
              <w:rPr>
                <w:rFonts w:hint="eastAsia"/>
                <w:color w:val="auto"/>
              </w:rPr>
              <w:t>＜施設性能基準に関する提案事項＞</w:t>
            </w:r>
          </w:p>
        </w:tc>
      </w:tr>
      <w:tr w:rsidR="00E07F35" w:rsidRPr="009F40FB" w14:paraId="3F73B01A" w14:textId="77777777" w:rsidTr="00134A57">
        <w:trPr>
          <w:trHeight w:val="23"/>
        </w:trPr>
        <w:tc>
          <w:tcPr>
            <w:tcW w:w="10488" w:type="dxa"/>
            <w:tcBorders>
              <w:bottom w:val="dotted" w:sz="4" w:space="0" w:color="auto"/>
            </w:tcBorders>
          </w:tcPr>
          <w:p w14:paraId="12958BE9" w14:textId="0DE24A0D"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詳細は事業者提案とするが、管理棟の</w:t>
            </w:r>
            <w:r w:rsidRPr="009F40FB">
              <w:rPr>
                <w:rFonts w:hint="eastAsia"/>
                <w:sz w:val="20"/>
                <w:szCs w:val="20"/>
              </w:rPr>
              <w:t>2</w:t>
            </w:r>
            <w:r w:rsidRPr="009F40FB">
              <w:rPr>
                <w:rFonts w:hint="eastAsia"/>
                <w:sz w:val="20"/>
                <w:szCs w:val="20"/>
              </w:rPr>
              <w:t>階ロビー正面や工場棟の</w:t>
            </w:r>
            <w:r w:rsidRPr="009F40FB">
              <w:rPr>
                <w:rFonts w:hint="eastAsia"/>
                <w:sz w:val="20"/>
                <w:szCs w:val="20"/>
              </w:rPr>
              <w:t>6</w:t>
            </w:r>
            <w:r w:rsidRPr="009F40FB">
              <w:rPr>
                <w:rFonts w:hint="eastAsia"/>
                <w:sz w:val="20"/>
                <w:szCs w:val="20"/>
              </w:rPr>
              <w:t>階炉室見学スペース等にディスプレイを設置し、電動大型スクリーン、プロジェクターを工場棟の大会議室に設置するなど、臨場感と没入感のある映像体験ができるように工夫すること。なお、付帯する説明用機器及び配線等は更新すること。また、更新に伴う内装工事を含むものとする。</w:t>
            </w:r>
          </w:p>
        </w:tc>
        <w:tc>
          <w:tcPr>
            <w:tcW w:w="10488" w:type="dxa"/>
            <w:tcBorders>
              <w:bottom w:val="dotted" w:sz="4" w:space="0" w:color="auto"/>
            </w:tcBorders>
          </w:tcPr>
          <w:p w14:paraId="0E2513C2"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75E3328B" w14:textId="77777777" w:rsidTr="00134A57">
        <w:trPr>
          <w:trHeight w:val="23"/>
        </w:trPr>
        <w:tc>
          <w:tcPr>
            <w:tcW w:w="10488" w:type="dxa"/>
            <w:tcBorders>
              <w:top w:val="dotted" w:sz="4" w:space="0" w:color="auto"/>
              <w:bottom w:val="dotted" w:sz="4" w:space="0" w:color="auto"/>
            </w:tcBorders>
          </w:tcPr>
          <w:p w14:paraId="65F435E9" w14:textId="41D54A83"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説明用映像は、一般見学者向け（着工から完成までのもの、施設の概要説明を示したもの、環境啓発を示したもの）と、子供向け（施設の概要説明を示したもの、環境啓発を示したもの）計</w:t>
            </w:r>
            <w:r w:rsidRPr="009F40FB">
              <w:rPr>
                <w:rFonts w:hint="eastAsia"/>
                <w:sz w:val="20"/>
                <w:szCs w:val="20"/>
              </w:rPr>
              <w:t>5</w:t>
            </w:r>
            <w:r w:rsidRPr="009F40FB">
              <w:rPr>
                <w:rFonts w:hint="eastAsia"/>
                <w:sz w:val="20"/>
                <w:szCs w:val="20"/>
              </w:rPr>
              <w:t>種類をそれぞれ</w:t>
            </w:r>
            <w:r w:rsidRPr="009F40FB">
              <w:rPr>
                <w:rFonts w:hint="eastAsia"/>
                <w:sz w:val="20"/>
                <w:szCs w:val="20"/>
              </w:rPr>
              <w:t>15</w:t>
            </w:r>
            <w:r w:rsidRPr="009F40FB">
              <w:rPr>
                <w:rFonts w:hint="eastAsia"/>
                <w:sz w:val="20"/>
                <w:szCs w:val="20"/>
              </w:rPr>
              <w:t>分程度の上映時間とし、ブルーレイ、</w:t>
            </w:r>
            <w:r w:rsidRPr="009F40FB">
              <w:rPr>
                <w:rFonts w:hint="eastAsia"/>
                <w:sz w:val="20"/>
                <w:szCs w:val="20"/>
              </w:rPr>
              <w:t>DVD</w:t>
            </w:r>
            <w:r w:rsidRPr="009F40FB">
              <w:rPr>
                <w:rFonts w:hint="eastAsia"/>
                <w:sz w:val="20"/>
                <w:szCs w:val="20"/>
              </w:rPr>
              <w:t>等ソフトも納入すること。なお、著作権は、本組合に帰属すること。</w:t>
            </w:r>
          </w:p>
        </w:tc>
        <w:tc>
          <w:tcPr>
            <w:tcW w:w="10488" w:type="dxa"/>
            <w:tcBorders>
              <w:top w:val="dotted" w:sz="4" w:space="0" w:color="auto"/>
              <w:bottom w:val="dotted" w:sz="4" w:space="0" w:color="auto"/>
            </w:tcBorders>
          </w:tcPr>
          <w:p w14:paraId="64C5087B"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41073390" w14:textId="77777777" w:rsidTr="00134A57">
        <w:trPr>
          <w:trHeight w:val="23"/>
        </w:trPr>
        <w:tc>
          <w:tcPr>
            <w:tcW w:w="10488" w:type="dxa"/>
            <w:tcBorders>
              <w:top w:val="dotted" w:sz="4" w:space="0" w:color="auto"/>
              <w:bottom w:val="dotted" w:sz="4" w:space="0" w:color="auto"/>
            </w:tcBorders>
          </w:tcPr>
          <w:p w14:paraId="2816F2DD" w14:textId="49EA4C55"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ITV</w:t>
            </w:r>
            <w:r w:rsidRPr="009F40FB">
              <w:rPr>
                <w:rFonts w:hint="eastAsia"/>
                <w:sz w:val="20"/>
                <w:szCs w:val="20"/>
              </w:rPr>
              <w:t>カメラの情報が投影できるよう計画すること。</w:t>
            </w:r>
          </w:p>
        </w:tc>
        <w:tc>
          <w:tcPr>
            <w:tcW w:w="10488" w:type="dxa"/>
            <w:tcBorders>
              <w:top w:val="dotted" w:sz="4" w:space="0" w:color="auto"/>
              <w:bottom w:val="dotted" w:sz="4" w:space="0" w:color="auto"/>
            </w:tcBorders>
          </w:tcPr>
          <w:p w14:paraId="136FBF36"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45DEC0DF" w14:textId="77777777" w:rsidTr="00134A57">
        <w:trPr>
          <w:trHeight w:val="23"/>
        </w:trPr>
        <w:tc>
          <w:tcPr>
            <w:tcW w:w="10488" w:type="dxa"/>
            <w:tcBorders>
              <w:top w:val="dotted" w:sz="4" w:space="0" w:color="auto"/>
              <w:bottom w:val="dotted" w:sz="4" w:space="0" w:color="auto"/>
            </w:tcBorders>
          </w:tcPr>
          <w:p w14:paraId="4C51F6F3" w14:textId="23C5B02D"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説明に必要な放送設備（無線式）も設置すること。</w:t>
            </w:r>
          </w:p>
        </w:tc>
        <w:tc>
          <w:tcPr>
            <w:tcW w:w="10488" w:type="dxa"/>
            <w:tcBorders>
              <w:top w:val="dotted" w:sz="4" w:space="0" w:color="auto"/>
              <w:bottom w:val="dotted" w:sz="4" w:space="0" w:color="auto"/>
            </w:tcBorders>
          </w:tcPr>
          <w:p w14:paraId="7F7BA7BC"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74A33DC1" w14:textId="77777777" w:rsidTr="00134A57">
        <w:trPr>
          <w:trHeight w:val="23"/>
        </w:trPr>
        <w:tc>
          <w:tcPr>
            <w:tcW w:w="10488" w:type="dxa"/>
            <w:tcBorders>
              <w:top w:val="dotted" w:sz="4" w:space="0" w:color="auto"/>
              <w:bottom w:val="dotted" w:sz="4" w:space="0" w:color="auto"/>
            </w:tcBorders>
          </w:tcPr>
          <w:p w14:paraId="0D9A024E" w14:textId="2EFE383F"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プロジェクターには、パソコン接続もできること。</w:t>
            </w:r>
          </w:p>
        </w:tc>
        <w:tc>
          <w:tcPr>
            <w:tcW w:w="10488" w:type="dxa"/>
            <w:tcBorders>
              <w:top w:val="dotted" w:sz="4" w:space="0" w:color="auto"/>
              <w:bottom w:val="dotted" w:sz="4" w:space="0" w:color="auto"/>
            </w:tcBorders>
          </w:tcPr>
          <w:p w14:paraId="68573543"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191F67C0" w14:textId="77777777" w:rsidTr="00134A57">
        <w:trPr>
          <w:trHeight w:val="23"/>
        </w:trPr>
        <w:tc>
          <w:tcPr>
            <w:tcW w:w="10488" w:type="dxa"/>
            <w:tcBorders>
              <w:top w:val="dotted" w:sz="4" w:space="0" w:color="auto"/>
              <w:bottom w:val="dotted" w:sz="4" w:space="0" w:color="auto"/>
            </w:tcBorders>
          </w:tcPr>
          <w:p w14:paraId="3584FCF7" w14:textId="1B32EDA5"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放送機器及び操作、プロジェクター入力、映像モニター、照明調光、暗幕操作、スクリーン操作ができるよう機器ラックに配置すること。</w:t>
            </w:r>
          </w:p>
        </w:tc>
        <w:tc>
          <w:tcPr>
            <w:tcW w:w="10488" w:type="dxa"/>
            <w:tcBorders>
              <w:top w:val="dotted" w:sz="4" w:space="0" w:color="auto"/>
              <w:bottom w:val="dotted" w:sz="4" w:space="0" w:color="auto"/>
            </w:tcBorders>
          </w:tcPr>
          <w:p w14:paraId="49E96047"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4FB2613C" w14:textId="77777777" w:rsidTr="00134A57">
        <w:trPr>
          <w:trHeight w:val="23"/>
        </w:trPr>
        <w:tc>
          <w:tcPr>
            <w:tcW w:w="10488" w:type="dxa"/>
            <w:tcBorders>
              <w:top w:val="dotted" w:sz="4" w:space="0" w:color="auto"/>
            </w:tcBorders>
          </w:tcPr>
          <w:p w14:paraId="6FAEEA2F" w14:textId="5014634C"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ユニバーサルデザインに配慮し、外国人見学者用の多言語対応とすること。</w:t>
            </w:r>
          </w:p>
        </w:tc>
        <w:tc>
          <w:tcPr>
            <w:tcW w:w="10488" w:type="dxa"/>
            <w:tcBorders>
              <w:top w:val="dotted" w:sz="4" w:space="0" w:color="auto"/>
            </w:tcBorders>
          </w:tcPr>
          <w:p w14:paraId="245AEFE8" w14:textId="77777777" w:rsidR="00E07F35" w:rsidRPr="009F40FB" w:rsidRDefault="00E07F35" w:rsidP="009D5086">
            <w:pPr>
              <w:tabs>
                <w:tab w:val="left" w:pos="3177"/>
              </w:tabs>
              <w:adjustRightInd w:val="0"/>
              <w:rPr>
                <w:rFonts w:asciiTheme="minorEastAsia" w:hAnsiTheme="minorEastAsia" w:cs="ＭＳ 明朝"/>
                <w:sz w:val="20"/>
                <w:szCs w:val="20"/>
              </w:rPr>
            </w:pPr>
          </w:p>
        </w:tc>
      </w:tr>
    </w:tbl>
    <w:p w14:paraId="543798E1" w14:textId="77777777" w:rsidR="0033626C" w:rsidRPr="009F40FB" w:rsidRDefault="0033626C" w:rsidP="009D5086">
      <w:pPr>
        <w:widowControl/>
      </w:pPr>
    </w:p>
    <w:p w14:paraId="434755FC" w14:textId="00146B9A" w:rsidR="0033626C" w:rsidRPr="009F40FB" w:rsidRDefault="00E07F35" w:rsidP="00654C02">
      <w:pPr>
        <w:pStyle w:val="5"/>
        <w:numPr>
          <w:ilvl w:val="4"/>
          <w:numId w:val="20"/>
        </w:numPr>
      </w:pPr>
      <w:r w:rsidRPr="009F40FB">
        <w:rPr>
          <w:rFonts w:hint="eastAsia"/>
        </w:rPr>
        <w:t>展示物（参考）</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33626C" w:rsidRPr="009F40FB" w14:paraId="47A58D05" w14:textId="77777777" w:rsidTr="00134A57">
        <w:trPr>
          <w:trHeight w:val="285"/>
        </w:trPr>
        <w:tc>
          <w:tcPr>
            <w:tcW w:w="10488" w:type="dxa"/>
            <w:tcBorders>
              <w:bottom w:val="single" w:sz="4" w:space="0" w:color="auto"/>
            </w:tcBorders>
            <w:shd w:val="clear" w:color="auto" w:fill="FFFF99"/>
          </w:tcPr>
          <w:p w14:paraId="22BA73D3" w14:textId="17BB7D0C" w:rsidR="0033626C" w:rsidRPr="009F40FB" w:rsidRDefault="0033626C"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5FA1FDF" w14:textId="77777777" w:rsidR="0033626C" w:rsidRPr="009F40FB" w:rsidRDefault="0033626C" w:rsidP="009D5086">
            <w:pPr>
              <w:pStyle w:val="10pt15pt1"/>
              <w:spacing w:line="240" w:lineRule="auto"/>
              <w:rPr>
                <w:color w:val="auto"/>
              </w:rPr>
            </w:pPr>
            <w:r w:rsidRPr="009F40FB">
              <w:rPr>
                <w:rFonts w:hint="eastAsia"/>
                <w:color w:val="auto"/>
              </w:rPr>
              <w:t>＜施設性能基準に関する提案事項＞</w:t>
            </w:r>
          </w:p>
        </w:tc>
      </w:tr>
      <w:tr w:rsidR="0033626C" w:rsidRPr="009F40FB" w14:paraId="318CDD7D" w14:textId="77777777" w:rsidTr="00E07F35">
        <w:trPr>
          <w:trHeight w:val="23"/>
        </w:trPr>
        <w:tc>
          <w:tcPr>
            <w:tcW w:w="10488" w:type="dxa"/>
            <w:tcBorders>
              <w:bottom w:val="single" w:sz="4" w:space="0" w:color="auto"/>
            </w:tcBorders>
          </w:tcPr>
          <w:p w14:paraId="4F370ED3" w14:textId="32FB6EA9"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立体の実物大クレーン設置（実物大クレーン説明文付）　（</w:t>
            </w:r>
            <w:r w:rsidRPr="009F40FB">
              <w:rPr>
                <w:rFonts w:hint="eastAsia"/>
                <w:color w:val="000000"/>
                <w:kern w:val="0"/>
                <w:sz w:val="20"/>
                <w:szCs w:val="20"/>
              </w:rPr>
              <w:t>8</w:t>
            </w:r>
            <w:r w:rsidRPr="009F40FB">
              <w:rPr>
                <w:rFonts w:hint="eastAsia"/>
                <w:color w:val="000000"/>
                <w:kern w:val="0"/>
                <w:sz w:val="20"/>
                <w:szCs w:val="20"/>
              </w:rPr>
              <w:t>階）</w:t>
            </w:r>
          </w:p>
          <w:p w14:paraId="60256CBC" w14:textId="2D64D87C"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第二工場のシミュレーター導入　（正面玄関ロビー）</w:t>
            </w:r>
            <w:r w:rsidRPr="009F40FB">
              <w:rPr>
                <w:color w:val="000000"/>
                <w:kern w:val="0"/>
                <w:sz w:val="20"/>
                <w:szCs w:val="20"/>
              </w:rPr>
              <w:tab/>
            </w:r>
            <w:r w:rsidRPr="009F40FB">
              <w:rPr>
                <w:color w:val="000000"/>
                <w:kern w:val="0"/>
                <w:sz w:val="20"/>
                <w:szCs w:val="20"/>
              </w:rPr>
              <w:tab/>
            </w:r>
            <w:r w:rsidRPr="009F40FB">
              <w:rPr>
                <w:rFonts w:hint="eastAsia"/>
                <w:color w:val="000000"/>
                <w:kern w:val="0"/>
                <w:sz w:val="20"/>
                <w:szCs w:val="20"/>
              </w:rPr>
              <w:t>・防護服展示　（</w:t>
            </w:r>
            <w:r w:rsidRPr="009F40FB">
              <w:rPr>
                <w:rFonts w:hint="eastAsia"/>
                <w:color w:val="000000"/>
                <w:kern w:val="0"/>
                <w:sz w:val="20"/>
                <w:szCs w:val="20"/>
              </w:rPr>
              <w:t>8</w:t>
            </w:r>
            <w:r w:rsidRPr="009F40FB">
              <w:rPr>
                <w:rFonts w:hint="eastAsia"/>
                <w:color w:val="000000"/>
                <w:kern w:val="0"/>
                <w:sz w:val="20"/>
                <w:szCs w:val="20"/>
              </w:rPr>
              <w:t>階）</w:t>
            </w:r>
          </w:p>
          <w:p w14:paraId="42CA0113" w14:textId="10D1E8B0"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不適物展示（焼却処理後のものを展示）　（</w:t>
            </w:r>
            <w:r w:rsidRPr="009F40FB">
              <w:rPr>
                <w:rFonts w:hint="eastAsia"/>
                <w:color w:val="000000"/>
                <w:kern w:val="0"/>
                <w:sz w:val="20"/>
                <w:szCs w:val="20"/>
              </w:rPr>
              <w:t>8</w:t>
            </w:r>
            <w:r w:rsidRPr="009F40FB">
              <w:rPr>
                <w:rFonts w:hint="eastAsia"/>
                <w:color w:val="000000"/>
                <w:kern w:val="0"/>
                <w:sz w:val="20"/>
                <w:szCs w:val="20"/>
              </w:rPr>
              <w:t>階）</w:t>
            </w:r>
            <w:r w:rsidRPr="009F40FB">
              <w:rPr>
                <w:color w:val="000000"/>
                <w:kern w:val="0"/>
                <w:sz w:val="20"/>
                <w:szCs w:val="20"/>
              </w:rPr>
              <w:tab/>
            </w:r>
            <w:r w:rsidRPr="009F40FB">
              <w:rPr>
                <w:color w:val="000000"/>
                <w:kern w:val="0"/>
                <w:sz w:val="20"/>
                <w:szCs w:val="20"/>
              </w:rPr>
              <w:tab/>
            </w:r>
            <w:r w:rsidRPr="009F40FB">
              <w:rPr>
                <w:rFonts w:hint="eastAsia"/>
                <w:color w:val="000000"/>
                <w:kern w:val="0"/>
                <w:sz w:val="20"/>
                <w:szCs w:val="20"/>
              </w:rPr>
              <w:t>・壁をトリックアート化　（</w:t>
            </w:r>
            <w:r w:rsidRPr="009F40FB">
              <w:rPr>
                <w:rFonts w:hint="eastAsia"/>
                <w:color w:val="000000"/>
                <w:kern w:val="0"/>
                <w:sz w:val="20"/>
                <w:szCs w:val="20"/>
              </w:rPr>
              <w:t>8</w:t>
            </w:r>
            <w:r w:rsidRPr="009F40FB">
              <w:rPr>
                <w:rFonts w:hint="eastAsia"/>
                <w:color w:val="000000"/>
                <w:kern w:val="0"/>
                <w:sz w:val="20"/>
                <w:szCs w:val="20"/>
              </w:rPr>
              <w:t>階）</w:t>
            </w:r>
          </w:p>
          <w:p w14:paraId="18166CE3" w14:textId="17DA5112"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クレーン操作疑似体験　（</w:t>
            </w:r>
            <w:r w:rsidRPr="009F40FB">
              <w:rPr>
                <w:rFonts w:hint="eastAsia"/>
                <w:color w:val="000000"/>
                <w:kern w:val="0"/>
                <w:sz w:val="20"/>
                <w:szCs w:val="20"/>
              </w:rPr>
              <w:t>8</w:t>
            </w:r>
            <w:r w:rsidRPr="009F40FB">
              <w:rPr>
                <w:rFonts w:hint="eastAsia"/>
                <w:color w:val="000000"/>
                <w:kern w:val="0"/>
                <w:sz w:val="20"/>
                <w:szCs w:val="20"/>
              </w:rPr>
              <w:t>階）</w:t>
            </w:r>
            <w:r w:rsidRPr="009F40FB">
              <w:rPr>
                <w:color w:val="000000"/>
                <w:kern w:val="0"/>
                <w:sz w:val="20"/>
                <w:szCs w:val="20"/>
              </w:rPr>
              <w:tab/>
            </w:r>
            <w:r w:rsidRPr="009F40FB">
              <w:rPr>
                <w:color w:val="000000"/>
                <w:kern w:val="0"/>
                <w:sz w:val="20"/>
                <w:szCs w:val="20"/>
              </w:rPr>
              <w:tab/>
            </w:r>
            <w:r w:rsidRPr="009F40FB">
              <w:rPr>
                <w:color w:val="000000"/>
                <w:kern w:val="0"/>
                <w:sz w:val="20"/>
                <w:szCs w:val="20"/>
              </w:rPr>
              <w:tab/>
            </w:r>
            <w:r w:rsidRPr="009F40FB">
              <w:rPr>
                <w:color w:val="000000"/>
                <w:kern w:val="0"/>
                <w:sz w:val="20"/>
                <w:szCs w:val="20"/>
              </w:rPr>
              <w:tab/>
            </w:r>
            <w:r w:rsidRPr="009F40FB">
              <w:rPr>
                <w:color w:val="000000"/>
                <w:kern w:val="0"/>
                <w:sz w:val="20"/>
                <w:szCs w:val="20"/>
              </w:rPr>
              <w:tab/>
            </w:r>
            <w:r w:rsidRPr="009F40FB">
              <w:rPr>
                <w:rFonts w:hint="eastAsia"/>
                <w:color w:val="000000"/>
                <w:kern w:val="0"/>
                <w:sz w:val="20"/>
                <w:szCs w:val="20"/>
              </w:rPr>
              <w:t>・収集車の仕組み展示　（</w:t>
            </w:r>
            <w:r w:rsidRPr="009F40FB">
              <w:rPr>
                <w:rFonts w:hint="eastAsia"/>
                <w:color w:val="000000"/>
                <w:kern w:val="0"/>
                <w:sz w:val="20"/>
                <w:szCs w:val="20"/>
              </w:rPr>
              <w:t>8</w:t>
            </w:r>
            <w:r w:rsidRPr="009F40FB">
              <w:rPr>
                <w:rFonts w:hint="eastAsia"/>
                <w:color w:val="000000"/>
                <w:kern w:val="0"/>
                <w:sz w:val="20"/>
                <w:szCs w:val="20"/>
              </w:rPr>
              <w:t>階）</w:t>
            </w:r>
          </w:p>
          <w:p w14:paraId="75CCB4AB" w14:textId="5D19C2AA"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環境学習用スケルトンパッカー車展示</w:t>
            </w:r>
            <w:r w:rsidRPr="009F40FB">
              <w:rPr>
                <w:color w:val="000000"/>
                <w:kern w:val="0"/>
                <w:sz w:val="20"/>
                <w:szCs w:val="20"/>
              </w:rPr>
              <w:tab/>
            </w:r>
            <w:r w:rsidRPr="009F40FB">
              <w:rPr>
                <w:color w:val="000000"/>
                <w:kern w:val="0"/>
                <w:sz w:val="20"/>
                <w:szCs w:val="20"/>
              </w:rPr>
              <w:tab/>
            </w:r>
            <w:r w:rsidRPr="009F40FB">
              <w:rPr>
                <w:color w:val="000000"/>
                <w:kern w:val="0"/>
                <w:sz w:val="20"/>
                <w:szCs w:val="20"/>
              </w:rPr>
              <w:tab/>
            </w:r>
            <w:r w:rsidRPr="009F40FB">
              <w:rPr>
                <w:rFonts w:hint="eastAsia"/>
                <w:color w:val="000000"/>
                <w:kern w:val="0"/>
                <w:sz w:val="20"/>
                <w:szCs w:val="20"/>
              </w:rPr>
              <w:t>・資源回収のその後（何に生まれ変わるか展示）</w:t>
            </w:r>
          </w:p>
          <w:p w14:paraId="1CC409D1" w14:textId="294FB49D"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完成模型　（正面玄関ロビー）</w:t>
            </w:r>
            <w:r w:rsidRPr="009F40FB">
              <w:rPr>
                <w:color w:val="000000"/>
                <w:kern w:val="0"/>
                <w:sz w:val="20"/>
                <w:szCs w:val="20"/>
              </w:rPr>
              <w:tab/>
            </w:r>
            <w:r w:rsidRPr="009F40FB">
              <w:rPr>
                <w:color w:val="000000"/>
                <w:kern w:val="0"/>
                <w:sz w:val="20"/>
                <w:szCs w:val="20"/>
              </w:rPr>
              <w:tab/>
            </w:r>
            <w:r w:rsidRPr="009F40FB">
              <w:rPr>
                <w:color w:val="000000"/>
                <w:kern w:val="0"/>
                <w:sz w:val="20"/>
                <w:szCs w:val="20"/>
              </w:rPr>
              <w:tab/>
            </w:r>
            <w:r w:rsidRPr="009F40FB">
              <w:rPr>
                <w:color w:val="000000"/>
                <w:kern w:val="0"/>
                <w:sz w:val="20"/>
                <w:szCs w:val="20"/>
              </w:rPr>
              <w:tab/>
            </w:r>
            <w:r w:rsidRPr="009F40FB">
              <w:rPr>
                <w:color w:val="000000"/>
                <w:kern w:val="0"/>
                <w:sz w:val="20"/>
                <w:szCs w:val="20"/>
              </w:rPr>
              <w:tab/>
            </w:r>
            <w:r w:rsidRPr="009F40FB">
              <w:rPr>
                <w:rFonts w:hint="eastAsia"/>
                <w:color w:val="000000"/>
                <w:kern w:val="0"/>
                <w:sz w:val="20"/>
                <w:szCs w:val="20"/>
              </w:rPr>
              <w:t>・既存タービン車軸展示（正面玄関ロビー）</w:t>
            </w:r>
          </w:p>
          <w:p w14:paraId="3D440AB5" w14:textId="0E8153E4" w:rsidR="0033626C"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その他必要なもの</w:t>
            </w:r>
          </w:p>
        </w:tc>
        <w:tc>
          <w:tcPr>
            <w:tcW w:w="10488" w:type="dxa"/>
            <w:tcBorders>
              <w:bottom w:val="single" w:sz="4" w:space="0" w:color="auto"/>
            </w:tcBorders>
          </w:tcPr>
          <w:p w14:paraId="765B8F14" w14:textId="77777777" w:rsidR="0033626C" w:rsidRPr="009F40FB" w:rsidRDefault="0033626C" w:rsidP="009D5086">
            <w:pPr>
              <w:tabs>
                <w:tab w:val="left" w:pos="3177"/>
              </w:tabs>
              <w:adjustRightInd w:val="0"/>
              <w:rPr>
                <w:rFonts w:asciiTheme="minorEastAsia" w:hAnsiTheme="minorEastAsia" w:cs="ＭＳ 明朝"/>
                <w:sz w:val="20"/>
                <w:szCs w:val="20"/>
              </w:rPr>
            </w:pPr>
          </w:p>
        </w:tc>
      </w:tr>
    </w:tbl>
    <w:p w14:paraId="7A434237" w14:textId="77777777" w:rsidR="0033626C" w:rsidRPr="009F40FB" w:rsidRDefault="0033626C" w:rsidP="009D5086">
      <w:pPr>
        <w:widowControl/>
      </w:pPr>
    </w:p>
    <w:p w14:paraId="0FA6BA27" w14:textId="061CB5BF" w:rsidR="0033626C" w:rsidRPr="009F40FB" w:rsidRDefault="0033626C" w:rsidP="00654C02">
      <w:pPr>
        <w:pStyle w:val="5"/>
        <w:numPr>
          <w:ilvl w:val="4"/>
          <w:numId w:val="20"/>
        </w:numPr>
      </w:pPr>
      <w:r w:rsidRPr="009F40FB">
        <w:rPr>
          <w:rFonts w:hint="eastAsia"/>
        </w:rPr>
        <w:t>説明用パンフレット</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33626C" w:rsidRPr="009F40FB" w14:paraId="2B014064" w14:textId="77777777" w:rsidTr="00134A57">
        <w:trPr>
          <w:trHeight w:val="285"/>
        </w:trPr>
        <w:tc>
          <w:tcPr>
            <w:tcW w:w="10488" w:type="dxa"/>
            <w:tcBorders>
              <w:bottom w:val="single" w:sz="4" w:space="0" w:color="auto"/>
            </w:tcBorders>
            <w:shd w:val="clear" w:color="auto" w:fill="FFFF99"/>
          </w:tcPr>
          <w:p w14:paraId="0A4012B5" w14:textId="2FC37EEE" w:rsidR="0033626C" w:rsidRPr="009F40FB" w:rsidRDefault="0033626C"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571A677E" w14:textId="77777777" w:rsidR="0033626C" w:rsidRPr="009F40FB" w:rsidRDefault="0033626C" w:rsidP="009D5086">
            <w:pPr>
              <w:pStyle w:val="10pt15pt1"/>
              <w:spacing w:line="240" w:lineRule="auto"/>
              <w:rPr>
                <w:color w:val="auto"/>
              </w:rPr>
            </w:pPr>
            <w:r w:rsidRPr="009F40FB">
              <w:rPr>
                <w:rFonts w:hint="eastAsia"/>
                <w:color w:val="auto"/>
              </w:rPr>
              <w:t>＜施設性能基準に関する提案事項＞</w:t>
            </w:r>
          </w:p>
        </w:tc>
      </w:tr>
      <w:tr w:rsidR="00E07F35" w:rsidRPr="009F40FB" w14:paraId="53E8195F" w14:textId="77777777" w:rsidTr="00134A57">
        <w:trPr>
          <w:trHeight w:val="23"/>
        </w:trPr>
        <w:tc>
          <w:tcPr>
            <w:tcW w:w="10488" w:type="dxa"/>
            <w:tcBorders>
              <w:bottom w:val="dotted" w:sz="4" w:space="0" w:color="auto"/>
            </w:tcBorders>
          </w:tcPr>
          <w:p w14:paraId="03EA2B42" w14:textId="6E9319E7"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20</w:t>
            </w:r>
            <w:r w:rsidRPr="009F40FB">
              <w:rPr>
                <w:sz w:val="20"/>
                <w:szCs w:val="20"/>
              </w:rPr>
              <w:t>,000</w:t>
            </w:r>
            <w:r w:rsidRPr="009F40FB">
              <w:rPr>
                <w:rFonts w:hint="eastAsia"/>
                <w:sz w:val="20"/>
                <w:szCs w:val="20"/>
              </w:rPr>
              <w:t>部を作成すること。</w:t>
            </w:r>
          </w:p>
        </w:tc>
        <w:tc>
          <w:tcPr>
            <w:tcW w:w="10488" w:type="dxa"/>
            <w:tcBorders>
              <w:bottom w:val="dotted" w:sz="4" w:space="0" w:color="auto"/>
            </w:tcBorders>
          </w:tcPr>
          <w:p w14:paraId="498A2632"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2060422E" w14:textId="77777777" w:rsidTr="00134A57">
        <w:trPr>
          <w:trHeight w:val="23"/>
        </w:trPr>
        <w:tc>
          <w:tcPr>
            <w:tcW w:w="10488" w:type="dxa"/>
            <w:tcBorders>
              <w:top w:val="dotted" w:sz="4" w:space="0" w:color="auto"/>
              <w:bottom w:val="dotted" w:sz="4" w:space="0" w:color="auto"/>
            </w:tcBorders>
          </w:tcPr>
          <w:p w14:paraId="6027A3DA" w14:textId="1E6C61F2"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カラー印刷とし、一般用は</w:t>
            </w:r>
            <w:r w:rsidRPr="009F40FB">
              <w:rPr>
                <w:rFonts w:hint="eastAsia"/>
                <w:sz w:val="20"/>
                <w:szCs w:val="20"/>
              </w:rPr>
              <w:t>A4</w:t>
            </w:r>
            <w:r w:rsidRPr="009F40FB">
              <w:rPr>
                <w:rFonts w:hint="eastAsia"/>
                <w:sz w:val="20"/>
                <w:szCs w:val="20"/>
              </w:rPr>
              <w:t>版見開き</w:t>
            </w:r>
            <w:r w:rsidRPr="009F40FB">
              <w:rPr>
                <w:rFonts w:hint="eastAsia"/>
                <w:sz w:val="20"/>
                <w:szCs w:val="20"/>
              </w:rPr>
              <w:t>4</w:t>
            </w:r>
            <w:r w:rsidRPr="009F40FB">
              <w:rPr>
                <w:rFonts w:hint="eastAsia"/>
                <w:sz w:val="20"/>
                <w:szCs w:val="20"/>
              </w:rPr>
              <w:t>ページ程度とする。</w:t>
            </w:r>
          </w:p>
        </w:tc>
        <w:tc>
          <w:tcPr>
            <w:tcW w:w="10488" w:type="dxa"/>
            <w:tcBorders>
              <w:top w:val="dotted" w:sz="4" w:space="0" w:color="auto"/>
              <w:bottom w:val="dotted" w:sz="4" w:space="0" w:color="auto"/>
            </w:tcBorders>
          </w:tcPr>
          <w:p w14:paraId="6BC5DA9A" w14:textId="77777777" w:rsidR="00E07F35" w:rsidRPr="009F40FB" w:rsidRDefault="00E07F35" w:rsidP="009D5086">
            <w:pPr>
              <w:tabs>
                <w:tab w:val="left" w:pos="3177"/>
              </w:tabs>
              <w:adjustRightInd w:val="0"/>
              <w:rPr>
                <w:rFonts w:asciiTheme="minorEastAsia" w:hAnsiTheme="minorEastAsia" w:cs="ＭＳ 明朝"/>
                <w:sz w:val="20"/>
                <w:szCs w:val="20"/>
              </w:rPr>
            </w:pPr>
          </w:p>
        </w:tc>
      </w:tr>
      <w:tr w:rsidR="00E07F35" w:rsidRPr="009F40FB" w14:paraId="75EE8360" w14:textId="77777777" w:rsidTr="00134A57">
        <w:trPr>
          <w:trHeight w:val="23"/>
        </w:trPr>
        <w:tc>
          <w:tcPr>
            <w:tcW w:w="10488" w:type="dxa"/>
            <w:tcBorders>
              <w:top w:val="dotted" w:sz="4" w:space="0" w:color="auto"/>
            </w:tcBorders>
          </w:tcPr>
          <w:p w14:paraId="27D7987C" w14:textId="3C7F290D" w:rsidR="00E07F35" w:rsidRPr="009F40FB" w:rsidRDefault="00E07F3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第一工場の視察者・見学者説明を行うためのもので、本組合の承認の上作成すること。なお、パンフレットの著作権・作成データについても、本組合に帰属する。</w:t>
            </w:r>
          </w:p>
        </w:tc>
        <w:tc>
          <w:tcPr>
            <w:tcW w:w="10488" w:type="dxa"/>
            <w:tcBorders>
              <w:top w:val="dotted" w:sz="4" w:space="0" w:color="auto"/>
            </w:tcBorders>
          </w:tcPr>
          <w:p w14:paraId="15018240" w14:textId="77777777" w:rsidR="00E07F35" w:rsidRPr="009F40FB" w:rsidRDefault="00E07F35" w:rsidP="009D5086">
            <w:pPr>
              <w:tabs>
                <w:tab w:val="left" w:pos="3177"/>
              </w:tabs>
              <w:adjustRightInd w:val="0"/>
              <w:rPr>
                <w:rFonts w:asciiTheme="minorEastAsia" w:hAnsiTheme="minorEastAsia" w:cs="ＭＳ 明朝"/>
                <w:sz w:val="20"/>
                <w:szCs w:val="20"/>
              </w:rPr>
            </w:pPr>
          </w:p>
        </w:tc>
      </w:tr>
    </w:tbl>
    <w:p w14:paraId="0A223DDD" w14:textId="77777777" w:rsidR="0033626C" w:rsidRPr="009F40FB" w:rsidRDefault="0033626C" w:rsidP="009D5086">
      <w:pPr>
        <w:widowControl/>
      </w:pPr>
    </w:p>
    <w:p w14:paraId="3287DB3E" w14:textId="3079A062" w:rsidR="0033626C" w:rsidRPr="009F40FB" w:rsidRDefault="0033626C" w:rsidP="009D5086">
      <w:pPr>
        <w:pStyle w:val="4"/>
        <w:jc w:val="both"/>
        <w:rPr>
          <w:lang w:eastAsia="zh-TW"/>
        </w:rPr>
      </w:pPr>
      <w:r w:rsidRPr="009F40FB">
        <w:rPr>
          <w:rFonts w:hint="eastAsia"/>
        </w:rPr>
        <w:t>工具・器具・備品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33626C" w:rsidRPr="009F40FB" w14:paraId="7272729C" w14:textId="77777777" w:rsidTr="00134A57">
        <w:trPr>
          <w:trHeight w:val="285"/>
        </w:trPr>
        <w:tc>
          <w:tcPr>
            <w:tcW w:w="10488" w:type="dxa"/>
            <w:tcBorders>
              <w:bottom w:val="single" w:sz="4" w:space="0" w:color="auto"/>
            </w:tcBorders>
            <w:shd w:val="clear" w:color="auto" w:fill="FFFF99"/>
          </w:tcPr>
          <w:p w14:paraId="20F2B59D" w14:textId="04A6DDAE" w:rsidR="0033626C" w:rsidRPr="009F40FB" w:rsidRDefault="0033626C"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A2E0494" w14:textId="77777777" w:rsidR="0033626C" w:rsidRPr="009F40FB" w:rsidRDefault="0033626C" w:rsidP="009D5086">
            <w:pPr>
              <w:pStyle w:val="10pt15pt1"/>
              <w:spacing w:line="240" w:lineRule="auto"/>
              <w:rPr>
                <w:color w:val="auto"/>
              </w:rPr>
            </w:pPr>
            <w:r w:rsidRPr="009F40FB">
              <w:rPr>
                <w:rFonts w:hint="eastAsia"/>
                <w:color w:val="auto"/>
              </w:rPr>
              <w:t>＜施設性能基準に関する提案事項＞</w:t>
            </w:r>
          </w:p>
        </w:tc>
      </w:tr>
      <w:tr w:rsidR="0033626C" w:rsidRPr="009F40FB" w14:paraId="5729050D" w14:textId="77777777" w:rsidTr="00134A57">
        <w:trPr>
          <w:trHeight w:val="23"/>
        </w:trPr>
        <w:tc>
          <w:tcPr>
            <w:tcW w:w="10488" w:type="dxa"/>
            <w:tcBorders>
              <w:bottom w:val="dotted" w:sz="4" w:space="0" w:color="auto"/>
            </w:tcBorders>
          </w:tcPr>
          <w:p w14:paraId="48D611A0" w14:textId="69B23E5B" w:rsidR="0033626C" w:rsidRPr="009F40FB" w:rsidRDefault="0033626C"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保守管理、維持管理に必要なものを必要数量納入すること。</w:t>
            </w:r>
          </w:p>
        </w:tc>
        <w:tc>
          <w:tcPr>
            <w:tcW w:w="10488" w:type="dxa"/>
            <w:tcBorders>
              <w:bottom w:val="dotted" w:sz="4" w:space="0" w:color="auto"/>
            </w:tcBorders>
          </w:tcPr>
          <w:p w14:paraId="576EF7E6" w14:textId="77777777" w:rsidR="0033626C" w:rsidRPr="009F40FB" w:rsidRDefault="0033626C" w:rsidP="009D5086">
            <w:pPr>
              <w:tabs>
                <w:tab w:val="left" w:pos="3177"/>
              </w:tabs>
              <w:adjustRightInd w:val="0"/>
              <w:rPr>
                <w:rFonts w:asciiTheme="minorEastAsia" w:hAnsiTheme="minorEastAsia" w:cs="ＭＳ 明朝"/>
                <w:sz w:val="20"/>
                <w:szCs w:val="20"/>
              </w:rPr>
            </w:pPr>
          </w:p>
        </w:tc>
      </w:tr>
      <w:tr w:rsidR="00134A57" w:rsidRPr="009F40FB" w14:paraId="3DF58582" w14:textId="77777777" w:rsidTr="00134A57">
        <w:trPr>
          <w:trHeight w:val="23"/>
        </w:trPr>
        <w:tc>
          <w:tcPr>
            <w:tcW w:w="10488" w:type="dxa"/>
            <w:tcBorders>
              <w:top w:val="dotted" w:sz="4" w:space="0" w:color="auto"/>
            </w:tcBorders>
          </w:tcPr>
          <w:p w14:paraId="0722D0AF" w14:textId="4E153755" w:rsidR="00134A57" w:rsidRPr="009F40FB" w:rsidRDefault="00134A57"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ボイラの水質管理、その他の維持管理に必要な分析機器を納入すること。また、所要機材リスト及び仕様を提出すること。</w:t>
            </w:r>
          </w:p>
        </w:tc>
        <w:tc>
          <w:tcPr>
            <w:tcW w:w="10488" w:type="dxa"/>
            <w:tcBorders>
              <w:top w:val="dotted" w:sz="4" w:space="0" w:color="auto"/>
            </w:tcBorders>
          </w:tcPr>
          <w:p w14:paraId="5DAC819E" w14:textId="77777777" w:rsidR="00134A57" w:rsidRPr="009F40FB" w:rsidRDefault="00134A57" w:rsidP="009D5086">
            <w:pPr>
              <w:tabs>
                <w:tab w:val="left" w:pos="3177"/>
              </w:tabs>
              <w:adjustRightInd w:val="0"/>
              <w:rPr>
                <w:rFonts w:asciiTheme="minorEastAsia" w:hAnsiTheme="minorEastAsia" w:cs="ＭＳ 明朝"/>
                <w:sz w:val="20"/>
                <w:szCs w:val="20"/>
              </w:rPr>
            </w:pPr>
          </w:p>
        </w:tc>
      </w:tr>
    </w:tbl>
    <w:p w14:paraId="71C38C4F" w14:textId="77777777" w:rsidR="00995326" w:rsidRPr="009F40FB" w:rsidRDefault="00995326" w:rsidP="009D5086">
      <w:pPr>
        <w:widowControl/>
      </w:pPr>
    </w:p>
    <w:p w14:paraId="57DDB086" w14:textId="154E23E4" w:rsidR="0033626C" w:rsidRPr="009F40FB" w:rsidRDefault="00E07F35" w:rsidP="009D5086">
      <w:pPr>
        <w:pStyle w:val="4"/>
        <w:jc w:val="both"/>
        <w:rPr>
          <w:lang w:eastAsia="zh-TW"/>
        </w:rPr>
      </w:pPr>
      <w:r w:rsidRPr="009F40FB">
        <w:rPr>
          <w:rFonts w:hint="eastAsia"/>
        </w:rPr>
        <w:t>その他設備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33626C" w:rsidRPr="009F40FB" w14:paraId="2282D849" w14:textId="77777777" w:rsidTr="00134A57">
        <w:trPr>
          <w:trHeight w:val="285"/>
        </w:trPr>
        <w:tc>
          <w:tcPr>
            <w:tcW w:w="10488" w:type="dxa"/>
            <w:tcBorders>
              <w:bottom w:val="single" w:sz="4" w:space="0" w:color="auto"/>
            </w:tcBorders>
            <w:shd w:val="clear" w:color="auto" w:fill="FFFF99"/>
          </w:tcPr>
          <w:p w14:paraId="6EC9F9F1" w14:textId="354AF409" w:rsidR="0033626C" w:rsidRPr="009F40FB" w:rsidRDefault="0033626C"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58676A7" w14:textId="77777777" w:rsidR="0033626C" w:rsidRPr="009F40FB" w:rsidRDefault="0033626C" w:rsidP="009D5086">
            <w:pPr>
              <w:pStyle w:val="10pt15pt1"/>
              <w:spacing w:line="240" w:lineRule="auto"/>
              <w:rPr>
                <w:color w:val="auto"/>
              </w:rPr>
            </w:pPr>
            <w:r w:rsidRPr="009F40FB">
              <w:rPr>
                <w:rFonts w:hint="eastAsia"/>
                <w:color w:val="auto"/>
              </w:rPr>
              <w:t>＜施設性能基準に関する提案事項＞</w:t>
            </w:r>
          </w:p>
        </w:tc>
      </w:tr>
      <w:tr w:rsidR="00134A57" w:rsidRPr="009F40FB" w14:paraId="57094A93" w14:textId="77777777" w:rsidTr="00134A57">
        <w:trPr>
          <w:trHeight w:val="23"/>
        </w:trPr>
        <w:tc>
          <w:tcPr>
            <w:tcW w:w="10488" w:type="dxa"/>
            <w:tcBorders>
              <w:top w:val="dotted" w:sz="4" w:space="0" w:color="auto"/>
            </w:tcBorders>
          </w:tcPr>
          <w:p w14:paraId="28983779" w14:textId="032239F1" w:rsidR="00134A57" w:rsidRPr="009F40FB" w:rsidRDefault="00E07F35" w:rsidP="009D5086">
            <w:pPr>
              <w:pStyle w:val="af4"/>
              <w:numPr>
                <w:ilvl w:val="0"/>
                <w:numId w:val="1"/>
              </w:numPr>
              <w:ind w:leftChars="0"/>
              <w:rPr>
                <w:color w:val="000000"/>
                <w:kern w:val="0"/>
                <w:sz w:val="20"/>
                <w:szCs w:val="20"/>
              </w:rPr>
            </w:pPr>
            <w:r w:rsidRPr="009F40FB">
              <w:rPr>
                <w:rFonts w:hint="eastAsia"/>
                <w:color w:val="000000"/>
                <w:kern w:val="0"/>
                <w:sz w:val="20"/>
                <w:szCs w:val="20"/>
              </w:rPr>
              <w:t>その他設備として、補修工事用資材、機材、部品等の搬出入に必要なリフト設備、電動ホイスト等を具備のこと。</w:t>
            </w:r>
          </w:p>
        </w:tc>
        <w:tc>
          <w:tcPr>
            <w:tcW w:w="10488" w:type="dxa"/>
            <w:tcBorders>
              <w:top w:val="dotted" w:sz="4" w:space="0" w:color="auto"/>
            </w:tcBorders>
          </w:tcPr>
          <w:p w14:paraId="7294F1B3" w14:textId="77777777" w:rsidR="00134A57" w:rsidRPr="009F40FB" w:rsidRDefault="00134A57" w:rsidP="009D5086">
            <w:pPr>
              <w:tabs>
                <w:tab w:val="left" w:pos="3177"/>
              </w:tabs>
              <w:adjustRightInd w:val="0"/>
              <w:rPr>
                <w:rFonts w:asciiTheme="minorEastAsia" w:hAnsiTheme="minorEastAsia" w:cs="ＭＳ 明朝"/>
                <w:sz w:val="20"/>
                <w:szCs w:val="20"/>
              </w:rPr>
            </w:pPr>
          </w:p>
        </w:tc>
      </w:tr>
    </w:tbl>
    <w:p w14:paraId="073E8CB1" w14:textId="77777777" w:rsidR="00F36FB7" w:rsidRPr="009F40FB" w:rsidRDefault="00F36FB7" w:rsidP="009D5086">
      <w:pPr>
        <w:widowControl/>
      </w:pPr>
    </w:p>
    <w:p w14:paraId="266EDD56" w14:textId="77777777" w:rsidR="0033626C" w:rsidRPr="009F40FB" w:rsidRDefault="0033626C" w:rsidP="009D5086">
      <w:pPr>
        <w:widowControl/>
        <w:rPr>
          <w:rFonts w:cs="ＭＳ 明朝"/>
          <w:b/>
          <w:bCs/>
          <w:color w:val="000000"/>
          <w:kern w:val="0"/>
          <w:sz w:val="20"/>
          <w:szCs w:val="20"/>
        </w:rPr>
      </w:pPr>
      <w:r w:rsidRPr="009F40FB">
        <w:br w:type="page"/>
      </w:r>
    </w:p>
    <w:p w14:paraId="1530D548" w14:textId="744CCE5F" w:rsidR="008320D9" w:rsidRPr="009F40FB" w:rsidRDefault="008320D9" w:rsidP="009D5086">
      <w:pPr>
        <w:pStyle w:val="2"/>
        <w:ind w:left="2008" w:hanging="2008"/>
        <w:jc w:val="both"/>
      </w:pPr>
      <w:r w:rsidRPr="009F40FB">
        <w:rPr>
          <w:rFonts w:hint="eastAsia"/>
        </w:rPr>
        <w:t>土木・建築工事共通事項</w:t>
      </w:r>
    </w:p>
    <w:p w14:paraId="0D72E72D" w14:textId="48A41BC2" w:rsidR="008320D9" w:rsidRPr="009F40FB" w:rsidRDefault="008320D9" w:rsidP="008C1325">
      <w:pPr>
        <w:pStyle w:val="3"/>
      </w:pPr>
      <w:r w:rsidRPr="009F40FB">
        <w:rPr>
          <w:rFonts w:hint="eastAsia"/>
        </w:rPr>
        <w:t>基本事項</w:t>
      </w:r>
    </w:p>
    <w:p w14:paraId="0C1B6FC9" w14:textId="626216D0" w:rsidR="008320D9" w:rsidRPr="009F40FB" w:rsidRDefault="008320D9" w:rsidP="009D5086">
      <w:pPr>
        <w:pStyle w:val="4"/>
        <w:jc w:val="both"/>
      </w:pPr>
      <w:r w:rsidRPr="009F40FB">
        <w:rPr>
          <w:rFonts w:hint="eastAsia"/>
        </w:rPr>
        <w:t>一般概要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95326" w:rsidRPr="009F40FB" w14:paraId="60374A2C" w14:textId="77777777" w:rsidTr="00767716">
        <w:trPr>
          <w:trHeight w:val="285"/>
        </w:trPr>
        <w:tc>
          <w:tcPr>
            <w:tcW w:w="10488" w:type="dxa"/>
            <w:tcBorders>
              <w:bottom w:val="single" w:sz="4" w:space="0" w:color="auto"/>
            </w:tcBorders>
            <w:shd w:val="clear" w:color="auto" w:fill="FFFF99"/>
          </w:tcPr>
          <w:p w14:paraId="2F63BE6D" w14:textId="77777777" w:rsidR="00995326" w:rsidRPr="009F40FB" w:rsidRDefault="0099532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08D1A51" w14:textId="77777777" w:rsidR="00995326" w:rsidRPr="009F40FB" w:rsidRDefault="00995326" w:rsidP="009D5086">
            <w:pPr>
              <w:pStyle w:val="10pt15pt1"/>
              <w:spacing w:line="240" w:lineRule="auto"/>
              <w:rPr>
                <w:color w:val="auto"/>
              </w:rPr>
            </w:pPr>
            <w:r w:rsidRPr="009F40FB">
              <w:rPr>
                <w:rFonts w:hint="eastAsia"/>
                <w:color w:val="auto"/>
              </w:rPr>
              <w:t>＜施設性能基準に関する提案事項＞</w:t>
            </w:r>
          </w:p>
        </w:tc>
      </w:tr>
      <w:tr w:rsidR="00995326" w:rsidRPr="009F40FB" w14:paraId="0AAC7390" w14:textId="77777777" w:rsidTr="00767716">
        <w:trPr>
          <w:trHeight w:val="23"/>
        </w:trPr>
        <w:tc>
          <w:tcPr>
            <w:tcW w:w="10488" w:type="dxa"/>
            <w:tcBorders>
              <w:bottom w:val="dotted" w:sz="4" w:space="0" w:color="auto"/>
            </w:tcBorders>
          </w:tcPr>
          <w:p w14:paraId="44257564" w14:textId="4CCD0E82"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「建築基準法」、「消防法」、「労働安全衛生法」等関係法令に準拠した設計とすること。</w:t>
            </w:r>
          </w:p>
        </w:tc>
        <w:tc>
          <w:tcPr>
            <w:tcW w:w="10488" w:type="dxa"/>
            <w:tcBorders>
              <w:bottom w:val="dotted" w:sz="4" w:space="0" w:color="auto"/>
            </w:tcBorders>
          </w:tcPr>
          <w:p w14:paraId="6C155D62"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3FCF3D40" w14:textId="77777777" w:rsidTr="00767716">
        <w:trPr>
          <w:trHeight w:val="23"/>
        </w:trPr>
        <w:tc>
          <w:tcPr>
            <w:tcW w:w="10488" w:type="dxa"/>
            <w:tcBorders>
              <w:top w:val="dotted" w:sz="4" w:space="0" w:color="auto"/>
              <w:bottom w:val="dotted" w:sz="4" w:space="0" w:color="auto"/>
            </w:tcBorders>
          </w:tcPr>
          <w:p w14:paraId="0CE36825" w14:textId="62EAD20E"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本書に記載されていない事項は、国土交通省「公共建築工事標準仕様書」、「公共建築改修工事標準仕様書」、「埼玉県建築工事実務要覧」によるものとする。</w:t>
            </w:r>
          </w:p>
        </w:tc>
        <w:tc>
          <w:tcPr>
            <w:tcW w:w="10488" w:type="dxa"/>
            <w:tcBorders>
              <w:top w:val="dotted" w:sz="4" w:space="0" w:color="auto"/>
              <w:bottom w:val="dotted" w:sz="4" w:space="0" w:color="auto"/>
            </w:tcBorders>
          </w:tcPr>
          <w:p w14:paraId="0B1F0353"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4D291FD7" w14:textId="77777777" w:rsidTr="00767716">
        <w:trPr>
          <w:trHeight w:val="23"/>
        </w:trPr>
        <w:tc>
          <w:tcPr>
            <w:tcW w:w="10488" w:type="dxa"/>
            <w:tcBorders>
              <w:top w:val="dotted" w:sz="4" w:space="0" w:color="auto"/>
              <w:bottom w:val="dotted" w:sz="4" w:space="0" w:color="auto"/>
            </w:tcBorders>
          </w:tcPr>
          <w:p w14:paraId="0C6D9FA3" w14:textId="6073F96B"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建築物は、既存施設を改修利用するなど、本事業に関する諸条件を十分に考慮し、第一工場のイメージ向上を図り住民が親しみ易い施設を計画すること。</w:t>
            </w:r>
          </w:p>
        </w:tc>
        <w:tc>
          <w:tcPr>
            <w:tcW w:w="10488" w:type="dxa"/>
            <w:tcBorders>
              <w:top w:val="dotted" w:sz="4" w:space="0" w:color="auto"/>
              <w:bottom w:val="dotted" w:sz="4" w:space="0" w:color="auto"/>
            </w:tcBorders>
          </w:tcPr>
          <w:p w14:paraId="6491EC75"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5C2DD75F" w14:textId="77777777" w:rsidTr="00767716">
        <w:trPr>
          <w:trHeight w:val="23"/>
        </w:trPr>
        <w:tc>
          <w:tcPr>
            <w:tcW w:w="10488" w:type="dxa"/>
            <w:tcBorders>
              <w:top w:val="dotted" w:sz="4" w:space="0" w:color="auto"/>
              <w:bottom w:val="dotted" w:sz="4" w:space="0" w:color="auto"/>
            </w:tcBorders>
          </w:tcPr>
          <w:p w14:paraId="3DB7650E" w14:textId="61CD537E"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建築物は、目標耐用年度の令和</w:t>
            </w:r>
            <w:r w:rsidRPr="009F40FB">
              <w:rPr>
                <w:rFonts w:hint="eastAsia"/>
                <w:sz w:val="20"/>
                <w:szCs w:val="20"/>
              </w:rPr>
              <w:t>57</w:t>
            </w:r>
            <w:r w:rsidRPr="009F40FB">
              <w:rPr>
                <w:rFonts w:hint="eastAsia"/>
                <w:sz w:val="20"/>
                <w:szCs w:val="20"/>
              </w:rPr>
              <w:t>年度まで利用する計画であることから、建築設備機器の更新工事が、効率的かつ経済的にできるよう計画すること。</w:t>
            </w:r>
          </w:p>
        </w:tc>
        <w:tc>
          <w:tcPr>
            <w:tcW w:w="10488" w:type="dxa"/>
            <w:tcBorders>
              <w:top w:val="dotted" w:sz="4" w:space="0" w:color="auto"/>
              <w:bottom w:val="dotted" w:sz="4" w:space="0" w:color="auto"/>
            </w:tcBorders>
          </w:tcPr>
          <w:p w14:paraId="3FAC9DC8"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1ED581EE" w14:textId="77777777" w:rsidTr="00767716">
        <w:trPr>
          <w:trHeight w:val="23"/>
        </w:trPr>
        <w:tc>
          <w:tcPr>
            <w:tcW w:w="10488" w:type="dxa"/>
            <w:tcBorders>
              <w:top w:val="dotted" w:sz="4" w:space="0" w:color="auto"/>
              <w:bottom w:val="dotted" w:sz="4" w:space="0" w:color="auto"/>
            </w:tcBorders>
          </w:tcPr>
          <w:p w14:paraId="65AC4FEB" w14:textId="4322BB30"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建築物の耐震安全性については、「官庁施設の総合耐震・対津波計画基準」に示される耐震安全性の分類の構造体「Ⅱ類」（重要度係数はＩ＝</w:t>
            </w:r>
            <w:r w:rsidRPr="009F40FB">
              <w:rPr>
                <w:rFonts w:hint="eastAsia"/>
                <w:sz w:val="20"/>
                <w:szCs w:val="20"/>
              </w:rPr>
              <w:t>1.25</w:t>
            </w:r>
            <w:r w:rsidRPr="009F40FB">
              <w:rPr>
                <w:rFonts w:hint="eastAsia"/>
                <w:sz w:val="20"/>
                <w:szCs w:val="20"/>
              </w:rPr>
              <w:t>）、建築非構造部材、建築設備については更新部分につき、建築非構造部材「Ａ類」、建築設備「甲類」を目指すために必要となる耐震</w:t>
            </w:r>
            <w:r w:rsidR="00597A4F" w:rsidRPr="009F40FB">
              <w:rPr>
                <w:rFonts w:hint="eastAsia"/>
                <w:sz w:val="20"/>
                <w:szCs w:val="20"/>
              </w:rPr>
              <w:t>解析</w:t>
            </w:r>
            <w:r w:rsidRPr="009F40FB">
              <w:rPr>
                <w:rFonts w:hint="eastAsia"/>
                <w:sz w:val="20"/>
                <w:szCs w:val="20"/>
              </w:rPr>
              <w:t>を実施するものとする。その結果、耐震安全性の強化について、対応が困難と判断された場合は、本組合に代替案を示した上で協議を行い、方針を決定するものとすること。</w:t>
            </w:r>
          </w:p>
        </w:tc>
        <w:tc>
          <w:tcPr>
            <w:tcW w:w="10488" w:type="dxa"/>
            <w:tcBorders>
              <w:top w:val="dotted" w:sz="4" w:space="0" w:color="auto"/>
              <w:bottom w:val="dotted" w:sz="4" w:space="0" w:color="auto"/>
            </w:tcBorders>
          </w:tcPr>
          <w:p w14:paraId="1E82E69B"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3A2A5F3A" w14:textId="77777777" w:rsidTr="00767716">
        <w:trPr>
          <w:trHeight w:val="23"/>
        </w:trPr>
        <w:tc>
          <w:tcPr>
            <w:tcW w:w="10488" w:type="dxa"/>
            <w:tcBorders>
              <w:top w:val="dotted" w:sz="4" w:space="0" w:color="auto"/>
              <w:bottom w:val="dotted" w:sz="4" w:space="0" w:color="auto"/>
            </w:tcBorders>
          </w:tcPr>
          <w:p w14:paraId="7FE65515" w14:textId="6E9A0FEE"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天井部等改修の場合には、施設全体を点検したうえで地震における天井被害や落下防止のため、振れ止めブレースの設置や、段差等の剛性が異なる部分へのクリアランスの確保等の対策を取ること。また、吊り金具や目地材等の落下防止にも配慮すること。</w:t>
            </w:r>
          </w:p>
        </w:tc>
        <w:tc>
          <w:tcPr>
            <w:tcW w:w="10488" w:type="dxa"/>
            <w:tcBorders>
              <w:top w:val="dotted" w:sz="4" w:space="0" w:color="auto"/>
              <w:bottom w:val="dotted" w:sz="4" w:space="0" w:color="auto"/>
            </w:tcBorders>
          </w:tcPr>
          <w:p w14:paraId="425B0DBA"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0E9E4BBF" w14:textId="77777777" w:rsidTr="00767716">
        <w:trPr>
          <w:trHeight w:val="23"/>
        </w:trPr>
        <w:tc>
          <w:tcPr>
            <w:tcW w:w="10488" w:type="dxa"/>
            <w:tcBorders>
              <w:top w:val="dotted" w:sz="4" w:space="0" w:color="auto"/>
            </w:tcBorders>
          </w:tcPr>
          <w:p w14:paraId="069418ED" w14:textId="75646A9D"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見学者エリアと管理者エリアの境界は、扉等で仕切るとともに、見学者が容易に管理者エリアに進入しないよう配慮すること。</w:t>
            </w:r>
          </w:p>
        </w:tc>
        <w:tc>
          <w:tcPr>
            <w:tcW w:w="10488" w:type="dxa"/>
            <w:tcBorders>
              <w:top w:val="dotted" w:sz="4" w:space="0" w:color="auto"/>
            </w:tcBorders>
          </w:tcPr>
          <w:p w14:paraId="7A8D024D"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6BC625E7" w14:textId="77777777" w:rsidR="00995326" w:rsidRPr="009F40FB" w:rsidRDefault="00995326" w:rsidP="009D5086"/>
    <w:p w14:paraId="0BED35AB" w14:textId="4880BC8B" w:rsidR="00995326" w:rsidRPr="009F40FB" w:rsidRDefault="00995326" w:rsidP="009D5086">
      <w:pPr>
        <w:pStyle w:val="4"/>
        <w:jc w:val="both"/>
        <w:rPr>
          <w:lang w:eastAsia="zh-TW"/>
        </w:rPr>
      </w:pPr>
      <w:r w:rsidRPr="009F40FB">
        <w:rPr>
          <w:rFonts w:hint="eastAsia"/>
          <w:lang w:eastAsia="zh-TW"/>
        </w:rPr>
        <w:t>耐震</w:t>
      </w:r>
      <w:r w:rsidR="00597A4F" w:rsidRPr="009F40FB">
        <w:rPr>
          <w:rFonts w:hint="eastAsia"/>
          <w:lang w:eastAsia="zh-TW"/>
        </w:rPr>
        <w:t>解析</w:t>
      </w:r>
      <w:r w:rsidRPr="009F40FB">
        <w:rPr>
          <w:rFonts w:hint="eastAsia"/>
          <w:lang w:eastAsia="zh-TW"/>
        </w:rPr>
        <w:t>留意事項</w:t>
      </w:r>
    </w:p>
    <w:p w14:paraId="788CAEA5" w14:textId="40384C76" w:rsidR="00995326" w:rsidRPr="009F40FB" w:rsidRDefault="00995326" w:rsidP="00654C02">
      <w:pPr>
        <w:pStyle w:val="5"/>
        <w:numPr>
          <w:ilvl w:val="4"/>
          <w:numId w:val="6"/>
        </w:numPr>
      </w:pPr>
      <w:r w:rsidRPr="009F40FB">
        <w:rPr>
          <w:rFonts w:hint="eastAsia"/>
        </w:rPr>
        <w:t>耐震</w:t>
      </w:r>
      <w:r w:rsidR="00597A4F" w:rsidRPr="009F40FB">
        <w:rPr>
          <w:rFonts w:hint="eastAsia"/>
        </w:rPr>
        <w:t>解析</w:t>
      </w:r>
    </w:p>
    <w:p w14:paraId="33EEFEA8" w14:textId="0D8D32DD" w:rsidR="00995326" w:rsidRPr="009F40FB" w:rsidRDefault="00995326" w:rsidP="00654C02">
      <w:pPr>
        <w:pStyle w:val="6"/>
        <w:numPr>
          <w:ilvl w:val="5"/>
          <w:numId w:val="7"/>
        </w:numPr>
      </w:pPr>
      <w:r w:rsidRPr="009F40FB">
        <w:rPr>
          <w:rFonts w:hint="eastAsia"/>
        </w:rPr>
        <w:t>耐震診断基準</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95326" w:rsidRPr="009F40FB" w14:paraId="0B7A398B" w14:textId="77777777" w:rsidTr="00767716">
        <w:trPr>
          <w:trHeight w:val="285"/>
        </w:trPr>
        <w:tc>
          <w:tcPr>
            <w:tcW w:w="10488" w:type="dxa"/>
            <w:tcBorders>
              <w:bottom w:val="single" w:sz="4" w:space="0" w:color="auto"/>
            </w:tcBorders>
            <w:shd w:val="clear" w:color="auto" w:fill="FFFF99"/>
          </w:tcPr>
          <w:p w14:paraId="12137806" w14:textId="0F0AE89C" w:rsidR="00995326" w:rsidRPr="009F40FB" w:rsidRDefault="0099532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FF029A4" w14:textId="77777777" w:rsidR="00995326" w:rsidRPr="009F40FB" w:rsidRDefault="00995326" w:rsidP="009D5086">
            <w:pPr>
              <w:pStyle w:val="10pt15pt1"/>
              <w:spacing w:line="240" w:lineRule="auto"/>
              <w:ind w:left="1260"/>
              <w:rPr>
                <w:color w:val="auto"/>
              </w:rPr>
            </w:pPr>
            <w:r w:rsidRPr="009F40FB">
              <w:rPr>
                <w:rFonts w:hint="eastAsia"/>
                <w:color w:val="auto"/>
              </w:rPr>
              <w:t>＜施設性能基準に対する提案事項＞</w:t>
            </w:r>
          </w:p>
        </w:tc>
      </w:tr>
      <w:tr w:rsidR="00995326" w:rsidRPr="009F40FB" w14:paraId="4B2D6C72" w14:textId="77777777" w:rsidTr="00767716">
        <w:trPr>
          <w:trHeight w:val="23"/>
        </w:trPr>
        <w:tc>
          <w:tcPr>
            <w:tcW w:w="10488" w:type="dxa"/>
            <w:tcBorders>
              <w:bottom w:val="dotted" w:sz="4" w:space="0" w:color="auto"/>
            </w:tcBorders>
          </w:tcPr>
          <w:p w14:paraId="6AFE4F7A" w14:textId="227A8743" w:rsidR="00995326" w:rsidRPr="009F40FB" w:rsidRDefault="00516C2D"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建築施設</w:t>
            </w:r>
            <w:r w:rsidR="00995326" w:rsidRPr="009F40FB">
              <w:rPr>
                <w:rFonts w:hint="eastAsia"/>
                <w:sz w:val="20"/>
                <w:szCs w:val="20"/>
              </w:rPr>
              <w:t>の耐震</w:t>
            </w:r>
            <w:r w:rsidR="00597A4F" w:rsidRPr="009F40FB">
              <w:rPr>
                <w:rFonts w:hint="eastAsia"/>
                <w:sz w:val="20"/>
                <w:szCs w:val="20"/>
              </w:rPr>
              <w:t>解析</w:t>
            </w:r>
            <w:r w:rsidR="00995326" w:rsidRPr="009F40FB">
              <w:rPr>
                <w:rFonts w:hint="eastAsia"/>
                <w:sz w:val="20"/>
                <w:szCs w:val="20"/>
              </w:rPr>
              <w:t>については、「官庁施設の総合耐震診断・改修基準及び同解説</w:t>
            </w:r>
            <w:r w:rsidR="00995326" w:rsidRPr="009F40FB">
              <w:rPr>
                <w:rFonts w:hint="eastAsia"/>
                <w:sz w:val="20"/>
                <w:szCs w:val="20"/>
              </w:rPr>
              <w:t xml:space="preserve"> </w:t>
            </w:r>
            <w:r w:rsidR="00995326" w:rsidRPr="009F40FB">
              <w:rPr>
                <w:rFonts w:hint="eastAsia"/>
                <w:sz w:val="20"/>
                <w:szCs w:val="20"/>
              </w:rPr>
              <w:t>平成</w:t>
            </w:r>
            <w:r w:rsidR="00995326" w:rsidRPr="009F40FB">
              <w:rPr>
                <w:rFonts w:hint="eastAsia"/>
                <w:sz w:val="20"/>
                <w:szCs w:val="20"/>
              </w:rPr>
              <w:t>8</w:t>
            </w:r>
            <w:r w:rsidR="00995326" w:rsidRPr="009F40FB">
              <w:rPr>
                <w:rFonts w:hint="eastAsia"/>
                <w:sz w:val="20"/>
                <w:szCs w:val="20"/>
              </w:rPr>
              <w:t>年版／（一財）建築保全センター」に準拠する。</w:t>
            </w:r>
          </w:p>
        </w:tc>
        <w:tc>
          <w:tcPr>
            <w:tcW w:w="10488" w:type="dxa"/>
            <w:tcBorders>
              <w:bottom w:val="dotted" w:sz="4" w:space="0" w:color="auto"/>
            </w:tcBorders>
          </w:tcPr>
          <w:p w14:paraId="393BEE30"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27B6219F" w14:textId="77777777" w:rsidTr="00767716">
        <w:trPr>
          <w:trHeight w:val="23"/>
        </w:trPr>
        <w:tc>
          <w:tcPr>
            <w:tcW w:w="10488" w:type="dxa"/>
            <w:tcBorders>
              <w:top w:val="dotted" w:sz="4" w:space="0" w:color="auto"/>
            </w:tcBorders>
          </w:tcPr>
          <w:p w14:paraId="28A6366B" w14:textId="72570DCE"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耐震安全性の分類は「官庁施設の総合耐震・対津波計画基準」に示される構造体「Ⅱ類」（重要度係数はＩ＝</w:t>
            </w:r>
            <w:r w:rsidRPr="009F40FB">
              <w:rPr>
                <w:rFonts w:hint="eastAsia"/>
                <w:sz w:val="20"/>
                <w:szCs w:val="20"/>
              </w:rPr>
              <w:t>1.25</w:t>
            </w:r>
            <w:r w:rsidRPr="009F40FB">
              <w:rPr>
                <w:rFonts w:hint="eastAsia"/>
                <w:sz w:val="20"/>
                <w:szCs w:val="20"/>
              </w:rPr>
              <w:t>）、建築非構造部材、建築設備については更新部分につき、建築非構造部材「Ａ類」、建築設備「甲類」を目指すものとする。</w:t>
            </w:r>
          </w:p>
        </w:tc>
        <w:tc>
          <w:tcPr>
            <w:tcW w:w="10488" w:type="dxa"/>
            <w:tcBorders>
              <w:top w:val="dotted" w:sz="4" w:space="0" w:color="auto"/>
            </w:tcBorders>
          </w:tcPr>
          <w:p w14:paraId="0B827B05"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54AF53F8" w14:textId="77777777" w:rsidR="00995326" w:rsidRPr="009F40FB" w:rsidRDefault="00995326" w:rsidP="009D5086"/>
    <w:p w14:paraId="1917A2AE" w14:textId="097F6EB0" w:rsidR="00995326" w:rsidRPr="009F40FB" w:rsidRDefault="00995326" w:rsidP="00654C02">
      <w:pPr>
        <w:pStyle w:val="6"/>
        <w:numPr>
          <w:ilvl w:val="5"/>
          <w:numId w:val="7"/>
        </w:numPr>
      </w:pPr>
      <w:r w:rsidRPr="009F40FB">
        <w:rPr>
          <w:rFonts w:hint="eastAsia"/>
        </w:rPr>
        <w:t>診断における荷重条件</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95326" w:rsidRPr="009F40FB" w14:paraId="19FE0C38" w14:textId="77777777" w:rsidTr="00767716">
        <w:trPr>
          <w:trHeight w:val="285"/>
        </w:trPr>
        <w:tc>
          <w:tcPr>
            <w:tcW w:w="10488" w:type="dxa"/>
            <w:tcBorders>
              <w:bottom w:val="single" w:sz="4" w:space="0" w:color="auto"/>
            </w:tcBorders>
            <w:shd w:val="clear" w:color="auto" w:fill="FFFF99"/>
          </w:tcPr>
          <w:p w14:paraId="3AC8B9F0" w14:textId="77777777" w:rsidR="00995326" w:rsidRPr="009F40FB" w:rsidRDefault="0099532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1920607" w14:textId="77777777" w:rsidR="00995326" w:rsidRPr="009F40FB" w:rsidRDefault="00995326" w:rsidP="009D5086">
            <w:pPr>
              <w:pStyle w:val="10pt15pt1"/>
              <w:spacing w:line="240" w:lineRule="auto"/>
              <w:ind w:left="1260"/>
              <w:rPr>
                <w:color w:val="auto"/>
              </w:rPr>
            </w:pPr>
            <w:r w:rsidRPr="009F40FB">
              <w:rPr>
                <w:rFonts w:hint="eastAsia"/>
                <w:color w:val="auto"/>
              </w:rPr>
              <w:t>＜施設性能基準に対する提案事項＞</w:t>
            </w:r>
          </w:p>
        </w:tc>
      </w:tr>
      <w:tr w:rsidR="00995326" w:rsidRPr="009F40FB" w14:paraId="55580B69" w14:textId="77777777" w:rsidTr="00767716">
        <w:trPr>
          <w:trHeight w:val="23"/>
        </w:trPr>
        <w:tc>
          <w:tcPr>
            <w:tcW w:w="10488" w:type="dxa"/>
            <w:tcBorders>
              <w:bottom w:val="dotted" w:sz="4" w:space="0" w:color="auto"/>
            </w:tcBorders>
          </w:tcPr>
          <w:p w14:paraId="4227735F" w14:textId="3D0D2250"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耐震</w:t>
            </w:r>
            <w:r w:rsidR="00597A4F" w:rsidRPr="009F40FB">
              <w:rPr>
                <w:rFonts w:hint="eastAsia"/>
                <w:sz w:val="20"/>
                <w:szCs w:val="20"/>
              </w:rPr>
              <w:t>解析</w:t>
            </w:r>
            <w:r w:rsidRPr="009F40FB">
              <w:rPr>
                <w:rFonts w:hint="eastAsia"/>
                <w:sz w:val="20"/>
                <w:szCs w:val="20"/>
              </w:rPr>
              <w:t>を行う際の荷重条件は、工場棟についてはプラント機械設備や建築電気設備、建築機械設備等の更新後の荷重とし、プラント機械設備などの配置と合わせ事業者の提案とする。ランプウェイについては既設流用とする。</w:t>
            </w:r>
          </w:p>
        </w:tc>
        <w:tc>
          <w:tcPr>
            <w:tcW w:w="10488" w:type="dxa"/>
            <w:tcBorders>
              <w:bottom w:val="dotted" w:sz="4" w:space="0" w:color="auto"/>
            </w:tcBorders>
          </w:tcPr>
          <w:p w14:paraId="7E81D1BC"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5B8D3EDF" w14:textId="77777777" w:rsidTr="00767716">
        <w:trPr>
          <w:trHeight w:val="23"/>
        </w:trPr>
        <w:tc>
          <w:tcPr>
            <w:tcW w:w="10488" w:type="dxa"/>
            <w:tcBorders>
              <w:top w:val="dotted" w:sz="4" w:space="0" w:color="auto"/>
            </w:tcBorders>
          </w:tcPr>
          <w:p w14:paraId="2DBAAD90" w14:textId="5C5AA1EE"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耐震</w:t>
            </w:r>
            <w:r w:rsidR="00597A4F" w:rsidRPr="009F40FB">
              <w:rPr>
                <w:rFonts w:hint="eastAsia"/>
                <w:sz w:val="20"/>
                <w:szCs w:val="20"/>
              </w:rPr>
              <w:t>解析</w:t>
            </w:r>
            <w:r w:rsidRPr="009F40FB">
              <w:rPr>
                <w:rFonts w:hint="eastAsia"/>
                <w:sz w:val="20"/>
                <w:szCs w:val="20"/>
              </w:rPr>
              <w:t>に用いる構造計算プログラムは事業者の任意とする。</w:t>
            </w:r>
          </w:p>
        </w:tc>
        <w:tc>
          <w:tcPr>
            <w:tcW w:w="10488" w:type="dxa"/>
            <w:tcBorders>
              <w:top w:val="dotted" w:sz="4" w:space="0" w:color="auto"/>
            </w:tcBorders>
          </w:tcPr>
          <w:p w14:paraId="6DA12ECC"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18DAB327" w14:textId="77777777" w:rsidR="00995326" w:rsidRPr="009F40FB" w:rsidRDefault="00995326" w:rsidP="009D5086"/>
    <w:p w14:paraId="29151582" w14:textId="45026FB4" w:rsidR="00995326" w:rsidRPr="009F40FB" w:rsidRDefault="00995326" w:rsidP="00654C02">
      <w:pPr>
        <w:pStyle w:val="6"/>
        <w:numPr>
          <w:ilvl w:val="5"/>
          <w:numId w:val="7"/>
        </w:numPr>
      </w:pPr>
      <w:r w:rsidRPr="009F40FB">
        <w:rPr>
          <w:rFonts w:hint="eastAsia"/>
        </w:rPr>
        <w:t>第三者機関による確認</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95326" w:rsidRPr="009F40FB" w14:paraId="6D1FC780" w14:textId="77777777" w:rsidTr="00767716">
        <w:trPr>
          <w:trHeight w:val="285"/>
        </w:trPr>
        <w:tc>
          <w:tcPr>
            <w:tcW w:w="10488" w:type="dxa"/>
            <w:tcBorders>
              <w:bottom w:val="single" w:sz="4" w:space="0" w:color="auto"/>
            </w:tcBorders>
            <w:shd w:val="clear" w:color="auto" w:fill="FFFF99"/>
          </w:tcPr>
          <w:p w14:paraId="28E6D7B9" w14:textId="77777777" w:rsidR="00995326" w:rsidRPr="009F40FB" w:rsidRDefault="0099532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AEE903A" w14:textId="77777777" w:rsidR="00995326" w:rsidRPr="009F40FB" w:rsidRDefault="00995326" w:rsidP="009D5086">
            <w:pPr>
              <w:pStyle w:val="10pt15pt1"/>
              <w:spacing w:line="240" w:lineRule="auto"/>
              <w:ind w:left="1260"/>
              <w:rPr>
                <w:color w:val="auto"/>
              </w:rPr>
            </w:pPr>
            <w:r w:rsidRPr="009F40FB">
              <w:rPr>
                <w:rFonts w:hint="eastAsia"/>
                <w:color w:val="auto"/>
              </w:rPr>
              <w:t>＜施設性能基準に対する提案事項＞</w:t>
            </w:r>
          </w:p>
        </w:tc>
      </w:tr>
      <w:tr w:rsidR="00995326" w:rsidRPr="009F40FB" w14:paraId="5EAB4594" w14:textId="77777777" w:rsidTr="00767716">
        <w:trPr>
          <w:trHeight w:val="23"/>
        </w:trPr>
        <w:tc>
          <w:tcPr>
            <w:tcW w:w="10488" w:type="dxa"/>
            <w:tcBorders>
              <w:bottom w:val="dotted" w:sz="4" w:space="0" w:color="auto"/>
            </w:tcBorders>
          </w:tcPr>
          <w:p w14:paraId="77356FCF" w14:textId="16A1650B"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事業者により実施した耐震</w:t>
            </w:r>
            <w:r w:rsidR="00597A4F" w:rsidRPr="009F40FB">
              <w:rPr>
                <w:rFonts w:hint="eastAsia"/>
                <w:sz w:val="20"/>
                <w:szCs w:val="20"/>
              </w:rPr>
              <w:t>解析</w:t>
            </w:r>
            <w:r w:rsidRPr="009F40FB">
              <w:rPr>
                <w:rFonts w:hint="eastAsia"/>
                <w:sz w:val="20"/>
                <w:szCs w:val="20"/>
              </w:rPr>
              <w:t>・耐震補強案の適合性に関して、検討結果に応じて、第三者機関（日本建築センター等）による確認を受けること。</w:t>
            </w:r>
          </w:p>
        </w:tc>
        <w:tc>
          <w:tcPr>
            <w:tcW w:w="10488" w:type="dxa"/>
            <w:tcBorders>
              <w:bottom w:val="dotted" w:sz="4" w:space="0" w:color="auto"/>
            </w:tcBorders>
          </w:tcPr>
          <w:p w14:paraId="580F5135"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20C878A5" w14:textId="77777777" w:rsidTr="00767716">
        <w:trPr>
          <w:trHeight w:val="23"/>
        </w:trPr>
        <w:tc>
          <w:tcPr>
            <w:tcW w:w="10488" w:type="dxa"/>
            <w:tcBorders>
              <w:top w:val="dotted" w:sz="4" w:space="0" w:color="auto"/>
            </w:tcBorders>
          </w:tcPr>
          <w:p w14:paraId="6B992B1C" w14:textId="77F2EBF8"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第三者機関は任意とするが、耐震診断基準による確認実績のある機関とする。</w:t>
            </w:r>
          </w:p>
        </w:tc>
        <w:tc>
          <w:tcPr>
            <w:tcW w:w="10488" w:type="dxa"/>
            <w:tcBorders>
              <w:top w:val="dotted" w:sz="4" w:space="0" w:color="auto"/>
            </w:tcBorders>
          </w:tcPr>
          <w:p w14:paraId="6E17C409"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43302555" w14:textId="06D4A186" w:rsidR="00995326" w:rsidRPr="009F40FB" w:rsidRDefault="00995326" w:rsidP="009D5086"/>
    <w:p w14:paraId="2645424F" w14:textId="77777777" w:rsidR="00995326" w:rsidRPr="009F40FB" w:rsidRDefault="00995326" w:rsidP="009D5086">
      <w:pPr>
        <w:widowControl/>
        <w:jc w:val="left"/>
      </w:pPr>
      <w:r w:rsidRPr="009F40FB">
        <w:br w:type="page"/>
      </w:r>
    </w:p>
    <w:p w14:paraId="2DEF2A9D" w14:textId="0FB76555" w:rsidR="007D776F" w:rsidRPr="009F40FB" w:rsidRDefault="00995326" w:rsidP="009D5086">
      <w:pPr>
        <w:pStyle w:val="4"/>
        <w:jc w:val="both"/>
      </w:pPr>
      <w:r w:rsidRPr="009F40FB">
        <w:rPr>
          <w:rFonts w:hint="eastAsia"/>
        </w:rPr>
        <w:t>環境物品</w:t>
      </w:r>
      <w:r w:rsidR="007D776F" w:rsidRPr="009F40FB">
        <w:rPr>
          <w:rFonts w:hint="eastAsia"/>
        </w:rPr>
        <w:t>等</w:t>
      </w:r>
      <w:r w:rsidRPr="009F40FB">
        <w:rPr>
          <w:rFonts w:hint="eastAsia"/>
        </w:rPr>
        <w:t>の調達の推進</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D776F" w:rsidRPr="009F40FB" w14:paraId="68EC6CFF" w14:textId="77777777" w:rsidTr="00B56823">
        <w:trPr>
          <w:trHeight w:val="285"/>
        </w:trPr>
        <w:tc>
          <w:tcPr>
            <w:tcW w:w="10488" w:type="dxa"/>
            <w:tcBorders>
              <w:bottom w:val="single" w:sz="4" w:space="0" w:color="auto"/>
            </w:tcBorders>
            <w:shd w:val="clear" w:color="auto" w:fill="FFFF99"/>
          </w:tcPr>
          <w:p w14:paraId="4B42A413" w14:textId="3CF0709C" w:rsidR="007D776F" w:rsidRPr="009F40FB" w:rsidRDefault="007D776F"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69D3AFA" w14:textId="77777777" w:rsidR="007D776F" w:rsidRPr="009F40FB" w:rsidRDefault="007D776F" w:rsidP="009D5086">
            <w:pPr>
              <w:pStyle w:val="10pt15pt1"/>
              <w:spacing w:line="240" w:lineRule="auto"/>
              <w:rPr>
                <w:color w:val="auto"/>
              </w:rPr>
            </w:pPr>
            <w:r w:rsidRPr="009F40FB">
              <w:rPr>
                <w:rFonts w:hint="eastAsia"/>
                <w:color w:val="auto"/>
              </w:rPr>
              <w:t>＜施設性能基準に対する提案事項＞</w:t>
            </w:r>
          </w:p>
        </w:tc>
      </w:tr>
      <w:tr w:rsidR="00995326" w:rsidRPr="009F40FB" w14:paraId="144D6CE3" w14:textId="77777777" w:rsidTr="00B56823">
        <w:trPr>
          <w:trHeight w:val="23"/>
        </w:trPr>
        <w:tc>
          <w:tcPr>
            <w:tcW w:w="10488" w:type="dxa"/>
            <w:tcBorders>
              <w:bottom w:val="dotted" w:sz="4" w:space="0" w:color="auto"/>
            </w:tcBorders>
          </w:tcPr>
          <w:p w14:paraId="511E6D38" w14:textId="27A08DB9"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事業者は、本工事の資材、建設機械の使用にあたっては、必要とされる強度や耐久性、機能の確保等に留意しつつ、環境物品等の調達の推進に関する基本方針に定められた国土交通省の特定調達品目（以下「特定調達品目」という。）の使用を積極的に推進するものとする。設計図書に定めがあるものについて、特定調達品目への変更が可能である場合は、監督員と協議するものとし、設計変更の対象とする。ただし、特定調達品目の使用が困難な場合には、監督員と協議するものとする。</w:t>
            </w:r>
          </w:p>
        </w:tc>
        <w:tc>
          <w:tcPr>
            <w:tcW w:w="10488" w:type="dxa"/>
            <w:tcBorders>
              <w:bottom w:val="dotted" w:sz="4" w:space="0" w:color="auto"/>
            </w:tcBorders>
          </w:tcPr>
          <w:p w14:paraId="1750DD7B"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7F39438A" w14:textId="77777777" w:rsidTr="00B56823">
        <w:trPr>
          <w:trHeight w:val="23"/>
        </w:trPr>
        <w:tc>
          <w:tcPr>
            <w:tcW w:w="10488" w:type="dxa"/>
            <w:tcBorders>
              <w:top w:val="dotted" w:sz="4" w:space="0" w:color="auto"/>
            </w:tcBorders>
          </w:tcPr>
          <w:p w14:paraId="7F6C13FA" w14:textId="5302C55B"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事業者は、特定調達品目の調達実績の集計を行い、工事完了後に、電子データにより監督員に提出するものとする。集計の方法については、監督員より指示する。</w:t>
            </w:r>
          </w:p>
        </w:tc>
        <w:tc>
          <w:tcPr>
            <w:tcW w:w="10488" w:type="dxa"/>
            <w:tcBorders>
              <w:top w:val="dotted" w:sz="4" w:space="0" w:color="auto"/>
            </w:tcBorders>
          </w:tcPr>
          <w:p w14:paraId="70476D4E"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748A2005" w14:textId="2C5A0CED" w:rsidR="007D776F" w:rsidRPr="009F40FB" w:rsidRDefault="007D776F" w:rsidP="009D5086">
      <w:pPr>
        <w:widowControl/>
        <w:rPr>
          <w:rFonts w:cs="ＭＳ 明朝"/>
          <w:b/>
          <w:bCs/>
          <w:color w:val="000000"/>
          <w:kern w:val="0"/>
          <w:sz w:val="20"/>
          <w:szCs w:val="20"/>
        </w:rPr>
      </w:pPr>
    </w:p>
    <w:p w14:paraId="6CBD18EC" w14:textId="66028DCA" w:rsidR="007D776F" w:rsidRPr="009F40FB" w:rsidRDefault="007D776F" w:rsidP="009D5086">
      <w:pPr>
        <w:pStyle w:val="4"/>
        <w:jc w:val="both"/>
      </w:pPr>
      <w:r w:rsidRPr="009F40FB">
        <w:rPr>
          <w:rFonts w:hint="eastAsia"/>
        </w:rPr>
        <w:t>排出ガス対策型建設機械及び低騒音型・低振動型建設機械の使用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D776F" w:rsidRPr="009F40FB" w14:paraId="181BA564" w14:textId="77777777" w:rsidTr="00B56823">
        <w:trPr>
          <w:trHeight w:val="285"/>
        </w:trPr>
        <w:tc>
          <w:tcPr>
            <w:tcW w:w="10488" w:type="dxa"/>
            <w:tcBorders>
              <w:bottom w:val="single" w:sz="4" w:space="0" w:color="auto"/>
            </w:tcBorders>
            <w:shd w:val="clear" w:color="auto" w:fill="FFFF99"/>
          </w:tcPr>
          <w:p w14:paraId="2D71FDD0" w14:textId="05778CA6" w:rsidR="007D776F" w:rsidRPr="009F40FB" w:rsidRDefault="007D776F"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0922D395" w14:textId="77777777" w:rsidR="007D776F" w:rsidRPr="009F40FB" w:rsidRDefault="007D776F" w:rsidP="009D5086">
            <w:pPr>
              <w:pStyle w:val="10pt15pt1"/>
              <w:spacing w:line="240" w:lineRule="auto"/>
              <w:rPr>
                <w:color w:val="auto"/>
              </w:rPr>
            </w:pPr>
            <w:r w:rsidRPr="009F40FB">
              <w:rPr>
                <w:rFonts w:hint="eastAsia"/>
                <w:color w:val="auto"/>
              </w:rPr>
              <w:t>＜施設性能基準に対する提案事項＞</w:t>
            </w:r>
          </w:p>
        </w:tc>
      </w:tr>
      <w:tr w:rsidR="00995326" w:rsidRPr="009F40FB" w14:paraId="07F0F41C" w14:textId="77777777" w:rsidTr="00B56823">
        <w:trPr>
          <w:trHeight w:val="23"/>
        </w:trPr>
        <w:tc>
          <w:tcPr>
            <w:tcW w:w="10488" w:type="dxa"/>
            <w:tcBorders>
              <w:bottom w:val="dotted" w:sz="4" w:space="0" w:color="auto"/>
            </w:tcBorders>
          </w:tcPr>
          <w:p w14:paraId="7DB07B29" w14:textId="3F83EBB4" w:rsidR="00995326" w:rsidRPr="009F40FB" w:rsidRDefault="00995326" w:rsidP="009D5086">
            <w:pPr>
              <w:pStyle w:val="af4"/>
              <w:numPr>
                <w:ilvl w:val="0"/>
                <w:numId w:val="8"/>
              </w:numPr>
              <w:tabs>
                <w:tab w:val="left" w:pos="3177"/>
              </w:tabs>
              <w:adjustRightInd w:val="0"/>
              <w:ind w:leftChars="0"/>
              <w:rPr>
                <w:color w:val="000000"/>
                <w:kern w:val="0"/>
                <w:sz w:val="20"/>
                <w:szCs w:val="20"/>
              </w:rPr>
            </w:pPr>
            <w:r w:rsidRPr="009F40FB">
              <w:rPr>
                <w:rFonts w:hint="eastAsia"/>
                <w:sz w:val="20"/>
                <w:szCs w:val="20"/>
              </w:rPr>
              <w:t>事業者は、建設機械を使用する場合は、可能な限り「排出ガス対策型建設機械指定要領」（平成</w:t>
            </w:r>
            <w:r w:rsidRPr="009F40FB">
              <w:rPr>
                <w:rFonts w:hint="eastAsia"/>
                <w:sz w:val="20"/>
                <w:szCs w:val="20"/>
              </w:rPr>
              <w:t>3</w:t>
            </w:r>
            <w:r w:rsidRPr="009F40FB">
              <w:rPr>
                <w:rFonts w:hint="eastAsia"/>
                <w:sz w:val="20"/>
                <w:szCs w:val="20"/>
              </w:rPr>
              <w:t>年建設省大臣官房技術審議官通達）に基づき指定された排出ガス対策型建設機械を使用しなければならない。なお、排出ガス対策型機械を使用できない場合は、平成</w:t>
            </w:r>
            <w:r w:rsidRPr="009F40FB">
              <w:rPr>
                <w:rFonts w:hint="eastAsia"/>
                <w:sz w:val="20"/>
                <w:szCs w:val="20"/>
              </w:rPr>
              <w:t>7</w:t>
            </w:r>
            <w:r w:rsidRPr="009F40FB">
              <w:rPr>
                <w:rFonts w:hint="eastAsia"/>
                <w:sz w:val="20"/>
                <w:szCs w:val="20"/>
              </w:rPr>
              <w:t>年度建設技術評価制度公募課題「建設機械の排出ガス浄化装置の開発」、又はこれと同等の開発目標で実施された建設技術審査証明事業により評価された排出ガス浄化装置を装着することで、排出ガス対策型建設機械と同等とみなす。ただし、これにより難い場合は、監督員と協議するものとする。</w:t>
            </w:r>
          </w:p>
        </w:tc>
        <w:tc>
          <w:tcPr>
            <w:tcW w:w="10488" w:type="dxa"/>
            <w:tcBorders>
              <w:bottom w:val="dotted" w:sz="4" w:space="0" w:color="auto"/>
            </w:tcBorders>
          </w:tcPr>
          <w:p w14:paraId="7671D478"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7F9046FF" w14:textId="77777777" w:rsidTr="00B56823">
        <w:trPr>
          <w:trHeight w:val="23"/>
        </w:trPr>
        <w:tc>
          <w:tcPr>
            <w:tcW w:w="10488" w:type="dxa"/>
            <w:tcBorders>
              <w:top w:val="dotted" w:sz="4" w:space="0" w:color="auto"/>
              <w:bottom w:val="dotted" w:sz="4" w:space="0" w:color="auto"/>
            </w:tcBorders>
          </w:tcPr>
          <w:p w14:paraId="501DB89D" w14:textId="79CC74C9" w:rsidR="00995326" w:rsidRPr="009F40FB" w:rsidRDefault="00995326" w:rsidP="009D5086">
            <w:pPr>
              <w:pStyle w:val="af4"/>
              <w:numPr>
                <w:ilvl w:val="0"/>
                <w:numId w:val="8"/>
              </w:numPr>
              <w:tabs>
                <w:tab w:val="left" w:pos="3177"/>
              </w:tabs>
              <w:adjustRightInd w:val="0"/>
              <w:ind w:leftChars="0"/>
              <w:rPr>
                <w:color w:val="000000"/>
                <w:kern w:val="0"/>
                <w:sz w:val="20"/>
                <w:szCs w:val="20"/>
              </w:rPr>
            </w:pPr>
            <w:r w:rsidRPr="009F40FB">
              <w:rPr>
                <w:rFonts w:hint="eastAsia"/>
                <w:sz w:val="20"/>
                <w:szCs w:val="20"/>
              </w:rPr>
              <w:t>事業者は施工に先立ち、本工事関係車両の「排出ガス対策型建設機械」について関係法令等の遵守を施工計画書に記載しなければならない。</w:t>
            </w:r>
          </w:p>
        </w:tc>
        <w:tc>
          <w:tcPr>
            <w:tcW w:w="10488" w:type="dxa"/>
            <w:tcBorders>
              <w:top w:val="dotted" w:sz="4" w:space="0" w:color="auto"/>
              <w:bottom w:val="dotted" w:sz="4" w:space="0" w:color="auto"/>
            </w:tcBorders>
          </w:tcPr>
          <w:p w14:paraId="1F40447E"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0A0743C5" w14:textId="77777777" w:rsidTr="00B56823">
        <w:trPr>
          <w:trHeight w:val="23"/>
        </w:trPr>
        <w:tc>
          <w:tcPr>
            <w:tcW w:w="10488" w:type="dxa"/>
            <w:tcBorders>
              <w:top w:val="dotted" w:sz="4" w:space="0" w:color="auto"/>
              <w:bottom w:val="dotted" w:sz="4" w:space="0" w:color="auto"/>
            </w:tcBorders>
          </w:tcPr>
          <w:p w14:paraId="5D00B1CD" w14:textId="7BFB3C1D" w:rsidR="00995326" w:rsidRPr="009F40FB" w:rsidRDefault="00995326" w:rsidP="009D5086">
            <w:pPr>
              <w:pStyle w:val="af4"/>
              <w:numPr>
                <w:ilvl w:val="0"/>
                <w:numId w:val="8"/>
              </w:numPr>
              <w:tabs>
                <w:tab w:val="left" w:pos="3177"/>
              </w:tabs>
              <w:adjustRightInd w:val="0"/>
              <w:ind w:leftChars="0"/>
              <w:rPr>
                <w:color w:val="000000"/>
                <w:kern w:val="0"/>
                <w:sz w:val="20"/>
                <w:szCs w:val="20"/>
              </w:rPr>
            </w:pPr>
            <w:r w:rsidRPr="009F40FB">
              <w:rPr>
                <w:rFonts w:hint="eastAsia"/>
                <w:sz w:val="20"/>
                <w:szCs w:val="20"/>
              </w:rPr>
              <w:t>事業者は、当該工事の施工において排出ガス対策型建設機械あるいは排出ガス浄化装置を装着した建設機械を使用する場合、現場代理人は施工現場において使用する建設機械の写真撮影を行い、監督員に提出するものとする。</w:t>
            </w:r>
          </w:p>
        </w:tc>
        <w:tc>
          <w:tcPr>
            <w:tcW w:w="10488" w:type="dxa"/>
            <w:tcBorders>
              <w:top w:val="dotted" w:sz="4" w:space="0" w:color="auto"/>
              <w:bottom w:val="dotted" w:sz="4" w:space="0" w:color="auto"/>
            </w:tcBorders>
          </w:tcPr>
          <w:p w14:paraId="7EB1E767"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5ACC7EA4" w14:textId="77777777" w:rsidTr="00B56823">
        <w:trPr>
          <w:trHeight w:val="23"/>
        </w:trPr>
        <w:tc>
          <w:tcPr>
            <w:tcW w:w="10488" w:type="dxa"/>
            <w:tcBorders>
              <w:top w:val="dotted" w:sz="4" w:space="0" w:color="auto"/>
            </w:tcBorders>
          </w:tcPr>
          <w:p w14:paraId="53BF9F07" w14:textId="1BF1DB73" w:rsidR="00995326" w:rsidRPr="009F40FB" w:rsidRDefault="00995326" w:rsidP="009D5086">
            <w:pPr>
              <w:pStyle w:val="af4"/>
              <w:numPr>
                <w:ilvl w:val="0"/>
                <w:numId w:val="8"/>
              </w:numPr>
              <w:tabs>
                <w:tab w:val="left" w:pos="3177"/>
              </w:tabs>
              <w:adjustRightInd w:val="0"/>
              <w:ind w:leftChars="0"/>
              <w:rPr>
                <w:color w:val="000000"/>
                <w:kern w:val="0"/>
                <w:sz w:val="20"/>
                <w:szCs w:val="20"/>
              </w:rPr>
            </w:pPr>
            <w:r w:rsidRPr="009F40FB">
              <w:rPr>
                <w:rFonts w:hint="eastAsia"/>
                <w:sz w:val="20"/>
                <w:szCs w:val="20"/>
              </w:rPr>
              <w:t>事業者は、工事中は低騒音型・低振動型建設機械の指定に関する規程（平成</w:t>
            </w:r>
            <w:r w:rsidRPr="009F40FB">
              <w:rPr>
                <w:rFonts w:hint="eastAsia"/>
                <w:sz w:val="20"/>
                <w:szCs w:val="20"/>
              </w:rPr>
              <w:t>9</w:t>
            </w:r>
            <w:r w:rsidRPr="009F40FB">
              <w:rPr>
                <w:rFonts w:hint="eastAsia"/>
                <w:sz w:val="20"/>
                <w:szCs w:val="20"/>
              </w:rPr>
              <w:t>年建設省告示第</w:t>
            </w:r>
            <w:r w:rsidRPr="009F40FB">
              <w:rPr>
                <w:rFonts w:hint="eastAsia"/>
                <w:sz w:val="20"/>
                <w:szCs w:val="20"/>
              </w:rPr>
              <w:t>1536</w:t>
            </w:r>
            <w:r w:rsidRPr="009F40FB">
              <w:rPr>
                <w:rFonts w:hint="eastAsia"/>
                <w:sz w:val="20"/>
                <w:szCs w:val="20"/>
              </w:rPr>
              <w:t>号）で規定された機械の使用等、騒音・振動の発生の防止に努める。また、必要に応じて騒音・振動の測定を行うものとする。</w:t>
            </w:r>
          </w:p>
        </w:tc>
        <w:tc>
          <w:tcPr>
            <w:tcW w:w="10488" w:type="dxa"/>
            <w:tcBorders>
              <w:top w:val="dotted" w:sz="4" w:space="0" w:color="auto"/>
            </w:tcBorders>
          </w:tcPr>
          <w:p w14:paraId="7944ADCD"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35EE3DBC" w14:textId="1B4CDDD1" w:rsidR="00BA338E" w:rsidRPr="009F40FB" w:rsidRDefault="00BA338E" w:rsidP="009D5086">
      <w:pPr>
        <w:widowControl/>
        <w:rPr>
          <w:rFonts w:cs="ＭＳ 明朝"/>
          <w:b/>
          <w:bCs/>
          <w:color w:val="000000"/>
          <w:kern w:val="0"/>
          <w:sz w:val="20"/>
          <w:szCs w:val="20"/>
        </w:rPr>
      </w:pPr>
    </w:p>
    <w:p w14:paraId="020C3CD8" w14:textId="4A3F12DE" w:rsidR="00BA338E" w:rsidRPr="009F40FB" w:rsidRDefault="00BA338E" w:rsidP="009D5086">
      <w:pPr>
        <w:pStyle w:val="4"/>
        <w:jc w:val="both"/>
      </w:pPr>
      <w:r w:rsidRPr="009F40FB">
        <w:rPr>
          <w:rFonts w:hint="eastAsia"/>
        </w:rPr>
        <w:t>過積載による違法運行の防止対策等</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BA338E" w:rsidRPr="009F40FB" w14:paraId="75A36252" w14:textId="77777777" w:rsidTr="00B56823">
        <w:trPr>
          <w:trHeight w:val="285"/>
        </w:trPr>
        <w:tc>
          <w:tcPr>
            <w:tcW w:w="10488" w:type="dxa"/>
            <w:tcBorders>
              <w:bottom w:val="single" w:sz="4" w:space="0" w:color="auto"/>
            </w:tcBorders>
            <w:shd w:val="clear" w:color="auto" w:fill="FFFF99"/>
          </w:tcPr>
          <w:p w14:paraId="2A86E271" w14:textId="6EE66CE5" w:rsidR="00BA338E" w:rsidRPr="009F40FB" w:rsidRDefault="00BA338E"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13A9D6D5" w14:textId="77777777" w:rsidR="00BA338E" w:rsidRPr="009F40FB" w:rsidRDefault="00BA338E" w:rsidP="009D5086">
            <w:pPr>
              <w:pStyle w:val="10pt15pt1"/>
              <w:spacing w:line="240" w:lineRule="auto"/>
              <w:rPr>
                <w:color w:val="auto"/>
              </w:rPr>
            </w:pPr>
            <w:r w:rsidRPr="009F40FB">
              <w:rPr>
                <w:rFonts w:hint="eastAsia"/>
                <w:color w:val="auto"/>
              </w:rPr>
              <w:t>＜施設性能基準に対する提案事項＞</w:t>
            </w:r>
          </w:p>
        </w:tc>
      </w:tr>
      <w:tr w:rsidR="00995326" w:rsidRPr="009F40FB" w14:paraId="458BBAAA" w14:textId="77777777" w:rsidTr="00B56823">
        <w:trPr>
          <w:trHeight w:val="23"/>
        </w:trPr>
        <w:tc>
          <w:tcPr>
            <w:tcW w:w="10488" w:type="dxa"/>
            <w:tcBorders>
              <w:bottom w:val="dotted" w:sz="4" w:space="0" w:color="auto"/>
            </w:tcBorders>
          </w:tcPr>
          <w:p w14:paraId="48130E51" w14:textId="6004A77A" w:rsidR="00995326" w:rsidRPr="009F40FB" w:rsidRDefault="00995326" w:rsidP="009D5086">
            <w:pPr>
              <w:pStyle w:val="af4"/>
              <w:numPr>
                <w:ilvl w:val="0"/>
                <w:numId w:val="9"/>
              </w:numPr>
              <w:tabs>
                <w:tab w:val="left" w:pos="3177"/>
              </w:tabs>
              <w:adjustRightInd w:val="0"/>
              <w:ind w:leftChars="0"/>
              <w:rPr>
                <w:color w:val="000000"/>
                <w:kern w:val="0"/>
                <w:sz w:val="20"/>
                <w:szCs w:val="20"/>
              </w:rPr>
            </w:pPr>
            <w:r w:rsidRPr="009F40FB">
              <w:rPr>
                <w:rFonts w:cstheme="majorBidi" w:hint="eastAsia"/>
                <w:sz w:val="20"/>
                <w:szCs w:val="20"/>
              </w:rPr>
              <w:t>積載重量制限を越えて土砂等を積み込まず、また積ませないこと。</w:t>
            </w:r>
          </w:p>
        </w:tc>
        <w:tc>
          <w:tcPr>
            <w:tcW w:w="10488" w:type="dxa"/>
            <w:tcBorders>
              <w:bottom w:val="dotted" w:sz="4" w:space="0" w:color="auto"/>
            </w:tcBorders>
          </w:tcPr>
          <w:p w14:paraId="1E192421"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7A269B94" w14:textId="77777777" w:rsidTr="00B56823">
        <w:trPr>
          <w:trHeight w:val="23"/>
        </w:trPr>
        <w:tc>
          <w:tcPr>
            <w:tcW w:w="10488" w:type="dxa"/>
            <w:tcBorders>
              <w:top w:val="dotted" w:sz="4" w:space="0" w:color="auto"/>
              <w:bottom w:val="dotted" w:sz="4" w:space="0" w:color="auto"/>
            </w:tcBorders>
          </w:tcPr>
          <w:p w14:paraId="639D3ACB" w14:textId="030C90CA" w:rsidR="00995326" w:rsidRPr="009F40FB" w:rsidRDefault="00995326" w:rsidP="009D5086">
            <w:pPr>
              <w:pStyle w:val="af4"/>
              <w:numPr>
                <w:ilvl w:val="0"/>
                <w:numId w:val="9"/>
              </w:numPr>
              <w:tabs>
                <w:tab w:val="left" w:pos="3177"/>
              </w:tabs>
              <w:adjustRightInd w:val="0"/>
              <w:ind w:leftChars="0"/>
              <w:rPr>
                <w:color w:val="000000"/>
                <w:kern w:val="0"/>
                <w:sz w:val="20"/>
                <w:szCs w:val="20"/>
              </w:rPr>
            </w:pPr>
            <w:r w:rsidRPr="009F40FB">
              <w:rPr>
                <w:rFonts w:cstheme="majorBidi" w:hint="eastAsia"/>
                <w:sz w:val="20"/>
                <w:szCs w:val="20"/>
              </w:rPr>
              <w:t>さし枠装着車、不表示車等に土砂等を積み込まず、また積ませないこと。</w:t>
            </w:r>
          </w:p>
        </w:tc>
        <w:tc>
          <w:tcPr>
            <w:tcW w:w="10488" w:type="dxa"/>
            <w:tcBorders>
              <w:top w:val="dotted" w:sz="4" w:space="0" w:color="auto"/>
              <w:bottom w:val="dotted" w:sz="4" w:space="0" w:color="auto"/>
            </w:tcBorders>
          </w:tcPr>
          <w:p w14:paraId="21E570D7"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1A4F6D41" w14:textId="77777777" w:rsidTr="00B56823">
        <w:trPr>
          <w:trHeight w:val="23"/>
        </w:trPr>
        <w:tc>
          <w:tcPr>
            <w:tcW w:w="10488" w:type="dxa"/>
            <w:tcBorders>
              <w:top w:val="dotted" w:sz="4" w:space="0" w:color="auto"/>
              <w:bottom w:val="dotted" w:sz="4" w:space="0" w:color="auto"/>
            </w:tcBorders>
          </w:tcPr>
          <w:p w14:paraId="362B74CD" w14:textId="7833D5A9" w:rsidR="00995326" w:rsidRPr="009F40FB" w:rsidRDefault="00995326" w:rsidP="009D5086">
            <w:pPr>
              <w:pStyle w:val="af4"/>
              <w:numPr>
                <w:ilvl w:val="0"/>
                <w:numId w:val="9"/>
              </w:numPr>
              <w:tabs>
                <w:tab w:val="left" w:pos="3177"/>
              </w:tabs>
              <w:adjustRightInd w:val="0"/>
              <w:ind w:leftChars="0"/>
              <w:rPr>
                <w:color w:val="000000"/>
                <w:kern w:val="0"/>
                <w:sz w:val="20"/>
                <w:szCs w:val="20"/>
              </w:rPr>
            </w:pPr>
            <w:r w:rsidRPr="009F40FB">
              <w:rPr>
                <w:rFonts w:cstheme="majorBidi" w:hint="eastAsia"/>
                <w:sz w:val="20"/>
                <w:szCs w:val="20"/>
              </w:rPr>
              <w:t>過積載車両、さし枠装着車、不表示車等から土砂等の引渡しを受ける等過積載を助長することのないようにすること。</w:t>
            </w:r>
          </w:p>
        </w:tc>
        <w:tc>
          <w:tcPr>
            <w:tcW w:w="10488" w:type="dxa"/>
            <w:tcBorders>
              <w:top w:val="dotted" w:sz="4" w:space="0" w:color="auto"/>
              <w:bottom w:val="dotted" w:sz="4" w:space="0" w:color="auto"/>
            </w:tcBorders>
          </w:tcPr>
          <w:p w14:paraId="3C2CB603"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15ABF88A" w14:textId="77777777" w:rsidTr="00B56823">
        <w:trPr>
          <w:trHeight w:val="23"/>
        </w:trPr>
        <w:tc>
          <w:tcPr>
            <w:tcW w:w="10488" w:type="dxa"/>
            <w:tcBorders>
              <w:top w:val="dotted" w:sz="4" w:space="0" w:color="auto"/>
              <w:bottom w:val="dotted" w:sz="4" w:space="0" w:color="auto"/>
            </w:tcBorders>
          </w:tcPr>
          <w:p w14:paraId="741F1A1F" w14:textId="34CBABFE" w:rsidR="00995326" w:rsidRPr="009F40FB" w:rsidRDefault="00995326" w:rsidP="009D5086">
            <w:pPr>
              <w:pStyle w:val="af4"/>
              <w:numPr>
                <w:ilvl w:val="0"/>
                <w:numId w:val="9"/>
              </w:numPr>
              <w:tabs>
                <w:tab w:val="left" w:pos="3177"/>
              </w:tabs>
              <w:adjustRightInd w:val="0"/>
              <w:ind w:leftChars="0"/>
              <w:rPr>
                <w:color w:val="000000"/>
                <w:kern w:val="0"/>
                <w:sz w:val="20"/>
                <w:szCs w:val="20"/>
              </w:rPr>
            </w:pPr>
            <w:r w:rsidRPr="009F40FB">
              <w:rPr>
                <w:rFonts w:cstheme="majorBidi" w:hint="eastAsia"/>
                <w:sz w:val="20"/>
                <w:szCs w:val="20"/>
              </w:rPr>
              <w:t>取引関係のあるダンプカー事業者が過積載を行い、又はさし枠装着車、不表示車等を土砂運搬に使用している場合は、早急に不正状態を解消する措置を講じること。</w:t>
            </w:r>
          </w:p>
        </w:tc>
        <w:tc>
          <w:tcPr>
            <w:tcW w:w="10488" w:type="dxa"/>
            <w:tcBorders>
              <w:top w:val="dotted" w:sz="4" w:space="0" w:color="auto"/>
              <w:bottom w:val="dotted" w:sz="4" w:space="0" w:color="auto"/>
            </w:tcBorders>
          </w:tcPr>
          <w:p w14:paraId="683A0A59"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619F1E46" w14:textId="77777777" w:rsidTr="00B56823">
        <w:trPr>
          <w:trHeight w:val="23"/>
        </w:trPr>
        <w:tc>
          <w:tcPr>
            <w:tcW w:w="10488" w:type="dxa"/>
            <w:tcBorders>
              <w:top w:val="dotted" w:sz="4" w:space="0" w:color="auto"/>
              <w:bottom w:val="dotted" w:sz="4" w:space="0" w:color="auto"/>
            </w:tcBorders>
          </w:tcPr>
          <w:p w14:paraId="016A7172" w14:textId="70777A96" w:rsidR="00995326" w:rsidRPr="009F40FB" w:rsidRDefault="00995326" w:rsidP="009D5086">
            <w:pPr>
              <w:pStyle w:val="af4"/>
              <w:numPr>
                <w:ilvl w:val="0"/>
                <w:numId w:val="9"/>
              </w:numPr>
              <w:tabs>
                <w:tab w:val="left" w:pos="3177"/>
              </w:tabs>
              <w:adjustRightInd w:val="0"/>
              <w:ind w:leftChars="0"/>
              <w:rPr>
                <w:color w:val="000000"/>
                <w:kern w:val="0"/>
                <w:sz w:val="20"/>
                <w:szCs w:val="20"/>
              </w:rPr>
            </w:pPr>
            <w:r w:rsidRPr="009F40FB">
              <w:rPr>
                <w:rFonts w:cstheme="majorBidi" w:hint="eastAsia"/>
                <w:sz w:val="20"/>
                <w:szCs w:val="20"/>
              </w:rPr>
              <w:t>建設発生土の処理及び骨材の購入等にあたって、下請事業者及び骨材納入者の利益を不当に害することのないようにすること。</w:t>
            </w:r>
          </w:p>
        </w:tc>
        <w:tc>
          <w:tcPr>
            <w:tcW w:w="10488" w:type="dxa"/>
            <w:tcBorders>
              <w:top w:val="dotted" w:sz="4" w:space="0" w:color="auto"/>
              <w:bottom w:val="dotted" w:sz="4" w:space="0" w:color="auto"/>
            </w:tcBorders>
          </w:tcPr>
          <w:p w14:paraId="6B8ED570"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251650CA" w14:textId="77777777" w:rsidTr="00B56823">
        <w:trPr>
          <w:trHeight w:val="23"/>
        </w:trPr>
        <w:tc>
          <w:tcPr>
            <w:tcW w:w="10488" w:type="dxa"/>
            <w:tcBorders>
              <w:top w:val="dotted" w:sz="4" w:space="0" w:color="auto"/>
            </w:tcBorders>
          </w:tcPr>
          <w:p w14:paraId="30596116" w14:textId="40D17F66" w:rsidR="00995326" w:rsidRPr="009F40FB" w:rsidRDefault="00995326" w:rsidP="009D5086">
            <w:pPr>
              <w:pStyle w:val="af4"/>
              <w:numPr>
                <w:ilvl w:val="0"/>
                <w:numId w:val="9"/>
              </w:numPr>
              <w:tabs>
                <w:tab w:val="left" w:pos="3177"/>
              </w:tabs>
              <w:adjustRightInd w:val="0"/>
              <w:ind w:leftChars="0"/>
              <w:rPr>
                <w:color w:val="000000"/>
                <w:kern w:val="0"/>
                <w:sz w:val="20"/>
                <w:szCs w:val="20"/>
              </w:rPr>
            </w:pPr>
            <w:r w:rsidRPr="009F40FB">
              <w:rPr>
                <w:rFonts w:cstheme="majorBidi" w:hint="eastAsia"/>
                <w:sz w:val="20"/>
                <w:szCs w:val="20"/>
              </w:rPr>
              <w:t>上記事項について、協力業者にも十分指導すること。</w:t>
            </w:r>
          </w:p>
        </w:tc>
        <w:tc>
          <w:tcPr>
            <w:tcW w:w="10488" w:type="dxa"/>
            <w:tcBorders>
              <w:top w:val="dotted" w:sz="4" w:space="0" w:color="auto"/>
            </w:tcBorders>
          </w:tcPr>
          <w:p w14:paraId="6FEE53EB"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1C84D9D6" w14:textId="51B8BEB0" w:rsidR="00995326" w:rsidRPr="009F40FB" w:rsidRDefault="00995326" w:rsidP="009D5086"/>
    <w:p w14:paraId="37784612" w14:textId="77777777" w:rsidR="00995326" w:rsidRPr="009F40FB" w:rsidRDefault="00995326" w:rsidP="009D5086">
      <w:pPr>
        <w:widowControl/>
        <w:jc w:val="left"/>
      </w:pPr>
      <w:r w:rsidRPr="009F40FB">
        <w:br w:type="page"/>
      </w:r>
    </w:p>
    <w:p w14:paraId="5E861D17" w14:textId="6BCA13E7" w:rsidR="00BA338E" w:rsidRPr="009F40FB" w:rsidRDefault="00BA338E" w:rsidP="009D5086">
      <w:pPr>
        <w:pStyle w:val="4"/>
        <w:jc w:val="both"/>
      </w:pPr>
      <w:r w:rsidRPr="009F40FB">
        <w:rPr>
          <w:rFonts w:hint="eastAsia"/>
        </w:rPr>
        <w:t>デジタル工事写真の小黒板情報電子化について</w:t>
      </w:r>
    </w:p>
    <w:p w14:paraId="5A16DA5D" w14:textId="5BB10B84" w:rsidR="00BA338E" w:rsidRPr="009F40FB" w:rsidRDefault="00BA338E" w:rsidP="00654C02">
      <w:pPr>
        <w:pStyle w:val="5"/>
        <w:numPr>
          <w:ilvl w:val="4"/>
          <w:numId w:val="10"/>
        </w:numPr>
      </w:pPr>
      <w:r w:rsidRPr="009F40FB">
        <w:rPr>
          <w:rFonts w:hint="eastAsia"/>
        </w:rPr>
        <w:t>対象機器の導入</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BA338E" w:rsidRPr="009F40FB" w14:paraId="62F61391" w14:textId="77777777" w:rsidTr="00AF0BA6">
        <w:trPr>
          <w:trHeight w:val="285"/>
        </w:trPr>
        <w:tc>
          <w:tcPr>
            <w:tcW w:w="10488" w:type="dxa"/>
            <w:shd w:val="clear" w:color="auto" w:fill="FFFF99"/>
          </w:tcPr>
          <w:p w14:paraId="39C407EA" w14:textId="53E8B81E" w:rsidR="00BA338E" w:rsidRPr="009F40FB" w:rsidRDefault="00BA338E"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30706597" w14:textId="77777777" w:rsidR="00BA338E" w:rsidRPr="009F40FB" w:rsidRDefault="00BA338E" w:rsidP="009D5086">
            <w:pPr>
              <w:pStyle w:val="10pt15pt1"/>
              <w:spacing w:line="240" w:lineRule="auto"/>
              <w:rPr>
                <w:color w:val="auto"/>
              </w:rPr>
            </w:pPr>
            <w:r w:rsidRPr="009F40FB">
              <w:rPr>
                <w:rFonts w:hint="eastAsia"/>
                <w:color w:val="auto"/>
              </w:rPr>
              <w:t>＜施設性能基準に対する提案事項＞</w:t>
            </w:r>
          </w:p>
        </w:tc>
      </w:tr>
      <w:tr w:rsidR="00BA338E" w:rsidRPr="009F40FB" w14:paraId="60E62FC4" w14:textId="77777777" w:rsidTr="00995326">
        <w:trPr>
          <w:trHeight w:val="262"/>
        </w:trPr>
        <w:tc>
          <w:tcPr>
            <w:tcW w:w="10488" w:type="dxa"/>
            <w:tcBorders>
              <w:bottom w:val="dotted" w:sz="4" w:space="0" w:color="auto"/>
            </w:tcBorders>
          </w:tcPr>
          <w:p w14:paraId="17B4F8EC" w14:textId="6062B08A" w:rsidR="00BA338E" w:rsidRPr="009F40FB" w:rsidRDefault="00BA338E"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事業者は、デジタル工事写真の小黒板情報電子化の導入に必要な機器・ソフトウェア等（以下「使用機器」という。）については、「国土交通省関東地方整備局土木工事写真管理基準</w:t>
            </w:r>
            <w:r w:rsidR="00995326" w:rsidRPr="009F40FB">
              <w:rPr>
                <w:rFonts w:hint="eastAsia"/>
                <w:color w:val="000000"/>
                <w:kern w:val="0"/>
                <w:sz w:val="20"/>
                <w:szCs w:val="20"/>
              </w:rPr>
              <w:t>最新</w:t>
            </w:r>
            <w:r w:rsidRPr="009F40FB">
              <w:rPr>
                <w:rFonts w:hint="eastAsia"/>
                <w:color w:val="000000"/>
                <w:kern w:val="0"/>
                <w:sz w:val="20"/>
                <w:szCs w:val="20"/>
              </w:rPr>
              <w:t>版（以下「土木工事写真管理基準」という。）</w:t>
            </w:r>
            <w:r w:rsidRPr="009F40FB">
              <w:rPr>
                <w:rFonts w:hint="eastAsia"/>
                <w:color w:val="000000"/>
                <w:kern w:val="0"/>
                <w:sz w:val="20"/>
                <w:szCs w:val="20"/>
              </w:rPr>
              <w:t xml:space="preserve"> 2-2 </w:t>
            </w:r>
            <w:r w:rsidRPr="009F40FB">
              <w:rPr>
                <w:rFonts w:hint="eastAsia"/>
                <w:color w:val="000000"/>
                <w:kern w:val="0"/>
                <w:sz w:val="20"/>
                <w:szCs w:val="20"/>
              </w:rPr>
              <w:t>撮影方法」に示す項目の電子的記入ができること、かつ信憑性確認（改ざん検知機能）を有するものを使用することとする。なお、信憑性確認（改ざん検知機能）は、「電子政府における調達のために参照すべき暗号のリスト（</w:t>
            </w:r>
            <w:r w:rsidRPr="009F40FB">
              <w:rPr>
                <w:rFonts w:hint="eastAsia"/>
                <w:color w:val="000000"/>
                <w:kern w:val="0"/>
                <w:sz w:val="20"/>
                <w:szCs w:val="20"/>
              </w:rPr>
              <w:t>CRYPTREC</w:t>
            </w:r>
            <w:r w:rsidRPr="009F40FB">
              <w:rPr>
                <w:rFonts w:hint="eastAsia"/>
                <w:color w:val="000000"/>
                <w:kern w:val="0"/>
                <w:sz w:val="20"/>
                <w:szCs w:val="20"/>
              </w:rPr>
              <w:t>暗号リスト）」に記載している技術を使用すること。また、事業者は監督員に対し、工事着手前に、本工事での使用機器について提示するものとする。</w:t>
            </w:r>
          </w:p>
        </w:tc>
        <w:tc>
          <w:tcPr>
            <w:tcW w:w="10488" w:type="dxa"/>
            <w:tcBorders>
              <w:bottom w:val="dotted" w:sz="4" w:space="0" w:color="auto"/>
            </w:tcBorders>
          </w:tcPr>
          <w:p w14:paraId="14BE3AE5" w14:textId="77777777" w:rsidR="00BA338E" w:rsidRPr="009F40FB" w:rsidRDefault="00BA338E" w:rsidP="009D5086">
            <w:pPr>
              <w:tabs>
                <w:tab w:val="left" w:pos="3177"/>
              </w:tabs>
              <w:adjustRightInd w:val="0"/>
              <w:rPr>
                <w:rFonts w:asciiTheme="minorEastAsia" w:hAnsiTheme="minorEastAsia" w:cs="ＭＳ 明朝"/>
                <w:sz w:val="20"/>
                <w:szCs w:val="20"/>
              </w:rPr>
            </w:pPr>
          </w:p>
        </w:tc>
      </w:tr>
      <w:tr w:rsidR="00995326" w:rsidRPr="009F40FB" w14:paraId="1BEAAA98" w14:textId="77777777" w:rsidTr="00995326">
        <w:trPr>
          <w:trHeight w:val="262"/>
        </w:trPr>
        <w:tc>
          <w:tcPr>
            <w:tcW w:w="10488" w:type="dxa"/>
            <w:tcBorders>
              <w:top w:val="dotted" w:sz="4" w:space="0" w:color="auto"/>
            </w:tcBorders>
          </w:tcPr>
          <w:p w14:paraId="4C166828" w14:textId="4FB949D2"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使用機器の事例として、</w:t>
            </w:r>
            <w:r w:rsidRPr="009F40FB">
              <w:rPr>
                <w:rFonts w:hint="eastAsia"/>
                <w:color w:val="000000"/>
                <w:kern w:val="0"/>
                <w:sz w:val="20"/>
                <w:szCs w:val="20"/>
              </w:rPr>
              <w:t>URL</w:t>
            </w:r>
            <w:r w:rsidRPr="009F40FB">
              <w:rPr>
                <w:rFonts w:hint="eastAsia"/>
                <w:color w:val="000000"/>
                <w:kern w:val="0"/>
                <w:sz w:val="20"/>
                <w:szCs w:val="20"/>
              </w:rPr>
              <w:t>「</w:t>
            </w:r>
            <w:r w:rsidRPr="009F40FB">
              <w:rPr>
                <w:rFonts w:hint="eastAsia"/>
                <w:color w:val="000000"/>
                <w:kern w:val="0"/>
                <w:sz w:val="20"/>
                <w:szCs w:val="20"/>
              </w:rPr>
              <w:t>http://www.cals.jacic.or.jp/CIM/sharing/index.html</w:t>
            </w:r>
            <w:r w:rsidRPr="009F40FB">
              <w:rPr>
                <w:rFonts w:hint="eastAsia"/>
                <w:color w:val="000000"/>
                <w:kern w:val="0"/>
                <w:sz w:val="20"/>
                <w:szCs w:val="20"/>
              </w:rPr>
              <w:t>」記載の「デジタル工事写真の小黒板情報電子化対応ソフトウェア」を参照されたい。ただし、この使用機器の事例からの選定に限定するものではない。</w:t>
            </w:r>
          </w:p>
        </w:tc>
        <w:tc>
          <w:tcPr>
            <w:tcW w:w="10488" w:type="dxa"/>
            <w:tcBorders>
              <w:top w:val="dotted" w:sz="4" w:space="0" w:color="auto"/>
            </w:tcBorders>
          </w:tcPr>
          <w:p w14:paraId="12A6968F"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79C36477" w14:textId="77777777" w:rsidR="00BA338E" w:rsidRPr="009F40FB" w:rsidRDefault="00BA338E" w:rsidP="009D5086">
      <w:pPr>
        <w:pStyle w:val="10pt15pt"/>
        <w:spacing w:line="240" w:lineRule="auto"/>
      </w:pPr>
    </w:p>
    <w:p w14:paraId="57F22982" w14:textId="47150F9C" w:rsidR="00BA338E" w:rsidRPr="009F40FB" w:rsidRDefault="00BA338E" w:rsidP="00654C02">
      <w:pPr>
        <w:pStyle w:val="5"/>
        <w:numPr>
          <w:ilvl w:val="4"/>
          <w:numId w:val="10"/>
        </w:numPr>
      </w:pPr>
      <w:r w:rsidRPr="009F40FB">
        <w:rPr>
          <w:rFonts w:hint="eastAsia"/>
        </w:rPr>
        <w:t>小黒板情報の電子的記入の取扱い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95326" w:rsidRPr="009F40FB" w14:paraId="5995CEA9" w14:textId="77777777" w:rsidTr="00767716">
        <w:trPr>
          <w:trHeight w:val="285"/>
        </w:trPr>
        <w:tc>
          <w:tcPr>
            <w:tcW w:w="10488" w:type="dxa"/>
            <w:shd w:val="clear" w:color="auto" w:fill="FFFF99"/>
          </w:tcPr>
          <w:p w14:paraId="2FC9648F" w14:textId="77777777" w:rsidR="00995326" w:rsidRPr="009F40FB" w:rsidRDefault="00995326"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5C238442" w14:textId="77777777" w:rsidR="00995326" w:rsidRPr="009F40FB" w:rsidRDefault="00995326" w:rsidP="009D5086">
            <w:pPr>
              <w:pStyle w:val="10pt15pt1"/>
              <w:spacing w:line="240" w:lineRule="auto"/>
              <w:rPr>
                <w:color w:val="auto"/>
              </w:rPr>
            </w:pPr>
            <w:r w:rsidRPr="009F40FB">
              <w:rPr>
                <w:rFonts w:hint="eastAsia"/>
                <w:color w:val="auto"/>
              </w:rPr>
              <w:t>＜施設性能基準に対する提案事項＞</w:t>
            </w:r>
          </w:p>
        </w:tc>
      </w:tr>
      <w:tr w:rsidR="00995326" w:rsidRPr="009F40FB" w14:paraId="5A0C9ABF" w14:textId="77777777" w:rsidTr="00767716">
        <w:trPr>
          <w:trHeight w:val="262"/>
        </w:trPr>
        <w:tc>
          <w:tcPr>
            <w:tcW w:w="10488" w:type="dxa"/>
            <w:tcBorders>
              <w:bottom w:val="dotted" w:sz="4" w:space="0" w:color="auto"/>
            </w:tcBorders>
          </w:tcPr>
          <w:p w14:paraId="63261ECE" w14:textId="7A92D7D8"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デジタル工事写真における小黒板情報の電子的記入事業者は、上記（</w:t>
            </w:r>
            <w:r w:rsidRPr="009F40FB">
              <w:rPr>
                <w:rFonts w:hint="eastAsia"/>
                <w:color w:val="000000"/>
                <w:kern w:val="0"/>
                <w:sz w:val="20"/>
                <w:szCs w:val="20"/>
              </w:rPr>
              <w:t>1</w:t>
            </w:r>
            <w:r w:rsidRPr="009F40FB">
              <w:rPr>
                <w:rFonts w:hint="eastAsia"/>
                <w:color w:val="000000"/>
                <w:kern w:val="0"/>
                <w:sz w:val="20"/>
                <w:szCs w:val="20"/>
              </w:rPr>
              <w:t>）の使用機器を用いてデジタル工事写真を撮影する場合は、被写体と小黒板情報を電子画像として同時に記録してもよい。小黒板情報の電子的記入を行う項目は「土木工事写真管理基準</w:t>
            </w:r>
            <w:r w:rsidRPr="009F40FB">
              <w:rPr>
                <w:rFonts w:hint="eastAsia"/>
                <w:color w:val="000000"/>
                <w:kern w:val="0"/>
                <w:sz w:val="20"/>
                <w:szCs w:val="20"/>
              </w:rPr>
              <w:t xml:space="preserve"> 2-2 </w:t>
            </w:r>
            <w:r w:rsidRPr="009F40FB">
              <w:rPr>
                <w:rFonts w:hint="eastAsia"/>
                <w:color w:val="000000"/>
                <w:kern w:val="0"/>
                <w:sz w:val="20"/>
                <w:szCs w:val="20"/>
              </w:rPr>
              <w:t>撮影方法」による。ただし、対象工事において、高温多湿、粉じん等の現場条件の影響により、対象機器の使用が困難な工種については、使用機器の利用を限定するものではない。</w:t>
            </w:r>
          </w:p>
        </w:tc>
        <w:tc>
          <w:tcPr>
            <w:tcW w:w="10488" w:type="dxa"/>
            <w:tcBorders>
              <w:bottom w:val="dotted" w:sz="4" w:space="0" w:color="auto"/>
            </w:tcBorders>
          </w:tcPr>
          <w:p w14:paraId="4878B6E0"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13B53120" w14:textId="77777777" w:rsidTr="00767716">
        <w:trPr>
          <w:trHeight w:val="262"/>
        </w:trPr>
        <w:tc>
          <w:tcPr>
            <w:tcW w:w="10488" w:type="dxa"/>
            <w:tcBorders>
              <w:top w:val="dotted" w:sz="4" w:space="0" w:color="auto"/>
            </w:tcBorders>
          </w:tcPr>
          <w:p w14:paraId="30997664" w14:textId="5DAB219D"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本工事の工事写真の取扱いは、国土交通省デジタル写真管理情報基準等に準ずるが、上記に示す小黒板情報の電子的記入については、「デジタル写真管理情報基準」（国土交通省）で規定されている写真編集には該当しない。</w:t>
            </w:r>
          </w:p>
        </w:tc>
        <w:tc>
          <w:tcPr>
            <w:tcW w:w="10488" w:type="dxa"/>
            <w:tcBorders>
              <w:top w:val="dotted" w:sz="4" w:space="0" w:color="auto"/>
            </w:tcBorders>
          </w:tcPr>
          <w:p w14:paraId="0A5FAE7A"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0753AABA" w14:textId="77777777" w:rsidR="00995326" w:rsidRPr="009F40FB" w:rsidRDefault="00995326" w:rsidP="009D5086">
      <w:pPr>
        <w:pStyle w:val="10pt15pt"/>
        <w:spacing w:line="240" w:lineRule="auto"/>
      </w:pPr>
    </w:p>
    <w:p w14:paraId="4101816B" w14:textId="7346EB9A" w:rsidR="00BA338E" w:rsidRPr="009F40FB" w:rsidRDefault="00BA338E" w:rsidP="00654C02">
      <w:pPr>
        <w:pStyle w:val="5"/>
        <w:numPr>
          <w:ilvl w:val="4"/>
          <w:numId w:val="10"/>
        </w:numPr>
      </w:pPr>
      <w:r w:rsidRPr="009F40FB">
        <w:rPr>
          <w:rFonts w:hint="eastAsia"/>
        </w:rPr>
        <w:t>小黒板情報の電子的記入を行った写真の納品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95326" w:rsidRPr="009F40FB" w14:paraId="46EF9AB5" w14:textId="77777777" w:rsidTr="00767716">
        <w:trPr>
          <w:trHeight w:val="285"/>
        </w:trPr>
        <w:tc>
          <w:tcPr>
            <w:tcW w:w="10488" w:type="dxa"/>
            <w:shd w:val="clear" w:color="auto" w:fill="FFFF99"/>
          </w:tcPr>
          <w:p w14:paraId="5D0C90E6" w14:textId="77777777" w:rsidR="00995326" w:rsidRPr="009F40FB" w:rsidRDefault="00995326"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461FA451" w14:textId="77777777" w:rsidR="00995326" w:rsidRPr="009F40FB" w:rsidRDefault="00995326" w:rsidP="009D5086">
            <w:pPr>
              <w:pStyle w:val="10pt15pt1"/>
              <w:spacing w:line="240" w:lineRule="auto"/>
              <w:rPr>
                <w:color w:val="auto"/>
              </w:rPr>
            </w:pPr>
            <w:r w:rsidRPr="009F40FB">
              <w:rPr>
                <w:rFonts w:hint="eastAsia"/>
                <w:color w:val="auto"/>
              </w:rPr>
              <w:t>＜施設性能基準に対する提案事項＞</w:t>
            </w:r>
          </w:p>
        </w:tc>
      </w:tr>
      <w:tr w:rsidR="00995326" w:rsidRPr="009F40FB" w14:paraId="6CF3AB8D" w14:textId="77777777" w:rsidTr="00767716">
        <w:trPr>
          <w:trHeight w:val="262"/>
        </w:trPr>
        <w:tc>
          <w:tcPr>
            <w:tcW w:w="10488" w:type="dxa"/>
            <w:tcBorders>
              <w:bottom w:val="dotted" w:sz="4" w:space="0" w:color="auto"/>
            </w:tcBorders>
          </w:tcPr>
          <w:p w14:paraId="710EDF14" w14:textId="7F5B2828"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事業者は、上記</w:t>
            </w:r>
            <w:r w:rsidRPr="009F40FB">
              <w:rPr>
                <w:rFonts w:hint="eastAsia"/>
                <w:color w:val="000000"/>
                <w:kern w:val="0"/>
                <w:sz w:val="20"/>
                <w:szCs w:val="20"/>
              </w:rPr>
              <w:t>(2)</w:t>
            </w:r>
            <w:r w:rsidRPr="009F40FB">
              <w:rPr>
                <w:rFonts w:hint="eastAsia"/>
                <w:color w:val="000000"/>
                <w:kern w:val="0"/>
                <w:sz w:val="20"/>
                <w:szCs w:val="20"/>
              </w:rPr>
              <w:t>に示す小黒板情報の電子的記入を行った写真（以下「小黒板情報電子化写真」という。）を、工事完成時に監督員へ納品するものとする。</w:t>
            </w:r>
          </w:p>
        </w:tc>
        <w:tc>
          <w:tcPr>
            <w:tcW w:w="10488" w:type="dxa"/>
            <w:tcBorders>
              <w:bottom w:val="dotted" w:sz="4" w:space="0" w:color="auto"/>
            </w:tcBorders>
          </w:tcPr>
          <w:p w14:paraId="6290ED7C" w14:textId="77777777" w:rsidR="00995326" w:rsidRPr="009F40FB" w:rsidRDefault="00995326" w:rsidP="009D5086">
            <w:pPr>
              <w:tabs>
                <w:tab w:val="left" w:pos="3177"/>
              </w:tabs>
              <w:adjustRightInd w:val="0"/>
              <w:rPr>
                <w:rFonts w:asciiTheme="minorEastAsia" w:hAnsiTheme="minorEastAsia" w:cs="ＭＳ 明朝"/>
                <w:sz w:val="20"/>
                <w:szCs w:val="20"/>
              </w:rPr>
            </w:pPr>
          </w:p>
        </w:tc>
      </w:tr>
      <w:tr w:rsidR="00995326" w:rsidRPr="009F40FB" w14:paraId="7F1C1B4A" w14:textId="77777777" w:rsidTr="00767716">
        <w:trPr>
          <w:trHeight w:val="262"/>
        </w:trPr>
        <w:tc>
          <w:tcPr>
            <w:tcW w:w="10488" w:type="dxa"/>
            <w:tcBorders>
              <w:top w:val="dotted" w:sz="4" w:space="0" w:color="auto"/>
            </w:tcBorders>
          </w:tcPr>
          <w:p w14:paraId="5B092394" w14:textId="673F382E" w:rsidR="00995326" w:rsidRPr="009F40FB" w:rsidRDefault="00995326"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納品時に、事業者は</w:t>
            </w:r>
            <w:r w:rsidRPr="009F40FB">
              <w:rPr>
                <w:rFonts w:hint="eastAsia"/>
                <w:color w:val="000000"/>
                <w:kern w:val="0"/>
                <w:sz w:val="20"/>
                <w:szCs w:val="20"/>
              </w:rPr>
              <w:t>URL</w:t>
            </w:r>
            <w:r w:rsidRPr="009F40FB">
              <w:rPr>
                <w:rFonts w:hint="eastAsia"/>
                <w:color w:val="000000"/>
                <w:kern w:val="0"/>
                <w:sz w:val="20"/>
                <w:szCs w:val="20"/>
              </w:rPr>
              <w:t>（</w:t>
            </w:r>
            <w:r w:rsidRPr="009F40FB">
              <w:rPr>
                <w:rFonts w:hint="eastAsia"/>
                <w:color w:val="000000"/>
                <w:kern w:val="0"/>
                <w:sz w:val="20"/>
                <w:szCs w:val="20"/>
              </w:rPr>
              <w:t>http://www.cals.jacic.or.jp/CIM/sharing/index.html</w:t>
            </w:r>
            <w:r w:rsidRPr="009F40FB">
              <w:rPr>
                <w:rFonts w:hint="eastAsia"/>
                <w:color w:val="000000"/>
                <w:kern w:val="0"/>
                <w:sz w:val="20"/>
                <w:szCs w:val="20"/>
              </w:rPr>
              <w:t>）のチェックシステム（信憑性チェックツール）又はチェックシステム（信憑性チェックツール）を搭載した写真管理ソフトウェアや工事写真ビューアソフトを用いて、小黒板情報電子化写真の信憑性確認を行い、その結果を併せて監督員へ提出するものとする。なお、提出された信憑性確認の結果を、監督員が確認することがある。</w:t>
            </w:r>
          </w:p>
        </w:tc>
        <w:tc>
          <w:tcPr>
            <w:tcW w:w="10488" w:type="dxa"/>
            <w:tcBorders>
              <w:top w:val="dotted" w:sz="4" w:space="0" w:color="auto"/>
            </w:tcBorders>
          </w:tcPr>
          <w:p w14:paraId="08A6B937" w14:textId="77777777" w:rsidR="00995326" w:rsidRPr="009F40FB" w:rsidRDefault="00995326" w:rsidP="009D5086">
            <w:pPr>
              <w:tabs>
                <w:tab w:val="left" w:pos="3177"/>
              </w:tabs>
              <w:adjustRightInd w:val="0"/>
              <w:rPr>
                <w:rFonts w:asciiTheme="minorEastAsia" w:hAnsiTheme="minorEastAsia" w:cs="ＭＳ 明朝"/>
                <w:sz w:val="20"/>
                <w:szCs w:val="20"/>
              </w:rPr>
            </w:pPr>
          </w:p>
        </w:tc>
      </w:tr>
    </w:tbl>
    <w:p w14:paraId="10EAEB44" w14:textId="77777777" w:rsidR="00BA338E" w:rsidRPr="009F40FB" w:rsidRDefault="00BA338E" w:rsidP="009D5086">
      <w:pPr>
        <w:pStyle w:val="10pt15pt"/>
        <w:spacing w:line="240" w:lineRule="auto"/>
      </w:pPr>
    </w:p>
    <w:p w14:paraId="58F3DA0F" w14:textId="2D621B6C" w:rsidR="00BA338E" w:rsidRPr="009F40FB" w:rsidRDefault="00BA338E" w:rsidP="009D5086">
      <w:pPr>
        <w:pStyle w:val="4"/>
        <w:jc w:val="both"/>
      </w:pPr>
      <w:r w:rsidRPr="009F40FB">
        <w:rPr>
          <w:rFonts w:hint="eastAsia"/>
        </w:rPr>
        <w:t>震災対策</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BA338E" w:rsidRPr="009F40FB" w14:paraId="245BB24D" w14:textId="77777777" w:rsidTr="00B56823">
        <w:trPr>
          <w:trHeight w:val="285"/>
        </w:trPr>
        <w:tc>
          <w:tcPr>
            <w:tcW w:w="10488" w:type="dxa"/>
            <w:tcBorders>
              <w:bottom w:val="single" w:sz="4" w:space="0" w:color="auto"/>
            </w:tcBorders>
            <w:shd w:val="clear" w:color="auto" w:fill="FFFF99"/>
          </w:tcPr>
          <w:p w14:paraId="1E01625E" w14:textId="5AB119A4" w:rsidR="00BA338E" w:rsidRPr="009F40FB" w:rsidRDefault="00BA338E"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6277FB9" w14:textId="77777777" w:rsidR="00BA338E" w:rsidRPr="009F40FB" w:rsidRDefault="00BA338E" w:rsidP="009D5086">
            <w:pPr>
              <w:pStyle w:val="10pt15pt1"/>
              <w:spacing w:line="240" w:lineRule="auto"/>
              <w:rPr>
                <w:color w:val="auto"/>
              </w:rPr>
            </w:pPr>
            <w:r w:rsidRPr="009F40FB">
              <w:rPr>
                <w:rFonts w:hint="eastAsia"/>
                <w:color w:val="auto"/>
              </w:rPr>
              <w:t>＜施設性能基準に対する提案事項＞</w:t>
            </w:r>
          </w:p>
        </w:tc>
      </w:tr>
      <w:tr w:rsidR="00BA338E" w:rsidRPr="009F40FB" w14:paraId="518B91EA" w14:textId="77777777" w:rsidTr="00B56823">
        <w:trPr>
          <w:trHeight w:val="23"/>
        </w:trPr>
        <w:tc>
          <w:tcPr>
            <w:tcW w:w="10488" w:type="dxa"/>
            <w:tcBorders>
              <w:bottom w:val="dotted" w:sz="4" w:space="0" w:color="auto"/>
            </w:tcBorders>
          </w:tcPr>
          <w:p w14:paraId="1C70A9C4" w14:textId="30B68BC9" w:rsidR="00BA338E" w:rsidRPr="009F40FB" w:rsidRDefault="00BA338E"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地震発生時の天災に備えて、あらかじめその対応策を定めておくこと。</w:t>
            </w:r>
          </w:p>
        </w:tc>
        <w:tc>
          <w:tcPr>
            <w:tcW w:w="10488" w:type="dxa"/>
            <w:tcBorders>
              <w:bottom w:val="dotted" w:sz="4" w:space="0" w:color="auto"/>
            </w:tcBorders>
          </w:tcPr>
          <w:p w14:paraId="292D7FC6" w14:textId="77777777" w:rsidR="00BA338E" w:rsidRPr="009F40FB" w:rsidRDefault="00BA338E" w:rsidP="009D5086">
            <w:pPr>
              <w:tabs>
                <w:tab w:val="left" w:pos="3177"/>
              </w:tabs>
              <w:adjustRightInd w:val="0"/>
              <w:rPr>
                <w:rFonts w:asciiTheme="minorEastAsia" w:hAnsiTheme="minorEastAsia" w:cs="ＭＳ 明朝"/>
                <w:sz w:val="20"/>
                <w:szCs w:val="20"/>
              </w:rPr>
            </w:pPr>
          </w:p>
        </w:tc>
      </w:tr>
      <w:tr w:rsidR="00B56823" w:rsidRPr="009F40FB" w14:paraId="1D322AD1" w14:textId="77777777" w:rsidTr="00B56823">
        <w:trPr>
          <w:trHeight w:val="23"/>
        </w:trPr>
        <w:tc>
          <w:tcPr>
            <w:tcW w:w="10488" w:type="dxa"/>
            <w:tcBorders>
              <w:top w:val="dotted" w:sz="4" w:space="0" w:color="auto"/>
            </w:tcBorders>
          </w:tcPr>
          <w:p w14:paraId="42D4EB7C" w14:textId="276D562E" w:rsidR="00B56823" w:rsidRPr="009F40FB" w:rsidRDefault="00B56823"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地震注意情報等が発令された場合は、直ちに工事を中断し、その情報に応じた適切な保全措置等を講じること。</w:t>
            </w:r>
          </w:p>
        </w:tc>
        <w:tc>
          <w:tcPr>
            <w:tcW w:w="10488" w:type="dxa"/>
            <w:tcBorders>
              <w:top w:val="dotted" w:sz="4" w:space="0" w:color="auto"/>
            </w:tcBorders>
          </w:tcPr>
          <w:p w14:paraId="7D5ABDD9" w14:textId="77777777" w:rsidR="00B56823" w:rsidRPr="009F40FB" w:rsidRDefault="00B56823" w:rsidP="009D5086">
            <w:pPr>
              <w:tabs>
                <w:tab w:val="left" w:pos="3177"/>
              </w:tabs>
              <w:adjustRightInd w:val="0"/>
              <w:rPr>
                <w:rFonts w:asciiTheme="minorEastAsia" w:hAnsiTheme="minorEastAsia" w:cs="ＭＳ 明朝"/>
                <w:sz w:val="20"/>
                <w:szCs w:val="20"/>
              </w:rPr>
            </w:pPr>
          </w:p>
        </w:tc>
      </w:tr>
    </w:tbl>
    <w:p w14:paraId="7269A6AE" w14:textId="77777777" w:rsidR="00BA338E" w:rsidRPr="009F40FB" w:rsidRDefault="00BA338E" w:rsidP="009D5086">
      <w:pPr>
        <w:pStyle w:val="10pt15pt"/>
        <w:spacing w:line="240" w:lineRule="auto"/>
      </w:pPr>
    </w:p>
    <w:p w14:paraId="4F5C6254" w14:textId="35CB6493" w:rsidR="00BA338E" w:rsidRPr="009F40FB" w:rsidRDefault="00BA338E" w:rsidP="009D5086">
      <w:pPr>
        <w:pStyle w:val="4"/>
        <w:jc w:val="both"/>
      </w:pPr>
      <w:r w:rsidRPr="009F40FB">
        <w:rPr>
          <w:rFonts w:hint="eastAsia"/>
        </w:rPr>
        <w:t>特定外来生物の対応</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BA338E" w:rsidRPr="009F40FB" w14:paraId="3781F35A" w14:textId="77777777" w:rsidTr="00AF0BA6">
        <w:trPr>
          <w:trHeight w:val="285"/>
        </w:trPr>
        <w:tc>
          <w:tcPr>
            <w:tcW w:w="10488" w:type="dxa"/>
            <w:shd w:val="clear" w:color="auto" w:fill="FFFF99"/>
          </w:tcPr>
          <w:p w14:paraId="26352302" w14:textId="6043A08D" w:rsidR="00BA338E" w:rsidRPr="009F40FB" w:rsidRDefault="00BA338E" w:rsidP="009D5086">
            <w:pPr>
              <w:pStyle w:val="10pt15pt1"/>
              <w:spacing w:line="240" w:lineRule="auto"/>
              <w:rPr>
                <w:color w:val="auto"/>
              </w:rPr>
            </w:pPr>
            <w:r w:rsidRPr="009F40FB">
              <w:rPr>
                <w:rFonts w:hint="eastAsia"/>
                <w:color w:val="auto"/>
              </w:rPr>
              <w:t>＜要求水準書</w:t>
            </w:r>
            <w:r w:rsidR="006046B2" w:rsidRPr="009F40FB">
              <w:rPr>
                <w:rFonts w:hint="eastAsia"/>
                <w:color w:val="auto"/>
              </w:rPr>
              <w:t>＞</w:t>
            </w:r>
          </w:p>
        </w:tc>
        <w:tc>
          <w:tcPr>
            <w:tcW w:w="10488" w:type="dxa"/>
            <w:shd w:val="clear" w:color="auto" w:fill="FFFF99"/>
          </w:tcPr>
          <w:p w14:paraId="5F8CCC2E" w14:textId="77777777" w:rsidR="00BA338E" w:rsidRPr="009F40FB" w:rsidRDefault="00BA338E" w:rsidP="009D5086">
            <w:pPr>
              <w:pStyle w:val="10pt15pt1"/>
              <w:spacing w:line="240" w:lineRule="auto"/>
              <w:rPr>
                <w:color w:val="auto"/>
              </w:rPr>
            </w:pPr>
            <w:r w:rsidRPr="009F40FB">
              <w:rPr>
                <w:rFonts w:hint="eastAsia"/>
                <w:color w:val="auto"/>
              </w:rPr>
              <w:t>＜施設性能基準に対する提案事項＞</w:t>
            </w:r>
          </w:p>
        </w:tc>
      </w:tr>
      <w:tr w:rsidR="00BA338E" w:rsidRPr="009F40FB" w14:paraId="125CEDF4" w14:textId="77777777" w:rsidTr="00B56823">
        <w:trPr>
          <w:trHeight w:val="23"/>
        </w:trPr>
        <w:tc>
          <w:tcPr>
            <w:tcW w:w="10488" w:type="dxa"/>
          </w:tcPr>
          <w:p w14:paraId="2E612864" w14:textId="5731863D" w:rsidR="00BA338E" w:rsidRPr="009F40FB" w:rsidRDefault="00BA338E"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本工事施工にあたり、事業実施区域内で「特定外来生物により生態系等に係る被害の防止に関する法律」による特定外来生物が確認された場合は、速やかに報告すること。対応については監督員の指示によるものとする。</w:t>
            </w:r>
          </w:p>
        </w:tc>
        <w:tc>
          <w:tcPr>
            <w:tcW w:w="10488" w:type="dxa"/>
          </w:tcPr>
          <w:p w14:paraId="60575B78" w14:textId="77777777" w:rsidR="00BA338E" w:rsidRPr="009F40FB" w:rsidRDefault="00BA338E" w:rsidP="009D5086">
            <w:pPr>
              <w:tabs>
                <w:tab w:val="left" w:pos="3177"/>
              </w:tabs>
              <w:adjustRightInd w:val="0"/>
              <w:rPr>
                <w:rFonts w:asciiTheme="minorEastAsia" w:hAnsiTheme="minorEastAsia" w:cs="ＭＳ 明朝"/>
                <w:sz w:val="20"/>
                <w:szCs w:val="20"/>
              </w:rPr>
            </w:pPr>
          </w:p>
        </w:tc>
      </w:tr>
    </w:tbl>
    <w:p w14:paraId="12215793" w14:textId="77777777" w:rsidR="00BA338E" w:rsidRPr="009F40FB" w:rsidRDefault="00BA338E" w:rsidP="009D5086">
      <w:pPr>
        <w:pStyle w:val="10pt15pt"/>
        <w:spacing w:line="240" w:lineRule="auto"/>
      </w:pPr>
    </w:p>
    <w:p w14:paraId="1DE53F8D" w14:textId="26A0AB48" w:rsidR="00F04E6F" w:rsidRPr="009F40FB" w:rsidRDefault="00F04E6F" w:rsidP="009D5086">
      <w:pPr>
        <w:pStyle w:val="4"/>
        <w:jc w:val="both"/>
      </w:pPr>
      <w:r w:rsidRPr="009F40FB">
        <w:rPr>
          <w:rFonts w:hint="eastAsia"/>
        </w:rPr>
        <w:t>六価クロム溶出試験</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04E6F" w:rsidRPr="009F40FB" w14:paraId="0ABBC326" w14:textId="77777777" w:rsidTr="00AF0BA6">
        <w:trPr>
          <w:trHeight w:val="285"/>
        </w:trPr>
        <w:tc>
          <w:tcPr>
            <w:tcW w:w="10488" w:type="dxa"/>
            <w:shd w:val="clear" w:color="auto" w:fill="FFFF99"/>
          </w:tcPr>
          <w:p w14:paraId="7EC3C854" w14:textId="3AEABFF1" w:rsidR="00F04E6F" w:rsidRPr="009F40FB" w:rsidRDefault="00F04E6F"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37E942FD" w14:textId="77777777" w:rsidR="00F04E6F" w:rsidRPr="009F40FB" w:rsidRDefault="00F04E6F" w:rsidP="009D5086">
            <w:pPr>
              <w:pStyle w:val="10pt15pt1"/>
              <w:spacing w:line="240" w:lineRule="auto"/>
              <w:rPr>
                <w:color w:val="auto"/>
              </w:rPr>
            </w:pPr>
            <w:r w:rsidRPr="009F40FB">
              <w:rPr>
                <w:rFonts w:hint="eastAsia"/>
                <w:color w:val="auto"/>
              </w:rPr>
              <w:t>＜施設性能基準に対する提案事項＞</w:t>
            </w:r>
          </w:p>
        </w:tc>
      </w:tr>
      <w:tr w:rsidR="00F04E6F" w:rsidRPr="009F40FB" w14:paraId="0ACC7EF4" w14:textId="77777777" w:rsidTr="00D84A4E">
        <w:trPr>
          <w:trHeight w:val="23"/>
        </w:trPr>
        <w:tc>
          <w:tcPr>
            <w:tcW w:w="10488" w:type="dxa"/>
          </w:tcPr>
          <w:p w14:paraId="603A371C" w14:textId="626D5A07" w:rsidR="00F04E6F" w:rsidRPr="009F40FB" w:rsidRDefault="00F04E6F"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セメント及びセメント系固化材を使用した地盤改良等を行う場合</w:t>
            </w:r>
            <w:r w:rsidR="006046B2" w:rsidRPr="009F40FB">
              <w:rPr>
                <w:rFonts w:hint="eastAsia"/>
                <w:color w:val="000000"/>
                <w:kern w:val="0"/>
                <w:sz w:val="20"/>
                <w:szCs w:val="20"/>
              </w:rPr>
              <w:t>、</w:t>
            </w:r>
            <w:r w:rsidRPr="009F40FB">
              <w:rPr>
                <w:rFonts w:hint="eastAsia"/>
                <w:color w:val="000000"/>
                <w:kern w:val="0"/>
                <w:sz w:val="20"/>
                <w:szCs w:val="20"/>
              </w:rPr>
              <w:t>又は使用した改良土を再利用する場合は、六価クロム溶出試験を行い、試験結果を提出するものとする。</w:t>
            </w:r>
          </w:p>
        </w:tc>
        <w:tc>
          <w:tcPr>
            <w:tcW w:w="10488" w:type="dxa"/>
          </w:tcPr>
          <w:p w14:paraId="346110C1" w14:textId="77777777" w:rsidR="00F04E6F" w:rsidRPr="009F40FB" w:rsidRDefault="00F04E6F" w:rsidP="009D5086">
            <w:pPr>
              <w:tabs>
                <w:tab w:val="left" w:pos="3177"/>
              </w:tabs>
              <w:adjustRightInd w:val="0"/>
              <w:rPr>
                <w:rFonts w:asciiTheme="minorEastAsia" w:hAnsiTheme="minorEastAsia" w:cs="ＭＳ 明朝"/>
                <w:sz w:val="20"/>
                <w:szCs w:val="20"/>
              </w:rPr>
            </w:pPr>
          </w:p>
        </w:tc>
      </w:tr>
    </w:tbl>
    <w:p w14:paraId="6039A3A5" w14:textId="5D5209C6" w:rsidR="00F04E6F" w:rsidRPr="009F40FB" w:rsidRDefault="00F04E6F" w:rsidP="008C1325">
      <w:pPr>
        <w:pStyle w:val="3"/>
      </w:pPr>
      <w:r w:rsidRPr="009F40FB">
        <w:rPr>
          <w:rFonts w:hint="eastAsia"/>
        </w:rPr>
        <w:t>土木</w:t>
      </w:r>
      <w:r w:rsidR="006046B2" w:rsidRPr="009F40FB">
        <w:rPr>
          <w:rFonts w:hint="eastAsia"/>
        </w:rPr>
        <w:t>・建築</w:t>
      </w:r>
      <w:r w:rsidRPr="009F40FB">
        <w:rPr>
          <w:rFonts w:hint="eastAsia"/>
        </w:rPr>
        <w:t>工事</w:t>
      </w:r>
    </w:p>
    <w:p w14:paraId="1E47E54F" w14:textId="53DCD3A3" w:rsidR="00F04E6F" w:rsidRPr="009F40FB" w:rsidRDefault="006046B2" w:rsidP="009D5086">
      <w:pPr>
        <w:pStyle w:val="4"/>
        <w:jc w:val="both"/>
      </w:pPr>
      <w:r w:rsidRPr="009F40FB">
        <w:rPr>
          <w:rFonts w:hint="eastAsia"/>
        </w:rPr>
        <w:t>建築建屋等の改修工事</w:t>
      </w:r>
    </w:p>
    <w:p w14:paraId="4734BE8C" w14:textId="3F892060" w:rsidR="00F04E6F" w:rsidRPr="009F40FB" w:rsidRDefault="006046B2" w:rsidP="00654C02">
      <w:pPr>
        <w:pStyle w:val="5"/>
        <w:numPr>
          <w:ilvl w:val="4"/>
          <w:numId w:val="11"/>
        </w:numPr>
      </w:pPr>
      <w:r w:rsidRPr="009F40FB">
        <w:rPr>
          <w:rFonts w:hint="eastAsia"/>
        </w:rPr>
        <w:t>意匠及び仕上げ</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F04E6F" w:rsidRPr="009F40FB" w14:paraId="62F1249A" w14:textId="77777777" w:rsidTr="004126F8">
        <w:trPr>
          <w:trHeight w:val="285"/>
        </w:trPr>
        <w:tc>
          <w:tcPr>
            <w:tcW w:w="10488" w:type="dxa"/>
            <w:tcBorders>
              <w:bottom w:val="single" w:sz="4" w:space="0" w:color="auto"/>
            </w:tcBorders>
            <w:shd w:val="clear" w:color="auto" w:fill="FFFF99"/>
          </w:tcPr>
          <w:p w14:paraId="4D7ED933" w14:textId="2FBB05BB" w:rsidR="00F04E6F" w:rsidRPr="009F40FB" w:rsidRDefault="00F04E6F"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65F594A" w14:textId="77777777" w:rsidR="00F04E6F" w:rsidRPr="009F40FB" w:rsidRDefault="00F04E6F" w:rsidP="009D5086">
            <w:pPr>
              <w:pStyle w:val="10pt15pt1"/>
              <w:spacing w:line="240" w:lineRule="auto"/>
              <w:rPr>
                <w:color w:val="auto"/>
              </w:rPr>
            </w:pPr>
            <w:r w:rsidRPr="009F40FB">
              <w:rPr>
                <w:rFonts w:hint="eastAsia"/>
                <w:color w:val="auto"/>
              </w:rPr>
              <w:t>＜施設性能基準に対する提案事項＞</w:t>
            </w:r>
          </w:p>
        </w:tc>
      </w:tr>
      <w:tr w:rsidR="006046B2" w:rsidRPr="009F40FB" w14:paraId="021BD8A2" w14:textId="77777777" w:rsidTr="004126F8">
        <w:trPr>
          <w:trHeight w:val="23"/>
        </w:trPr>
        <w:tc>
          <w:tcPr>
            <w:tcW w:w="10488" w:type="dxa"/>
            <w:tcBorders>
              <w:bottom w:val="dotted" w:sz="4" w:space="0" w:color="auto"/>
            </w:tcBorders>
          </w:tcPr>
          <w:p w14:paraId="3514A697" w14:textId="287C8F0A"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材料は、耐久性能、保守性能、作業性能及び互換性に優れたものを選定すること。</w:t>
            </w:r>
          </w:p>
        </w:tc>
        <w:tc>
          <w:tcPr>
            <w:tcW w:w="10488" w:type="dxa"/>
            <w:tcBorders>
              <w:bottom w:val="dotted" w:sz="4" w:space="0" w:color="auto"/>
            </w:tcBorders>
          </w:tcPr>
          <w:p w14:paraId="7447D0A2"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59C822F" w14:textId="77777777" w:rsidTr="004126F8">
        <w:trPr>
          <w:trHeight w:val="23"/>
        </w:trPr>
        <w:tc>
          <w:tcPr>
            <w:tcW w:w="10488" w:type="dxa"/>
            <w:tcBorders>
              <w:top w:val="dotted" w:sz="4" w:space="0" w:color="auto"/>
              <w:bottom w:val="dotted" w:sz="4" w:space="0" w:color="auto"/>
            </w:tcBorders>
          </w:tcPr>
          <w:p w14:paraId="242D6D61" w14:textId="4D883851"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外壁については、清掃の上、ひび割れ等の補修を行い、対候性、撥水性の優れた塗装を行うこと。塗料は各材料の特性に応じて適切に選定するとともに、既存仕上げが塗装の妨げになる場合は適切に除去すること。</w:t>
            </w:r>
          </w:p>
        </w:tc>
        <w:tc>
          <w:tcPr>
            <w:tcW w:w="10488" w:type="dxa"/>
            <w:tcBorders>
              <w:top w:val="dotted" w:sz="4" w:space="0" w:color="auto"/>
              <w:bottom w:val="dotted" w:sz="4" w:space="0" w:color="auto"/>
            </w:tcBorders>
          </w:tcPr>
          <w:p w14:paraId="7DC9E67F"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6AC1B089" w14:textId="77777777" w:rsidTr="004126F8">
        <w:trPr>
          <w:trHeight w:val="23"/>
        </w:trPr>
        <w:tc>
          <w:tcPr>
            <w:tcW w:w="10488" w:type="dxa"/>
            <w:tcBorders>
              <w:top w:val="dotted" w:sz="4" w:space="0" w:color="auto"/>
              <w:bottom w:val="dotted" w:sz="4" w:space="0" w:color="auto"/>
            </w:tcBorders>
          </w:tcPr>
          <w:p w14:paraId="203B1C38" w14:textId="7383B782"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外壁の</w:t>
            </w:r>
            <w:r w:rsidRPr="009F40FB">
              <w:rPr>
                <w:rFonts w:hint="eastAsia"/>
                <w:sz w:val="20"/>
                <w:szCs w:val="20"/>
              </w:rPr>
              <w:t>ALC</w:t>
            </w:r>
            <w:r w:rsidRPr="009F40FB">
              <w:rPr>
                <w:rFonts w:hint="eastAsia"/>
                <w:sz w:val="20"/>
                <w:szCs w:val="20"/>
              </w:rPr>
              <w:t>パネル及びコンクリート部分については、ひび割れ補修、目地の打ち替えを行い、塗装等を施すこと。</w:t>
            </w:r>
            <w:r w:rsidRPr="009F40FB">
              <w:rPr>
                <w:rFonts w:hint="eastAsia"/>
                <w:sz w:val="20"/>
                <w:szCs w:val="20"/>
              </w:rPr>
              <w:t>ALC</w:t>
            </w:r>
            <w:r w:rsidRPr="009F40FB">
              <w:rPr>
                <w:rFonts w:hint="eastAsia"/>
                <w:sz w:val="20"/>
                <w:szCs w:val="20"/>
              </w:rPr>
              <w:t>パネルの下地調整は「公共建築改修工事標準仕様書（建築工事編）」による</w:t>
            </w:r>
            <w:r w:rsidRPr="009F40FB">
              <w:rPr>
                <w:rFonts w:hint="eastAsia"/>
                <w:sz w:val="20"/>
                <w:szCs w:val="20"/>
              </w:rPr>
              <w:t>RB</w:t>
            </w:r>
            <w:r w:rsidRPr="009F40FB">
              <w:rPr>
                <w:rFonts w:hint="eastAsia"/>
                <w:sz w:val="20"/>
                <w:szCs w:val="20"/>
              </w:rPr>
              <w:t>種以上とする。</w:t>
            </w:r>
          </w:p>
        </w:tc>
        <w:tc>
          <w:tcPr>
            <w:tcW w:w="10488" w:type="dxa"/>
            <w:tcBorders>
              <w:top w:val="dotted" w:sz="4" w:space="0" w:color="auto"/>
              <w:bottom w:val="dotted" w:sz="4" w:space="0" w:color="auto"/>
            </w:tcBorders>
          </w:tcPr>
          <w:p w14:paraId="16B64D57"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01E7F4DA" w14:textId="77777777" w:rsidTr="004126F8">
        <w:trPr>
          <w:trHeight w:val="23"/>
        </w:trPr>
        <w:tc>
          <w:tcPr>
            <w:tcW w:w="10488" w:type="dxa"/>
            <w:tcBorders>
              <w:top w:val="dotted" w:sz="4" w:space="0" w:color="auto"/>
              <w:bottom w:val="dotted" w:sz="4" w:space="0" w:color="auto"/>
            </w:tcBorders>
          </w:tcPr>
          <w:p w14:paraId="3ADD26ED" w14:textId="1F23EDAA"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外壁のタイルを使用している部分は清掃後、目地の打ち替えを行うこと。</w:t>
            </w:r>
          </w:p>
        </w:tc>
        <w:tc>
          <w:tcPr>
            <w:tcW w:w="10488" w:type="dxa"/>
            <w:tcBorders>
              <w:top w:val="dotted" w:sz="4" w:space="0" w:color="auto"/>
              <w:bottom w:val="dotted" w:sz="4" w:space="0" w:color="auto"/>
            </w:tcBorders>
          </w:tcPr>
          <w:p w14:paraId="512B36F3"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079C7FE2" w14:textId="77777777" w:rsidTr="004126F8">
        <w:trPr>
          <w:trHeight w:val="23"/>
        </w:trPr>
        <w:tc>
          <w:tcPr>
            <w:tcW w:w="10488" w:type="dxa"/>
            <w:tcBorders>
              <w:top w:val="dotted" w:sz="4" w:space="0" w:color="auto"/>
              <w:bottom w:val="dotted" w:sz="4" w:space="0" w:color="auto"/>
            </w:tcBorders>
          </w:tcPr>
          <w:p w14:paraId="3AA90A3D" w14:textId="40615AEA"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屋上の防水層は、全て更新を行うこと。更新方法については事業者の提案によるが、施工の確実性、耐久性及びメンテナンス性に優れる工法を提案すること。なお、展望棟</w:t>
            </w:r>
            <w:r w:rsidRPr="009F40FB">
              <w:rPr>
                <w:rFonts w:hint="eastAsia"/>
                <w:sz w:val="20"/>
                <w:szCs w:val="20"/>
              </w:rPr>
              <w:t>4</w:t>
            </w:r>
            <w:r w:rsidRPr="009F40FB">
              <w:rPr>
                <w:rFonts w:hint="eastAsia"/>
                <w:sz w:val="20"/>
                <w:szCs w:val="20"/>
              </w:rPr>
              <w:t>階にて漏水跡があることに留意すること。</w:t>
            </w:r>
          </w:p>
        </w:tc>
        <w:tc>
          <w:tcPr>
            <w:tcW w:w="10488" w:type="dxa"/>
            <w:tcBorders>
              <w:top w:val="dotted" w:sz="4" w:space="0" w:color="auto"/>
              <w:bottom w:val="dotted" w:sz="4" w:space="0" w:color="auto"/>
            </w:tcBorders>
          </w:tcPr>
          <w:p w14:paraId="01FAA51A"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5556086" w14:textId="77777777" w:rsidTr="004126F8">
        <w:trPr>
          <w:trHeight w:val="23"/>
        </w:trPr>
        <w:tc>
          <w:tcPr>
            <w:tcW w:w="10488" w:type="dxa"/>
            <w:tcBorders>
              <w:top w:val="dotted" w:sz="4" w:space="0" w:color="auto"/>
              <w:bottom w:val="dotted" w:sz="4" w:space="0" w:color="auto"/>
            </w:tcBorders>
          </w:tcPr>
          <w:p w14:paraId="4F006E5C" w14:textId="71E999C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屋上部の笠木及び手摺は再塗装とし、コーキングは打ち替えすること。</w:t>
            </w:r>
          </w:p>
        </w:tc>
        <w:tc>
          <w:tcPr>
            <w:tcW w:w="10488" w:type="dxa"/>
            <w:tcBorders>
              <w:top w:val="dotted" w:sz="4" w:space="0" w:color="auto"/>
              <w:bottom w:val="dotted" w:sz="4" w:space="0" w:color="auto"/>
            </w:tcBorders>
          </w:tcPr>
          <w:p w14:paraId="5E96AC1B"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77B20CD" w14:textId="77777777" w:rsidTr="004126F8">
        <w:trPr>
          <w:trHeight w:val="23"/>
        </w:trPr>
        <w:tc>
          <w:tcPr>
            <w:tcW w:w="10488" w:type="dxa"/>
            <w:tcBorders>
              <w:top w:val="dotted" w:sz="4" w:space="0" w:color="auto"/>
              <w:bottom w:val="dotted" w:sz="4" w:space="0" w:color="auto"/>
            </w:tcBorders>
          </w:tcPr>
          <w:p w14:paraId="4764D0EB" w14:textId="29BD27CF"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飛灰固化設備において、コンクリートが爆裂している箇所が方向くさせれているため、適切に補修すること。</w:t>
            </w:r>
          </w:p>
        </w:tc>
        <w:tc>
          <w:tcPr>
            <w:tcW w:w="10488" w:type="dxa"/>
            <w:tcBorders>
              <w:top w:val="dotted" w:sz="4" w:space="0" w:color="auto"/>
              <w:bottom w:val="dotted" w:sz="4" w:space="0" w:color="auto"/>
            </w:tcBorders>
          </w:tcPr>
          <w:p w14:paraId="01AF91DB"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D760301" w14:textId="77777777" w:rsidTr="004126F8">
        <w:trPr>
          <w:trHeight w:val="23"/>
        </w:trPr>
        <w:tc>
          <w:tcPr>
            <w:tcW w:w="10488" w:type="dxa"/>
            <w:tcBorders>
              <w:top w:val="dotted" w:sz="4" w:space="0" w:color="auto"/>
            </w:tcBorders>
          </w:tcPr>
          <w:p w14:paraId="239E5EDF" w14:textId="7DEBDB64"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関係法令、基準、規則等を遵守すること。</w:t>
            </w:r>
          </w:p>
        </w:tc>
        <w:tc>
          <w:tcPr>
            <w:tcW w:w="10488" w:type="dxa"/>
            <w:tcBorders>
              <w:top w:val="dotted" w:sz="4" w:space="0" w:color="auto"/>
            </w:tcBorders>
          </w:tcPr>
          <w:p w14:paraId="0DAA6875"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0152630C" w14:textId="77777777" w:rsidR="00F04E6F" w:rsidRPr="009F40FB" w:rsidRDefault="00F04E6F" w:rsidP="009D5086">
      <w:pPr>
        <w:pStyle w:val="10pt15pt"/>
        <w:spacing w:line="240" w:lineRule="auto"/>
      </w:pPr>
    </w:p>
    <w:p w14:paraId="66BC8F0E" w14:textId="3ECC327B" w:rsidR="006046B2" w:rsidRPr="009F40FB" w:rsidRDefault="006046B2" w:rsidP="00654C02">
      <w:pPr>
        <w:pStyle w:val="5"/>
        <w:numPr>
          <w:ilvl w:val="4"/>
          <w:numId w:val="11"/>
        </w:numPr>
      </w:pPr>
      <w:r w:rsidRPr="009F40FB">
        <w:rPr>
          <w:rFonts w:hint="eastAsia"/>
        </w:rPr>
        <w:t>鉄骨の塗装</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19718E12" w14:textId="77777777" w:rsidTr="00767716">
        <w:trPr>
          <w:trHeight w:val="285"/>
        </w:trPr>
        <w:tc>
          <w:tcPr>
            <w:tcW w:w="10488" w:type="dxa"/>
            <w:tcBorders>
              <w:bottom w:val="single" w:sz="4" w:space="0" w:color="auto"/>
            </w:tcBorders>
            <w:shd w:val="clear" w:color="auto" w:fill="FFFF99"/>
          </w:tcPr>
          <w:p w14:paraId="6AC90CF6"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E032364" w14:textId="77777777" w:rsidR="006046B2" w:rsidRPr="009F40FB" w:rsidRDefault="006046B2" w:rsidP="009D5086">
            <w:pPr>
              <w:pStyle w:val="10pt15pt1"/>
              <w:spacing w:line="240" w:lineRule="auto"/>
              <w:rPr>
                <w:color w:val="auto"/>
              </w:rPr>
            </w:pPr>
            <w:r w:rsidRPr="009F40FB">
              <w:rPr>
                <w:rFonts w:hint="eastAsia"/>
                <w:color w:val="auto"/>
              </w:rPr>
              <w:t>＜施設性能基準に対する提案事項＞</w:t>
            </w:r>
          </w:p>
        </w:tc>
      </w:tr>
      <w:tr w:rsidR="006046B2" w:rsidRPr="009F40FB" w14:paraId="11B357E0" w14:textId="77777777" w:rsidTr="00767716">
        <w:trPr>
          <w:trHeight w:val="23"/>
        </w:trPr>
        <w:tc>
          <w:tcPr>
            <w:tcW w:w="10488" w:type="dxa"/>
            <w:tcBorders>
              <w:bottom w:val="dotted" w:sz="4" w:space="0" w:color="auto"/>
            </w:tcBorders>
          </w:tcPr>
          <w:p w14:paraId="3463FABE" w14:textId="7DE5526A"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露出している鉄骨については、清掃の上、再塗装を行うこと。</w:t>
            </w:r>
          </w:p>
        </w:tc>
        <w:tc>
          <w:tcPr>
            <w:tcW w:w="10488" w:type="dxa"/>
            <w:tcBorders>
              <w:bottom w:val="dotted" w:sz="4" w:space="0" w:color="auto"/>
            </w:tcBorders>
          </w:tcPr>
          <w:p w14:paraId="7A971952"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AECC34C" w14:textId="77777777" w:rsidTr="00767716">
        <w:trPr>
          <w:trHeight w:val="23"/>
        </w:trPr>
        <w:tc>
          <w:tcPr>
            <w:tcW w:w="10488" w:type="dxa"/>
            <w:tcBorders>
              <w:top w:val="dotted" w:sz="4" w:space="0" w:color="auto"/>
              <w:bottom w:val="dotted" w:sz="4" w:space="0" w:color="auto"/>
            </w:tcBorders>
          </w:tcPr>
          <w:p w14:paraId="283EF43C" w14:textId="1869F359"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鋼面の下地調整は「公共建築改修工事標準仕様書（建築工事編）」による</w:t>
            </w:r>
            <w:r w:rsidRPr="009F40FB">
              <w:rPr>
                <w:rFonts w:hint="eastAsia"/>
                <w:sz w:val="20"/>
                <w:szCs w:val="20"/>
              </w:rPr>
              <w:t>RB</w:t>
            </w:r>
            <w:r w:rsidRPr="009F40FB">
              <w:rPr>
                <w:rFonts w:hint="eastAsia"/>
                <w:sz w:val="20"/>
                <w:szCs w:val="20"/>
              </w:rPr>
              <w:t>種以上とする。</w:t>
            </w:r>
          </w:p>
        </w:tc>
        <w:tc>
          <w:tcPr>
            <w:tcW w:w="10488" w:type="dxa"/>
            <w:tcBorders>
              <w:top w:val="dotted" w:sz="4" w:space="0" w:color="auto"/>
              <w:bottom w:val="dotted" w:sz="4" w:space="0" w:color="auto"/>
            </w:tcBorders>
          </w:tcPr>
          <w:p w14:paraId="122C5CB2"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2A86AA3C" w14:textId="77777777" w:rsidTr="00767716">
        <w:trPr>
          <w:trHeight w:val="23"/>
        </w:trPr>
        <w:tc>
          <w:tcPr>
            <w:tcW w:w="10488" w:type="dxa"/>
            <w:tcBorders>
              <w:top w:val="dotted" w:sz="4" w:space="0" w:color="auto"/>
            </w:tcBorders>
          </w:tcPr>
          <w:p w14:paraId="25867446" w14:textId="03513292"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塗料については、既設同等以上の品質を確保するものとし、耐久性等を加味して選定すること。</w:t>
            </w:r>
          </w:p>
        </w:tc>
        <w:tc>
          <w:tcPr>
            <w:tcW w:w="10488" w:type="dxa"/>
            <w:tcBorders>
              <w:top w:val="dotted" w:sz="4" w:space="0" w:color="auto"/>
            </w:tcBorders>
          </w:tcPr>
          <w:p w14:paraId="322758CE"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16DAE62A" w14:textId="77777777" w:rsidR="006046B2" w:rsidRPr="009F40FB" w:rsidRDefault="006046B2" w:rsidP="009D5086">
      <w:pPr>
        <w:pStyle w:val="10pt15pt"/>
        <w:spacing w:line="240" w:lineRule="auto"/>
      </w:pPr>
    </w:p>
    <w:p w14:paraId="3512B025" w14:textId="33BF8F5B" w:rsidR="006046B2" w:rsidRPr="009F40FB" w:rsidRDefault="006046B2" w:rsidP="00654C02">
      <w:pPr>
        <w:pStyle w:val="5"/>
        <w:numPr>
          <w:ilvl w:val="4"/>
          <w:numId w:val="11"/>
        </w:numPr>
      </w:pPr>
      <w:r w:rsidRPr="009F40FB">
        <w:rPr>
          <w:rFonts w:hint="eastAsia"/>
        </w:rPr>
        <w:t>建具の更新</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059033CD" w14:textId="77777777" w:rsidTr="00767716">
        <w:trPr>
          <w:trHeight w:val="285"/>
        </w:trPr>
        <w:tc>
          <w:tcPr>
            <w:tcW w:w="10488" w:type="dxa"/>
            <w:tcBorders>
              <w:bottom w:val="single" w:sz="4" w:space="0" w:color="auto"/>
            </w:tcBorders>
            <w:shd w:val="clear" w:color="auto" w:fill="FFFF99"/>
          </w:tcPr>
          <w:p w14:paraId="28FC3BA8"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F89690E" w14:textId="77777777" w:rsidR="006046B2" w:rsidRPr="009F40FB" w:rsidRDefault="006046B2" w:rsidP="009D5086">
            <w:pPr>
              <w:pStyle w:val="10pt15pt1"/>
              <w:spacing w:line="240" w:lineRule="auto"/>
              <w:rPr>
                <w:color w:val="auto"/>
              </w:rPr>
            </w:pPr>
            <w:r w:rsidRPr="009F40FB">
              <w:rPr>
                <w:rFonts w:hint="eastAsia"/>
                <w:color w:val="auto"/>
              </w:rPr>
              <w:t>＜施設性能基準に対する提案事項＞</w:t>
            </w:r>
          </w:p>
        </w:tc>
      </w:tr>
      <w:tr w:rsidR="006046B2" w:rsidRPr="009F40FB" w14:paraId="1230D08D" w14:textId="77777777" w:rsidTr="00767716">
        <w:trPr>
          <w:trHeight w:val="23"/>
        </w:trPr>
        <w:tc>
          <w:tcPr>
            <w:tcW w:w="10488" w:type="dxa"/>
            <w:tcBorders>
              <w:bottom w:val="dotted" w:sz="4" w:space="0" w:color="auto"/>
            </w:tcBorders>
          </w:tcPr>
          <w:p w14:paraId="082000BD" w14:textId="04F09162"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具は、見学者動線上のものは意匠性に配慮したものとし、それ以外の管理用のものについては既存と同等の仕様にて更新を行うこと。ただし、定期補修で対応している箇所や、機能面・耐久性から継続使用可能と判断されるものは、本組合との協議の上、既設流用や金物交換等での対応も可とする。</w:t>
            </w:r>
          </w:p>
        </w:tc>
        <w:tc>
          <w:tcPr>
            <w:tcW w:w="10488" w:type="dxa"/>
            <w:tcBorders>
              <w:bottom w:val="dotted" w:sz="4" w:space="0" w:color="auto"/>
            </w:tcBorders>
          </w:tcPr>
          <w:p w14:paraId="4EC90E27"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37046AD5" w14:textId="77777777" w:rsidTr="00767716">
        <w:trPr>
          <w:trHeight w:val="23"/>
        </w:trPr>
        <w:tc>
          <w:tcPr>
            <w:tcW w:w="10488" w:type="dxa"/>
            <w:tcBorders>
              <w:top w:val="dotted" w:sz="4" w:space="0" w:color="auto"/>
              <w:bottom w:val="dotted" w:sz="4" w:space="0" w:color="auto"/>
            </w:tcBorders>
          </w:tcPr>
          <w:p w14:paraId="75BD77A7" w14:textId="2E0E532D"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構造上、更新が難しい部分については、本組合との協議の上、対応を決定する。ただし、既存建具を再利用する場合においても、原則として塗装及びシールの打ち替えは行うこと。</w:t>
            </w:r>
          </w:p>
        </w:tc>
        <w:tc>
          <w:tcPr>
            <w:tcW w:w="10488" w:type="dxa"/>
            <w:tcBorders>
              <w:top w:val="dotted" w:sz="4" w:space="0" w:color="auto"/>
              <w:bottom w:val="dotted" w:sz="4" w:space="0" w:color="auto"/>
            </w:tcBorders>
          </w:tcPr>
          <w:p w14:paraId="00A437FC"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6A63DE76" w14:textId="77777777" w:rsidTr="00767716">
        <w:trPr>
          <w:trHeight w:val="23"/>
        </w:trPr>
        <w:tc>
          <w:tcPr>
            <w:tcW w:w="10488" w:type="dxa"/>
            <w:tcBorders>
              <w:top w:val="dotted" w:sz="4" w:space="0" w:color="auto"/>
              <w:bottom w:val="dotted" w:sz="4" w:space="0" w:color="auto"/>
            </w:tcBorders>
          </w:tcPr>
          <w:p w14:paraId="3F832E45" w14:textId="7E4EFF6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建具の更新にあたっては、「建築基準法」及び「消防法」への適合を確認のうえ、関係機関との協議及び必要な申請を行うこと。</w:t>
            </w:r>
          </w:p>
        </w:tc>
        <w:tc>
          <w:tcPr>
            <w:tcW w:w="10488" w:type="dxa"/>
            <w:tcBorders>
              <w:top w:val="dotted" w:sz="4" w:space="0" w:color="auto"/>
              <w:bottom w:val="dotted" w:sz="4" w:space="0" w:color="auto"/>
            </w:tcBorders>
          </w:tcPr>
          <w:p w14:paraId="2692D78C"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7B5DB375" w14:textId="77777777" w:rsidTr="00767716">
        <w:trPr>
          <w:trHeight w:val="23"/>
        </w:trPr>
        <w:tc>
          <w:tcPr>
            <w:tcW w:w="10488" w:type="dxa"/>
            <w:tcBorders>
              <w:top w:val="dotted" w:sz="4" w:space="0" w:color="auto"/>
              <w:bottom w:val="dotted" w:sz="4" w:space="0" w:color="auto"/>
            </w:tcBorders>
          </w:tcPr>
          <w:p w14:paraId="145A5572" w14:textId="640F8DA8"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扉の施錠は、必要に応じて電気錠を採用すること。</w:t>
            </w:r>
          </w:p>
        </w:tc>
        <w:tc>
          <w:tcPr>
            <w:tcW w:w="10488" w:type="dxa"/>
            <w:tcBorders>
              <w:top w:val="dotted" w:sz="4" w:space="0" w:color="auto"/>
              <w:bottom w:val="dotted" w:sz="4" w:space="0" w:color="auto"/>
            </w:tcBorders>
          </w:tcPr>
          <w:p w14:paraId="688CC490"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9B41D12" w14:textId="77777777" w:rsidTr="00767716">
        <w:trPr>
          <w:trHeight w:val="23"/>
        </w:trPr>
        <w:tc>
          <w:tcPr>
            <w:tcW w:w="10488" w:type="dxa"/>
            <w:tcBorders>
              <w:top w:val="dotted" w:sz="4" w:space="0" w:color="auto"/>
              <w:bottom w:val="dotted" w:sz="4" w:space="0" w:color="auto"/>
            </w:tcBorders>
          </w:tcPr>
          <w:p w14:paraId="54BA85F7" w14:textId="5D5626FB"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防臭区画・防音区画を明確にし、適切な工法と仕様の建具を選択すること。</w:t>
            </w:r>
          </w:p>
        </w:tc>
        <w:tc>
          <w:tcPr>
            <w:tcW w:w="10488" w:type="dxa"/>
            <w:tcBorders>
              <w:top w:val="dotted" w:sz="4" w:space="0" w:color="auto"/>
              <w:bottom w:val="dotted" w:sz="4" w:space="0" w:color="auto"/>
            </w:tcBorders>
          </w:tcPr>
          <w:p w14:paraId="12B23551"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6CD6A573" w14:textId="77777777" w:rsidTr="00767716">
        <w:trPr>
          <w:trHeight w:val="23"/>
        </w:trPr>
        <w:tc>
          <w:tcPr>
            <w:tcW w:w="10488" w:type="dxa"/>
            <w:tcBorders>
              <w:top w:val="dotted" w:sz="4" w:space="0" w:color="auto"/>
            </w:tcBorders>
          </w:tcPr>
          <w:p w14:paraId="0411B6CB" w14:textId="397389AF"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耐腐食仕様が求められる部分の建具は、適切な材質や仕上げを提案すること。</w:t>
            </w:r>
          </w:p>
        </w:tc>
        <w:tc>
          <w:tcPr>
            <w:tcW w:w="10488" w:type="dxa"/>
            <w:tcBorders>
              <w:top w:val="dotted" w:sz="4" w:space="0" w:color="auto"/>
            </w:tcBorders>
          </w:tcPr>
          <w:p w14:paraId="369E2AA4"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3FAE514D" w14:textId="77777777" w:rsidR="006046B2" w:rsidRPr="009F40FB" w:rsidRDefault="006046B2" w:rsidP="009D5086">
      <w:pPr>
        <w:pStyle w:val="10pt15pt"/>
        <w:spacing w:line="240" w:lineRule="auto"/>
      </w:pPr>
    </w:p>
    <w:p w14:paraId="1D71CAD2" w14:textId="3158C59B" w:rsidR="006046B2" w:rsidRPr="009F40FB" w:rsidRDefault="006046B2" w:rsidP="00654C02">
      <w:pPr>
        <w:pStyle w:val="5"/>
        <w:numPr>
          <w:ilvl w:val="4"/>
          <w:numId w:val="11"/>
        </w:numPr>
      </w:pPr>
      <w:r w:rsidRPr="009F40FB">
        <w:rPr>
          <w:rFonts w:hint="eastAsia"/>
        </w:rPr>
        <w:t>水槽類（コンクリート製）の改修工事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281FBF71" w14:textId="77777777" w:rsidTr="00767716">
        <w:trPr>
          <w:trHeight w:val="285"/>
        </w:trPr>
        <w:tc>
          <w:tcPr>
            <w:tcW w:w="10488" w:type="dxa"/>
            <w:tcBorders>
              <w:bottom w:val="single" w:sz="4" w:space="0" w:color="auto"/>
            </w:tcBorders>
            <w:shd w:val="clear" w:color="auto" w:fill="FFFF99"/>
          </w:tcPr>
          <w:p w14:paraId="317E9795"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089F8EE" w14:textId="77777777" w:rsidR="006046B2" w:rsidRPr="009F40FB" w:rsidRDefault="006046B2" w:rsidP="009D5086">
            <w:pPr>
              <w:pStyle w:val="10pt15pt1"/>
              <w:spacing w:line="240" w:lineRule="auto"/>
              <w:rPr>
                <w:color w:val="auto"/>
              </w:rPr>
            </w:pPr>
            <w:r w:rsidRPr="009F40FB">
              <w:rPr>
                <w:rFonts w:hint="eastAsia"/>
                <w:color w:val="auto"/>
              </w:rPr>
              <w:t>＜施設性能基準に対する提案事項＞</w:t>
            </w:r>
          </w:p>
        </w:tc>
      </w:tr>
      <w:tr w:rsidR="006046B2" w:rsidRPr="009F40FB" w14:paraId="4B2D6033" w14:textId="77777777" w:rsidTr="00767716">
        <w:trPr>
          <w:trHeight w:val="23"/>
        </w:trPr>
        <w:tc>
          <w:tcPr>
            <w:tcW w:w="10488" w:type="dxa"/>
            <w:tcBorders>
              <w:bottom w:val="dotted" w:sz="4" w:space="0" w:color="auto"/>
            </w:tcBorders>
          </w:tcPr>
          <w:p w14:paraId="65002AFD" w14:textId="1FDA7645"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水槽類を既設流用する場合は、清掃を行い、耐薬品ライニングの更新を行うこと。</w:t>
            </w:r>
          </w:p>
        </w:tc>
        <w:tc>
          <w:tcPr>
            <w:tcW w:w="10488" w:type="dxa"/>
            <w:tcBorders>
              <w:bottom w:val="dotted" w:sz="4" w:space="0" w:color="auto"/>
            </w:tcBorders>
          </w:tcPr>
          <w:p w14:paraId="527E1D0D"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2ECE434" w14:textId="77777777" w:rsidTr="00767716">
        <w:trPr>
          <w:trHeight w:val="23"/>
        </w:trPr>
        <w:tc>
          <w:tcPr>
            <w:tcW w:w="10488" w:type="dxa"/>
            <w:tcBorders>
              <w:top w:val="dotted" w:sz="4" w:space="0" w:color="auto"/>
              <w:bottom w:val="dotted" w:sz="4" w:space="0" w:color="auto"/>
            </w:tcBorders>
          </w:tcPr>
          <w:p w14:paraId="26D0749F" w14:textId="6197A84A"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水槽内に漏水・ひび割れ箇所がある場合は止水等の補修を行うこと。</w:t>
            </w:r>
          </w:p>
        </w:tc>
        <w:tc>
          <w:tcPr>
            <w:tcW w:w="10488" w:type="dxa"/>
            <w:tcBorders>
              <w:top w:val="dotted" w:sz="4" w:space="0" w:color="auto"/>
              <w:bottom w:val="dotted" w:sz="4" w:space="0" w:color="auto"/>
            </w:tcBorders>
          </w:tcPr>
          <w:p w14:paraId="2616C76A"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217F93D" w14:textId="77777777" w:rsidTr="00767716">
        <w:trPr>
          <w:trHeight w:val="23"/>
        </w:trPr>
        <w:tc>
          <w:tcPr>
            <w:tcW w:w="10488" w:type="dxa"/>
            <w:tcBorders>
              <w:top w:val="dotted" w:sz="4" w:space="0" w:color="auto"/>
            </w:tcBorders>
          </w:tcPr>
          <w:p w14:paraId="64FB8FA8" w14:textId="6FFD1E38"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薬品の侵食により劣化したコンクリート部分は除去し、健全部分を露出した上でポリマーセメント塗布を行うなど、必要な断面の修復を行うこと。</w:t>
            </w:r>
          </w:p>
        </w:tc>
        <w:tc>
          <w:tcPr>
            <w:tcW w:w="10488" w:type="dxa"/>
            <w:tcBorders>
              <w:top w:val="dotted" w:sz="4" w:space="0" w:color="auto"/>
            </w:tcBorders>
          </w:tcPr>
          <w:p w14:paraId="21C30809"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5E4FE4F5" w14:textId="77777777" w:rsidR="00F04E6F" w:rsidRPr="009F40FB" w:rsidRDefault="00F04E6F" w:rsidP="009D5086">
      <w:pPr>
        <w:pStyle w:val="10pt15pt"/>
        <w:spacing w:line="240" w:lineRule="auto"/>
      </w:pPr>
    </w:p>
    <w:p w14:paraId="7471C0A3" w14:textId="77777777" w:rsidR="00F04E6F" w:rsidRPr="009F40FB" w:rsidRDefault="00F04E6F" w:rsidP="009D5086">
      <w:pPr>
        <w:widowControl/>
        <w:rPr>
          <w:rFonts w:cs="ＭＳ 明朝"/>
          <w:b/>
          <w:bCs/>
          <w:color w:val="000000"/>
          <w:kern w:val="0"/>
          <w:sz w:val="20"/>
          <w:szCs w:val="20"/>
        </w:rPr>
      </w:pPr>
      <w:r w:rsidRPr="009F40FB">
        <w:br w:type="page"/>
      </w:r>
    </w:p>
    <w:p w14:paraId="4BE7A64D" w14:textId="48C74814" w:rsidR="00C3626F" w:rsidRPr="009F40FB" w:rsidRDefault="006046B2" w:rsidP="009D5086">
      <w:pPr>
        <w:pStyle w:val="4"/>
        <w:jc w:val="both"/>
      </w:pPr>
      <w:r w:rsidRPr="009F40FB">
        <w:rPr>
          <w:rFonts w:hint="eastAsia"/>
        </w:rPr>
        <w:t>植栽</w:t>
      </w:r>
      <w:r w:rsidR="00C3626F" w:rsidRPr="009F40FB">
        <w:rPr>
          <w:rFonts w:hint="eastAsia"/>
        </w:rPr>
        <w:t>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45952E72" w14:textId="77777777" w:rsidTr="00767716">
        <w:trPr>
          <w:trHeight w:val="285"/>
        </w:trPr>
        <w:tc>
          <w:tcPr>
            <w:tcW w:w="10488" w:type="dxa"/>
            <w:tcBorders>
              <w:bottom w:val="single" w:sz="4" w:space="0" w:color="auto"/>
            </w:tcBorders>
            <w:shd w:val="clear" w:color="auto" w:fill="FFFF99"/>
          </w:tcPr>
          <w:p w14:paraId="01FEA271"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0AA6FF1" w14:textId="77777777" w:rsidR="006046B2" w:rsidRPr="009F40FB" w:rsidRDefault="006046B2" w:rsidP="009D5086">
            <w:pPr>
              <w:pStyle w:val="10pt15pt1"/>
              <w:spacing w:line="240" w:lineRule="auto"/>
              <w:ind w:left="1260"/>
              <w:rPr>
                <w:color w:val="auto"/>
              </w:rPr>
            </w:pPr>
            <w:r w:rsidRPr="009F40FB">
              <w:rPr>
                <w:rFonts w:hint="eastAsia"/>
                <w:color w:val="auto"/>
              </w:rPr>
              <w:t>＜施設性能基準に対する提案事項＞</w:t>
            </w:r>
          </w:p>
        </w:tc>
      </w:tr>
      <w:tr w:rsidR="006046B2" w:rsidRPr="009F40FB" w14:paraId="44E1F05B" w14:textId="77777777" w:rsidTr="00767716">
        <w:trPr>
          <w:trHeight w:val="23"/>
        </w:trPr>
        <w:tc>
          <w:tcPr>
            <w:tcW w:w="10488" w:type="dxa"/>
            <w:tcBorders>
              <w:bottom w:val="dotted" w:sz="4" w:space="0" w:color="auto"/>
            </w:tcBorders>
          </w:tcPr>
          <w:p w14:paraId="0723973F" w14:textId="4F008692"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既存植栽はできるだけ存置するものとし、新しく植栽を行う場合は、施設特性、地域特性、気候及び気象条件、姿・形、病虫害、成長、維持管理、調達の容易性に配慮した計画とすること。</w:t>
            </w:r>
          </w:p>
        </w:tc>
        <w:tc>
          <w:tcPr>
            <w:tcW w:w="10488" w:type="dxa"/>
            <w:tcBorders>
              <w:bottom w:val="dotted" w:sz="4" w:space="0" w:color="auto"/>
            </w:tcBorders>
          </w:tcPr>
          <w:p w14:paraId="7B6DF877"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1CCAC0D3" w14:textId="77777777" w:rsidTr="00767716">
        <w:trPr>
          <w:trHeight w:val="23"/>
        </w:trPr>
        <w:tc>
          <w:tcPr>
            <w:tcW w:w="10488" w:type="dxa"/>
            <w:tcBorders>
              <w:top w:val="dotted" w:sz="4" w:space="0" w:color="auto"/>
            </w:tcBorders>
          </w:tcPr>
          <w:p w14:paraId="322A28DB" w14:textId="038E481A"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施設と調和した種類を植樹し、良好な環境の維持に努めること。</w:t>
            </w:r>
          </w:p>
        </w:tc>
        <w:tc>
          <w:tcPr>
            <w:tcW w:w="10488" w:type="dxa"/>
            <w:tcBorders>
              <w:top w:val="dotted" w:sz="4" w:space="0" w:color="auto"/>
            </w:tcBorders>
          </w:tcPr>
          <w:p w14:paraId="166E33ED"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49B7E5C3" w14:textId="63022A80" w:rsidR="00282551" w:rsidRPr="009F40FB" w:rsidRDefault="00282551" w:rsidP="009D5086">
      <w:pPr>
        <w:widowControl/>
      </w:pPr>
    </w:p>
    <w:p w14:paraId="5F78BC7A" w14:textId="360A3E1F" w:rsidR="00A52557" w:rsidRPr="009F40FB" w:rsidRDefault="00A52557" w:rsidP="008C1325">
      <w:pPr>
        <w:pStyle w:val="3"/>
      </w:pPr>
      <w:r w:rsidRPr="009F40FB">
        <w:rPr>
          <w:rFonts w:hint="eastAsia"/>
        </w:rPr>
        <w:t>建築機械設備工事</w:t>
      </w:r>
    </w:p>
    <w:p w14:paraId="35E38CCE" w14:textId="43CBE259" w:rsidR="00A52557" w:rsidRPr="009F40FB" w:rsidRDefault="006046B2" w:rsidP="009D5086">
      <w:pPr>
        <w:pStyle w:val="4"/>
        <w:jc w:val="both"/>
      </w:pPr>
      <w:r w:rsidRPr="009F40FB">
        <w:rPr>
          <w:rFonts w:hint="eastAsia"/>
        </w:rPr>
        <w:t>給排水衛生</w:t>
      </w:r>
      <w:r w:rsidR="00A52557" w:rsidRPr="009F40FB">
        <w:rPr>
          <w:rFonts w:hint="eastAsia"/>
        </w:rPr>
        <w:t>設備</w:t>
      </w:r>
    </w:p>
    <w:p w14:paraId="759D97AB" w14:textId="39720C38" w:rsidR="00A52557" w:rsidRPr="009F40FB" w:rsidRDefault="006046B2" w:rsidP="00654C02">
      <w:pPr>
        <w:pStyle w:val="5"/>
        <w:numPr>
          <w:ilvl w:val="4"/>
          <w:numId w:val="12"/>
        </w:numPr>
      </w:pPr>
      <w:r w:rsidRPr="009F40FB">
        <w:rPr>
          <w:rFonts w:hint="eastAsia"/>
        </w:rPr>
        <w:t>給水設備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5F6715CC" w14:textId="77777777" w:rsidTr="00767716">
        <w:trPr>
          <w:trHeight w:val="285"/>
        </w:trPr>
        <w:tc>
          <w:tcPr>
            <w:tcW w:w="10488" w:type="dxa"/>
            <w:tcBorders>
              <w:bottom w:val="single" w:sz="4" w:space="0" w:color="auto"/>
            </w:tcBorders>
            <w:shd w:val="clear" w:color="auto" w:fill="FFFF99"/>
          </w:tcPr>
          <w:p w14:paraId="7973E7BD"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E8E2D27" w14:textId="77777777" w:rsidR="006046B2" w:rsidRPr="009F40FB" w:rsidRDefault="006046B2" w:rsidP="009D5086">
            <w:pPr>
              <w:pStyle w:val="10pt15pt1"/>
              <w:spacing w:line="240" w:lineRule="auto"/>
              <w:ind w:left="1260"/>
              <w:rPr>
                <w:color w:val="auto"/>
              </w:rPr>
            </w:pPr>
            <w:r w:rsidRPr="009F40FB">
              <w:rPr>
                <w:rFonts w:hint="eastAsia"/>
                <w:color w:val="auto"/>
              </w:rPr>
              <w:t>＜施設性能基準に対する提案事項＞</w:t>
            </w:r>
          </w:p>
        </w:tc>
      </w:tr>
      <w:tr w:rsidR="006046B2" w:rsidRPr="009F40FB" w14:paraId="27A389BB" w14:textId="77777777" w:rsidTr="00767716">
        <w:trPr>
          <w:trHeight w:val="23"/>
        </w:trPr>
        <w:tc>
          <w:tcPr>
            <w:tcW w:w="10488" w:type="dxa"/>
            <w:tcBorders>
              <w:bottom w:val="dotted" w:sz="4" w:space="0" w:color="auto"/>
            </w:tcBorders>
          </w:tcPr>
          <w:p w14:paraId="10BC0ADB" w14:textId="4E53E69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建築設備に係る生活用水一式、工場内清掃用水等の設備を更新すること。なお、更新にあたり不要な配管等は撤去すること。</w:t>
            </w:r>
          </w:p>
        </w:tc>
        <w:tc>
          <w:tcPr>
            <w:tcW w:w="10488" w:type="dxa"/>
            <w:tcBorders>
              <w:bottom w:val="dotted" w:sz="4" w:space="0" w:color="auto"/>
            </w:tcBorders>
          </w:tcPr>
          <w:p w14:paraId="18F91B93"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09F11498" w14:textId="77777777" w:rsidTr="00767716">
        <w:trPr>
          <w:trHeight w:val="23"/>
        </w:trPr>
        <w:tc>
          <w:tcPr>
            <w:tcW w:w="10488" w:type="dxa"/>
            <w:tcBorders>
              <w:top w:val="dotted" w:sz="4" w:space="0" w:color="auto"/>
              <w:bottom w:val="dotted" w:sz="4" w:space="0" w:color="auto"/>
            </w:tcBorders>
          </w:tcPr>
          <w:p w14:paraId="47E78EAB" w14:textId="37A4EB73"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給水は本組合指定の本管箇所より引き込むこと。</w:t>
            </w:r>
          </w:p>
        </w:tc>
        <w:tc>
          <w:tcPr>
            <w:tcW w:w="10488" w:type="dxa"/>
            <w:tcBorders>
              <w:top w:val="dotted" w:sz="4" w:space="0" w:color="auto"/>
              <w:bottom w:val="dotted" w:sz="4" w:space="0" w:color="auto"/>
            </w:tcBorders>
          </w:tcPr>
          <w:p w14:paraId="195917C1"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628DCEE9" w14:textId="77777777" w:rsidTr="00767716">
        <w:trPr>
          <w:trHeight w:val="23"/>
        </w:trPr>
        <w:tc>
          <w:tcPr>
            <w:tcW w:w="10488" w:type="dxa"/>
            <w:tcBorders>
              <w:top w:val="dotted" w:sz="4" w:space="0" w:color="auto"/>
              <w:bottom w:val="dotted" w:sz="4" w:space="0" w:color="auto"/>
            </w:tcBorders>
          </w:tcPr>
          <w:p w14:paraId="00AFB7A8" w14:textId="335C8C5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給水方式は、高置タンク方式とすること。</w:t>
            </w:r>
          </w:p>
        </w:tc>
        <w:tc>
          <w:tcPr>
            <w:tcW w:w="10488" w:type="dxa"/>
            <w:tcBorders>
              <w:top w:val="dotted" w:sz="4" w:space="0" w:color="auto"/>
              <w:bottom w:val="dotted" w:sz="4" w:space="0" w:color="auto"/>
            </w:tcBorders>
          </w:tcPr>
          <w:p w14:paraId="7025507D"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0E2BC3A5" w14:textId="77777777" w:rsidTr="00767716">
        <w:trPr>
          <w:trHeight w:val="23"/>
        </w:trPr>
        <w:tc>
          <w:tcPr>
            <w:tcW w:w="10488" w:type="dxa"/>
            <w:tcBorders>
              <w:top w:val="dotted" w:sz="4" w:space="0" w:color="auto"/>
              <w:bottom w:val="dotted" w:sz="4" w:space="0" w:color="auto"/>
            </w:tcBorders>
          </w:tcPr>
          <w:p w14:paraId="75479DA1" w14:textId="60388F67"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生活用（または飲用）水は、プラント用水とは別系統とし、専用の受水槽、揚水ポンプ、及び高置タンクを設けること。</w:t>
            </w:r>
          </w:p>
        </w:tc>
        <w:tc>
          <w:tcPr>
            <w:tcW w:w="10488" w:type="dxa"/>
            <w:tcBorders>
              <w:top w:val="dotted" w:sz="4" w:space="0" w:color="auto"/>
              <w:bottom w:val="dotted" w:sz="4" w:space="0" w:color="auto"/>
            </w:tcBorders>
          </w:tcPr>
          <w:p w14:paraId="57771349"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2C53FEB" w14:textId="77777777" w:rsidTr="00767716">
        <w:trPr>
          <w:trHeight w:val="23"/>
        </w:trPr>
        <w:tc>
          <w:tcPr>
            <w:tcW w:w="10488" w:type="dxa"/>
            <w:tcBorders>
              <w:top w:val="dotted" w:sz="4" w:space="0" w:color="auto"/>
            </w:tcBorders>
          </w:tcPr>
          <w:p w14:paraId="112964D8" w14:textId="4EAC574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材質は、塩ビライニング鋼管とすること。</w:t>
            </w:r>
          </w:p>
        </w:tc>
        <w:tc>
          <w:tcPr>
            <w:tcW w:w="10488" w:type="dxa"/>
            <w:tcBorders>
              <w:top w:val="dotted" w:sz="4" w:space="0" w:color="auto"/>
            </w:tcBorders>
          </w:tcPr>
          <w:p w14:paraId="7C0E7C58"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6901AB9D" w14:textId="77777777" w:rsidR="00A52557" w:rsidRPr="009F40FB" w:rsidRDefault="00A52557" w:rsidP="009D5086">
      <w:pPr>
        <w:pStyle w:val="10pt15pt"/>
        <w:spacing w:line="240" w:lineRule="auto"/>
      </w:pPr>
    </w:p>
    <w:p w14:paraId="59946F76" w14:textId="2E434FED" w:rsidR="00A52557" w:rsidRPr="009F40FB" w:rsidRDefault="006046B2" w:rsidP="00654C02">
      <w:pPr>
        <w:pStyle w:val="5"/>
        <w:numPr>
          <w:ilvl w:val="4"/>
          <w:numId w:val="12"/>
        </w:numPr>
      </w:pPr>
      <w:r w:rsidRPr="009F40FB">
        <w:rPr>
          <w:rFonts w:hint="eastAsia"/>
        </w:rPr>
        <w:t>給湯設備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167EE74D" w14:textId="77777777" w:rsidTr="00767716">
        <w:trPr>
          <w:trHeight w:val="285"/>
        </w:trPr>
        <w:tc>
          <w:tcPr>
            <w:tcW w:w="10488" w:type="dxa"/>
            <w:tcBorders>
              <w:bottom w:val="single" w:sz="4" w:space="0" w:color="auto"/>
            </w:tcBorders>
            <w:shd w:val="clear" w:color="auto" w:fill="FFFF99"/>
          </w:tcPr>
          <w:p w14:paraId="1DAC5C30"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8595781" w14:textId="77777777" w:rsidR="006046B2" w:rsidRPr="009F40FB" w:rsidRDefault="006046B2" w:rsidP="009D5086">
            <w:pPr>
              <w:pStyle w:val="10pt15pt1"/>
              <w:spacing w:line="240" w:lineRule="auto"/>
              <w:ind w:left="1260"/>
              <w:rPr>
                <w:color w:val="auto"/>
              </w:rPr>
            </w:pPr>
            <w:r w:rsidRPr="009F40FB">
              <w:rPr>
                <w:rFonts w:hint="eastAsia"/>
                <w:color w:val="auto"/>
              </w:rPr>
              <w:t>＜施設性能基準に対する提案事項＞</w:t>
            </w:r>
          </w:p>
        </w:tc>
      </w:tr>
      <w:tr w:rsidR="006046B2" w:rsidRPr="009F40FB" w14:paraId="76E45FFD" w14:textId="77777777" w:rsidTr="00767716">
        <w:trPr>
          <w:trHeight w:val="23"/>
        </w:trPr>
        <w:tc>
          <w:tcPr>
            <w:tcW w:w="10488" w:type="dxa"/>
            <w:tcBorders>
              <w:bottom w:val="dotted" w:sz="4" w:space="0" w:color="auto"/>
            </w:tcBorders>
          </w:tcPr>
          <w:p w14:paraId="1D7C3D22" w14:textId="615CF813"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プラントからの発生蒸気を利用し、給湯用熱交換器を介して、温水を浴室、洗濯室等必要箇所に供給する設備を更新すること。また、蒸気の他に、電気ヒーターを利用できる設備とすること。</w:t>
            </w:r>
          </w:p>
        </w:tc>
        <w:tc>
          <w:tcPr>
            <w:tcW w:w="10488" w:type="dxa"/>
            <w:tcBorders>
              <w:bottom w:val="dotted" w:sz="4" w:space="0" w:color="auto"/>
            </w:tcBorders>
          </w:tcPr>
          <w:p w14:paraId="4241F1C1"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7C63FCF2" w14:textId="77777777" w:rsidTr="00767716">
        <w:trPr>
          <w:trHeight w:val="23"/>
        </w:trPr>
        <w:tc>
          <w:tcPr>
            <w:tcW w:w="10488" w:type="dxa"/>
            <w:tcBorders>
              <w:top w:val="dotted" w:sz="4" w:space="0" w:color="auto"/>
              <w:bottom w:val="dotted" w:sz="4" w:space="0" w:color="auto"/>
            </w:tcBorders>
          </w:tcPr>
          <w:p w14:paraId="47EE961B" w14:textId="6E090FAE"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飲料用の給湯は、必要箇所に設置する電気（貯湯式）湯沸器によるものとすること。</w:t>
            </w:r>
          </w:p>
        </w:tc>
        <w:tc>
          <w:tcPr>
            <w:tcW w:w="10488" w:type="dxa"/>
            <w:tcBorders>
              <w:top w:val="dotted" w:sz="4" w:space="0" w:color="auto"/>
              <w:bottom w:val="dotted" w:sz="4" w:space="0" w:color="auto"/>
            </w:tcBorders>
          </w:tcPr>
          <w:p w14:paraId="27016A9E"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7C27047" w14:textId="77777777" w:rsidTr="00767716">
        <w:trPr>
          <w:trHeight w:val="23"/>
        </w:trPr>
        <w:tc>
          <w:tcPr>
            <w:tcW w:w="10488" w:type="dxa"/>
            <w:tcBorders>
              <w:top w:val="dotted" w:sz="4" w:space="0" w:color="auto"/>
              <w:bottom w:val="dotted" w:sz="4" w:space="0" w:color="auto"/>
            </w:tcBorders>
          </w:tcPr>
          <w:p w14:paraId="22EBD00B" w14:textId="094819BE"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給湯温度は水栓出口で</w:t>
            </w:r>
            <w:r w:rsidRPr="009F40FB">
              <w:rPr>
                <w:rFonts w:hint="eastAsia"/>
                <w:sz w:val="20"/>
                <w:szCs w:val="20"/>
              </w:rPr>
              <w:t>60</w:t>
            </w:r>
            <w:r w:rsidRPr="009F40FB">
              <w:rPr>
                <w:rFonts w:hint="eastAsia"/>
                <w:sz w:val="20"/>
                <w:szCs w:val="20"/>
              </w:rPr>
              <w:t>℃とすること。ただし飲料用の給湯は</w:t>
            </w:r>
            <w:r w:rsidRPr="009F40FB">
              <w:rPr>
                <w:rFonts w:hint="eastAsia"/>
                <w:sz w:val="20"/>
                <w:szCs w:val="20"/>
              </w:rPr>
              <w:t>80</w:t>
            </w:r>
            <w:r w:rsidRPr="009F40FB">
              <w:rPr>
                <w:rFonts w:hint="eastAsia"/>
                <w:sz w:val="20"/>
                <w:szCs w:val="20"/>
              </w:rPr>
              <w:t>℃とすること。</w:t>
            </w:r>
          </w:p>
        </w:tc>
        <w:tc>
          <w:tcPr>
            <w:tcW w:w="10488" w:type="dxa"/>
            <w:tcBorders>
              <w:top w:val="dotted" w:sz="4" w:space="0" w:color="auto"/>
              <w:bottom w:val="dotted" w:sz="4" w:space="0" w:color="auto"/>
            </w:tcBorders>
          </w:tcPr>
          <w:p w14:paraId="4B9900D9"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B4080D5" w14:textId="77777777" w:rsidTr="00767716">
        <w:trPr>
          <w:trHeight w:val="23"/>
        </w:trPr>
        <w:tc>
          <w:tcPr>
            <w:tcW w:w="10488" w:type="dxa"/>
            <w:tcBorders>
              <w:top w:val="dotted" w:sz="4" w:space="0" w:color="auto"/>
            </w:tcBorders>
          </w:tcPr>
          <w:p w14:paraId="664D1239" w14:textId="3F82AA9F"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配管材質はステンレス管またはそれに準ずるものとし、耐食性耐熱性のあるものとすること。</w:t>
            </w:r>
          </w:p>
        </w:tc>
        <w:tc>
          <w:tcPr>
            <w:tcW w:w="10488" w:type="dxa"/>
            <w:tcBorders>
              <w:top w:val="dotted" w:sz="4" w:space="0" w:color="auto"/>
            </w:tcBorders>
          </w:tcPr>
          <w:p w14:paraId="35C1149C"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015E2D5D" w14:textId="77777777" w:rsidR="00A52557" w:rsidRPr="009F40FB" w:rsidRDefault="00A52557" w:rsidP="009D5086">
      <w:pPr>
        <w:pStyle w:val="10pt15pt"/>
        <w:spacing w:line="240" w:lineRule="auto"/>
      </w:pPr>
    </w:p>
    <w:p w14:paraId="763475B2" w14:textId="1BB690C8" w:rsidR="00A52557" w:rsidRPr="009F40FB" w:rsidRDefault="006046B2" w:rsidP="00654C02">
      <w:pPr>
        <w:pStyle w:val="5"/>
        <w:numPr>
          <w:ilvl w:val="4"/>
          <w:numId w:val="12"/>
        </w:numPr>
      </w:pPr>
      <w:r w:rsidRPr="009F40FB">
        <w:rPr>
          <w:rFonts w:hint="eastAsia"/>
        </w:rPr>
        <w:t>消火設備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A52557" w:rsidRPr="009F40FB" w14:paraId="7F9E1B27" w14:textId="77777777" w:rsidTr="008948AD">
        <w:trPr>
          <w:trHeight w:val="285"/>
        </w:trPr>
        <w:tc>
          <w:tcPr>
            <w:tcW w:w="10488" w:type="dxa"/>
            <w:shd w:val="clear" w:color="auto" w:fill="FFFF99"/>
          </w:tcPr>
          <w:p w14:paraId="55942E64" w14:textId="28DB83B0" w:rsidR="00A52557" w:rsidRPr="009F40FB" w:rsidRDefault="00A52557" w:rsidP="009D5086">
            <w:pPr>
              <w:pStyle w:val="10pt15pt1"/>
              <w:spacing w:line="240" w:lineRule="auto"/>
              <w:rPr>
                <w:color w:val="auto"/>
              </w:rPr>
            </w:pPr>
            <w:r w:rsidRPr="009F40FB">
              <w:rPr>
                <w:rFonts w:hint="eastAsia"/>
                <w:color w:val="auto"/>
              </w:rPr>
              <w:t>＜要求水準書＞</w:t>
            </w:r>
          </w:p>
        </w:tc>
        <w:tc>
          <w:tcPr>
            <w:tcW w:w="10488" w:type="dxa"/>
            <w:shd w:val="clear" w:color="auto" w:fill="FFFF99"/>
          </w:tcPr>
          <w:p w14:paraId="30C48E91" w14:textId="77777777" w:rsidR="00A52557" w:rsidRPr="009F40FB" w:rsidRDefault="00A52557" w:rsidP="009D5086">
            <w:pPr>
              <w:pStyle w:val="10pt15pt1"/>
              <w:spacing w:line="240" w:lineRule="auto"/>
              <w:rPr>
                <w:color w:val="auto"/>
              </w:rPr>
            </w:pPr>
            <w:r w:rsidRPr="009F40FB">
              <w:rPr>
                <w:rFonts w:hint="eastAsia"/>
                <w:color w:val="auto"/>
              </w:rPr>
              <w:t>＜施設性能基準に対する提案事項＞</w:t>
            </w:r>
          </w:p>
        </w:tc>
      </w:tr>
      <w:tr w:rsidR="00A52557" w:rsidRPr="009F40FB" w14:paraId="7C2DD68E" w14:textId="77777777" w:rsidTr="00AD42BA">
        <w:trPr>
          <w:trHeight w:val="23"/>
        </w:trPr>
        <w:tc>
          <w:tcPr>
            <w:tcW w:w="10488" w:type="dxa"/>
          </w:tcPr>
          <w:p w14:paraId="6F849622" w14:textId="6692CA7C" w:rsidR="00A52557" w:rsidRPr="009F40FB" w:rsidRDefault="006046B2" w:rsidP="009D5086">
            <w:pPr>
              <w:pStyle w:val="af4"/>
              <w:numPr>
                <w:ilvl w:val="0"/>
                <w:numId w:val="1"/>
              </w:numPr>
              <w:ind w:leftChars="0"/>
              <w:rPr>
                <w:color w:val="000000"/>
                <w:kern w:val="0"/>
                <w:sz w:val="20"/>
                <w:szCs w:val="20"/>
              </w:rPr>
            </w:pPr>
            <w:r w:rsidRPr="009F40FB">
              <w:rPr>
                <w:rFonts w:hint="eastAsia"/>
                <w:color w:val="000000"/>
                <w:kern w:val="0"/>
                <w:sz w:val="20"/>
                <w:szCs w:val="20"/>
              </w:rPr>
              <w:t>消火設備は、消防法関係法規に準拠し、工場棟、管理棟、展望棟のいずれも更新すること。なお、詳細については所轄消防署と十分協議すること。</w:t>
            </w:r>
          </w:p>
        </w:tc>
        <w:tc>
          <w:tcPr>
            <w:tcW w:w="10488" w:type="dxa"/>
          </w:tcPr>
          <w:p w14:paraId="4C809701" w14:textId="77777777" w:rsidR="00A52557" w:rsidRPr="009F40FB" w:rsidRDefault="00A52557" w:rsidP="009D5086">
            <w:pPr>
              <w:tabs>
                <w:tab w:val="left" w:pos="3177"/>
              </w:tabs>
              <w:adjustRightInd w:val="0"/>
              <w:rPr>
                <w:rFonts w:asciiTheme="minorEastAsia" w:hAnsiTheme="minorEastAsia" w:cs="ＭＳ 明朝"/>
                <w:sz w:val="20"/>
                <w:szCs w:val="20"/>
              </w:rPr>
            </w:pPr>
          </w:p>
        </w:tc>
      </w:tr>
    </w:tbl>
    <w:p w14:paraId="058CF396" w14:textId="77777777" w:rsidR="00A52557" w:rsidRPr="009F40FB" w:rsidRDefault="00A52557" w:rsidP="009D5086">
      <w:pPr>
        <w:pStyle w:val="10pt15pt"/>
        <w:spacing w:line="240" w:lineRule="auto"/>
      </w:pPr>
    </w:p>
    <w:p w14:paraId="3CBBA001" w14:textId="11474773" w:rsidR="006046B2" w:rsidRPr="009F40FB" w:rsidRDefault="006046B2" w:rsidP="00654C02">
      <w:pPr>
        <w:pStyle w:val="5"/>
        <w:numPr>
          <w:ilvl w:val="4"/>
          <w:numId w:val="12"/>
        </w:numPr>
      </w:pPr>
      <w:r w:rsidRPr="009F40FB">
        <w:rPr>
          <w:rFonts w:hint="eastAsia"/>
        </w:rPr>
        <w:t>衛生器具設備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11E84695" w14:textId="77777777" w:rsidTr="00767716">
        <w:trPr>
          <w:trHeight w:val="285"/>
        </w:trPr>
        <w:tc>
          <w:tcPr>
            <w:tcW w:w="10488" w:type="dxa"/>
            <w:tcBorders>
              <w:bottom w:val="single" w:sz="4" w:space="0" w:color="auto"/>
            </w:tcBorders>
            <w:shd w:val="clear" w:color="auto" w:fill="FFFF99"/>
          </w:tcPr>
          <w:p w14:paraId="04F6084E"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DA945D1" w14:textId="77777777" w:rsidR="006046B2" w:rsidRPr="009F40FB" w:rsidRDefault="006046B2" w:rsidP="009D5086">
            <w:pPr>
              <w:pStyle w:val="10pt15pt1"/>
              <w:spacing w:line="240" w:lineRule="auto"/>
              <w:ind w:left="1260"/>
              <w:rPr>
                <w:color w:val="auto"/>
              </w:rPr>
            </w:pPr>
            <w:r w:rsidRPr="009F40FB">
              <w:rPr>
                <w:rFonts w:hint="eastAsia"/>
                <w:color w:val="auto"/>
              </w:rPr>
              <w:t>＜施設性能基準に対する提案事項＞</w:t>
            </w:r>
          </w:p>
        </w:tc>
      </w:tr>
      <w:tr w:rsidR="006046B2" w:rsidRPr="009F40FB" w14:paraId="715569C5" w14:textId="77777777" w:rsidTr="00767716">
        <w:trPr>
          <w:trHeight w:val="23"/>
        </w:trPr>
        <w:tc>
          <w:tcPr>
            <w:tcW w:w="10488" w:type="dxa"/>
            <w:tcBorders>
              <w:bottom w:val="dotted" w:sz="4" w:space="0" w:color="auto"/>
            </w:tcBorders>
          </w:tcPr>
          <w:p w14:paraId="16E88C16" w14:textId="62C9DC6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工場棟</w:t>
            </w:r>
            <w:r w:rsidRPr="009F40FB">
              <w:rPr>
                <w:rFonts w:hint="eastAsia"/>
                <w:sz w:val="20"/>
                <w:szCs w:val="20"/>
              </w:rPr>
              <w:t>1</w:t>
            </w:r>
            <w:r w:rsidRPr="009F40FB">
              <w:rPr>
                <w:rFonts w:hint="eastAsia"/>
                <w:sz w:val="20"/>
                <w:szCs w:val="20"/>
              </w:rPr>
              <w:t>階入口計量機の便器（和式）は、洋式に更新すること。</w:t>
            </w:r>
          </w:p>
        </w:tc>
        <w:tc>
          <w:tcPr>
            <w:tcW w:w="10488" w:type="dxa"/>
            <w:tcBorders>
              <w:bottom w:val="dotted" w:sz="4" w:space="0" w:color="auto"/>
            </w:tcBorders>
          </w:tcPr>
          <w:p w14:paraId="7252E62E"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9685B45" w14:textId="77777777" w:rsidTr="00767716">
        <w:trPr>
          <w:trHeight w:val="23"/>
        </w:trPr>
        <w:tc>
          <w:tcPr>
            <w:tcW w:w="10488" w:type="dxa"/>
            <w:tcBorders>
              <w:top w:val="dotted" w:sz="4" w:space="0" w:color="auto"/>
            </w:tcBorders>
          </w:tcPr>
          <w:p w14:paraId="74C79C88" w14:textId="58F688D8"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衛生器具設備は不特定多数が利用する場所のため、「埼玉県福祉のまちづくり条例」、またその設計ガイドブックに準拠した仕様とすること。</w:t>
            </w:r>
          </w:p>
        </w:tc>
        <w:tc>
          <w:tcPr>
            <w:tcW w:w="10488" w:type="dxa"/>
            <w:tcBorders>
              <w:top w:val="dotted" w:sz="4" w:space="0" w:color="auto"/>
            </w:tcBorders>
          </w:tcPr>
          <w:p w14:paraId="28CCF1E3"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60F03BAC" w14:textId="2E5D90F2" w:rsidR="00A52557" w:rsidRPr="009F40FB" w:rsidRDefault="00A52557" w:rsidP="009D5086">
      <w:pPr>
        <w:pStyle w:val="10pt15pt"/>
        <w:spacing w:line="240" w:lineRule="auto"/>
      </w:pPr>
    </w:p>
    <w:p w14:paraId="6C03689B" w14:textId="26AB227F" w:rsidR="00A52557" w:rsidRPr="009F40FB" w:rsidRDefault="006046B2" w:rsidP="009D5086">
      <w:pPr>
        <w:pStyle w:val="4"/>
        <w:jc w:val="both"/>
      </w:pPr>
      <w:r w:rsidRPr="009F40FB">
        <w:rPr>
          <w:rFonts w:hint="eastAsia"/>
        </w:rPr>
        <w:t>エレベータ設備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A52557" w:rsidRPr="009F40FB" w14:paraId="4E527076" w14:textId="77777777" w:rsidTr="00AD42BA">
        <w:trPr>
          <w:trHeight w:val="285"/>
        </w:trPr>
        <w:tc>
          <w:tcPr>
            <w:tcW w:w="10488" w:type="dxa"/>
            <w:tcBorders>
              <w:bottom w:val="single" w:sz="4" w:space="0" w:color="auto"/>
            </w:tcBorders>
            <w:shd w:val="clear" w:color="auto" w:fill="FFFF99"/>
          </w:tcPr>
          <w:p w14:paraId="59D0E9EF" w14:textId="0E57383C" w:rsidR="00A52557" w:rsidRPr="009F40FB" w:rsidRDefault="00A52557"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EAB57C2" w14:textId="77777777" w:rsidR="00A52557" w:rsidRPr="009F40FB" w:rsidRDefault="00A52557" w:rsidP="009D5086">
            <w:pPr>
              <w:pStyle w:val="10pt15pt1"/>
              <w:spacing w:line="240" w:lineRule="auto"/>
              <w:rPr>
                <w:color w:val="auto"/>
              </w:rPr>
            </w:pPr>
            <w:r w:rsidRPr="009F40FB">
              <w:rPr>
                <w:rFonts w:hint="eastAsia"/>
                <w:color w:val="auto"/>
              </w:rPr>
              <w:t>＜施設性能基準に対する提案事項＞</w:t>
            </w:r>
          </w:p>
        </w:tc>
      </w:tr>
      <w:tr w:rsidR="006046B2" w:rsidRPr="009F40FB" w14:paraId="3D589A57" w14:textId="77777777" w:rsidTr="00AD42BA">
        <w:trPr>
          <w:trHeight w:val="23"/>
        </w:trPr>
        <w:tc>
          <w:tcPr>
            <w:tcW w:w="10488" w:type="dxa"/>
            <w:tcBorders>
              <w:bottom w:val="dotted" w:sz="4" w:space="0" w:color="auto"/>
            </w:tcBorders>
          </w:tcPr>
          <w:p w14:paraId="4BB1478B" w14:textId="13C4B253"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関係法令に基づき、既存の能力を満たすように計</w:t>
            </w:r>
            <w:r w:rsidRPr="009F40FB">
              <w:rPr>
                <w:rFonts w:hint="eastAsia"/>
                <w:sz w:val="20"/>
                <w:szCs w:val="20"/>
              </w:rPr>
              <w:t>8</w:t>
            </w:r>
            <w:r w:rsidRPr="009F40FB">
              <w:rPr>
                <w:rFonts w:hint="eastAsia"/>
                <w:sz w:val="20"/>
                <w:szCs w:val="20"/>
              </w:rPr>
              <w:t>台（工場棟用、見学者用を含めて</w:t>
            </w:r>
            <w:r w:rsidRPr="009F40FB">
              <w:rPr>
                <w:rFonts w:hint="eastAsia"/>
                <w:sz w:val="20"/>
                <w:szCs w:val="20"/>
              </w:rPr>
              <w:t>3</w:t>
            </w:r>
            <w:r w:rsidRPr="009F40FB">
              <w:rPr>
                <w:rFonts w:hint="eastAsia"/>
                <w:sz w:val="20"/>
                <w:szCs w:val="20"/>
              </w:rPr>
              <w:t>台、管理棟エリア</w:t>
            </w:r>
            <w:r w:rsidRPr="009F40FB">
              <w:rPr>
                <w:rFonts w:hint="eastAsia"/>
                <w:sz w:val="20"/>
                <w:szCs w:val="20"/>
              </w:rPr>
              <w:t>2</w:t>
            </w:r>
            <w:r w:rsidRPr="009F40FB">
              <w:rPr>
                <w:rFonts w:hint="eastAsia"/>
                <w:sz w:val="20"/>
                <w:szCs w:val="20"/>
              </w:rPr>
              <w:t>台、煙突</w:t>
            </w:r>
            <w:r w:rsidRPr="009F40FB">
              <w:rPr>
                <w:rFonts w:hint="eastAsia"/>
                <w:sz w:val="20"/>
                <w:szCs w:val="20"/>
              </w:rPr>
              <w:t>2</w:t>
            </w:r>
            <w:r w:rsidRPr="009F40FB">
              <w:rPr>
                <w:rFonts w:hint="eastAsia"/>
                <w:sz w:val="20"/>
                <w:szCs w:val="20"/>
              </w:rPr>
              <w:t>台）を更新すること。</w:t>
            </w:r>
          </w:p>
        </w:tc>
        <w:tc>
          <w:tcPr>
            <w:tcW w:w="10488" w:type="dxa"/>
            <w:tcBorders>
              <w:bottom w:val="dotted" w:sz="4" w:space="0" w:color="auto"/>
            </w:tcBorders>
          </w:tcPr>
          <w:p w14:paraId="6B126FD1"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1616B0E" w14:textId="77777777" w:rsidTr="00AD42BA">
        <w:trPr>
          <w:trHeight w:val="23"/>
        </w:trPr>
        <w:tc>
          <w:tcPr>
            <w:tcW w:w="10488" w:type="dxa"/>
            <w:tcBorders>
              <w:top w:val="dotted" w:sz="4" w:space="0" w:color="auto"/>
              <w:bottom w:val="dotted" w:sz="4" w:space="0" w:color="auto"/>
            </w:tcBorders>
          </w:tcPr>
          <w:p w14:paraId="63127562" w14:textId="7BF9CA54"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工場棟荷役用（出入口幅</w:t>
            </w:r>
            <w:r w:rsidRPr="009F40FB">
              <w:rPr>
                <w:rFonts w:hint="eastAsia"/>
                <w:sz w:val="20"/>
                <w:szCs w:val="20"/>
              </w:rPr>
              <w:t>1.5m</w:t>
            </w:r>
            <w:r w:rsidRPr="009F40FB">
              <w:rPr>
                <w:rFonts w:hint="eastAsia"/>
                <w:sz w:val="20"/>
                <w:szCs w:val="20"/>
              </w:rPr>
              <w:t>以上）、積載童量</w:t>
            </w:r>
            <w:r w:rsidRPr="009F40FB">
              <w:rPr>
                <w:rFonts w:hint="eastAsia"/>
                <w:sz w:val="20"/>
                <w:szCs w:val="20"/>
              </w:rPr>
              <w:t>3,000kg</w:t>
            </w:r>
            <w:r w:rsidRPr="009F40FB">
              <w:rPr>
                <w:rFonts w:hint="eastAsia"/>
                <w:sz w:val="20"/>
                <w:szCs w:val="20"/>
              </w:rPr>
              <w:t>のエレベータを各階停止にて</w:t>
            </w:r>
            <w:r w:rsidRPr="009F40FB">
              <w:rPr>
                <w:rFonts w:hint="eastAsia"/>
                <w:sz w:val="20"/>
                <w:szCs w:val="20"/>
              </w:rPr>
              <w:t>1</w:t>
            </w:r>
            <w:r w:rsidRPr="009F40FB">
              <w:rPr>
                <w:rFonts w:hint="eastAsia"/>
                <w:sz w:val="20"/>
                <w:szCs w:val="20"/>
              </w:rPr>
              <w:t>台更新すること。</w:t>
            </w:r>
          </w:p>
        </w:tc>
        <w:tc>
          <w:tcPr>
            <w:tcW w:w="10488" w:type="dxa"/>
            <w:tcBorders>
              <w:top w:val="dotted" w:sz="4" w:space="0" w:color="auto"/>
              <w:bottom w:val="dotted" w:sz="4" w:space="0" w:color="auto"/>
            </w:tcBorders>
          </w:tcPr>
          <w:p w14:paraId="562E1827"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82C62B9" w14:textId="77777777" w:rsidTr="00AD42BA">
        <w:trPr>
          <w:trHeight w:val="23"/>
        </w:trPr>
        <w:tc>
          <w:tcPr>
            <w:tcW w:w="10488" w:type="dxa"/>
            <w:tcBorders>
              <w:top w:val="dotted" w:sz="4" w:space="0" w:color="auto"/>
            </w:tcBorders>
          </w:tcPr>
          <w:p w14:paraId="286B192C" w14:textId="1E568019"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エレベータ設備は不特定多数が利用する場所のため、「埼玉県福祉のまちづくり条例」、またその設計ガイドブックに準拠した仕様とすること。</w:t>
            </w:r>
          </w:p>
        </w:tc>
        <w:tc>
          <w:tcPr>
            <w:tcW w:w="10488" w:type="dxa"/>
            <w:tcBorders>
              <w:top w:val="dotted" w:sz="4" w:space="0" w:color="auto"/>
            </w:tcBorders>
          </w:tcPr>
          <w:p w14:paraId="2FB18447"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0B25C75D" w14:textId="77777777" w:rsidR="00A52557" w:rsidRPr="009F40FB" w:rsidRDefault="00A52557" w:rsidP="009D5086">
      <w:pPr>
        <w:pStyle w:val="10pt15pt"/>
        <w:spacing w:line="240" w:lineRule="auto"/>
      </w:pPr>
    </w:p>
    <w:p w14:paraId="2B8D421C" w14:textId="011E6BBE" w:rsidR="00A52557" w:rsidRPr="009F40FB" w:rsidRDefault="006046B2" w:rsidP="009D5086">
      <w:pPr>
        <w:pStyle w:val="4"/>
        <w:jc w:val="both"/>
      </w:pPr>
      <w:r w:rsidRPr="009F40FB">
        <w:rPr>
          <w:rFonts w:hint="eastAsia"/>
        </w:rPr>
        <w:t>空気調和設備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A52557" w:rsidRPr="009F40FB" w14:paraId="371D1DFE" w14:textId="77777777" w:rsidTr="00AD42BA">
        <w:trPr>
          <w:trHeight w:val="285"/>
        </w:trPr>
        <w:tc>
          <w:tcPr>
            <w:tcW w:w="10488" w:type="dxa"/>
            <w:tcBorders>
              <w:bottom w:val="single" w:sz="4" w:space="0" w:color="auto"/>
            </w:tcBorders>
            <w:shd w:val="clear" w:color="auto" w:fill="FFFF99"/>
          </w:tcPr>
          <w:p w14:paraId="652E00B0" w14:textId="2BE9C40C" w:rsidR="00A52557" w:rsidRPr="009F40FB" w:rsidRDefault="00A52557"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0DD5BF2" w14:textId="77777777" w:rsidR="00A52557" w:rsidRPr="009F40FB" w:rsidRDefault="00A52557" w:rsidP="009D5086">
            <w:pPr>
              <w:pStyle w:val="10pt15pt1"/>
              <w:spacing w:line="240" w:lineRule="auto"/>
              <w:rPr>
                <w:color w:val="auto"/>
              </w:rPr>
            </w:pPr>
            <w:r w:rsidRPr="009F40FB">
              <w:rPr>
                <w:rFonts w:hint="eastAsia"/>
                <w:color w:val="auto"/>
              </w:rPr>
              <w:t>＜施設性能基準に対する提案事項＞</w:t>
            </w:r>
          </w:p>
        </w:tc>
      </w:tr>
      <w:tr w:rsidR="006046B2" w:rsidRPr="009F40FB" w14:paraId="1A0F2B6D" w14:textId="77777777" w:rsidTr="00AD42BA">
        <w:trPr>
          <w:trHeight w:val="23"/>
        </w:trPr>
        <w:tc>
          <w:tcPr>
            <w:tcW w:w="10488" w:type="dxa"/>
            <w:tcBorders>
              <w:bottom w:val="dotted" w:sz="4" w:space="0" w:color="auto"/>
            </w:tcBorders>
          </w:tcPr>
          <w:p w14:paraId="73147342" w14:textId="7F5D95DD"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空調は電気式とし、温度条件は性能保証事項によること。</w:t>
            </w:r>
          </w:p>
        </w:tc>
        <w:tc>
          <w:tcPr>
            <w:tcW w:w="10488" w:type="dxa"/>
            <w:tcBorders>
              <w:bottom w:val="dotted" w:sz="4" w:space="0" w:color="auto"/>
            </w:tcBorders>
          </w:tcPr>
          <w:p w14:paraId="7296B0F2"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780793B4" w14:textId="77777777" w:rsidTr="00AD42BA">
        <w:trPr>
          <w:trHeight w:val="23"/>
        </w:trPr>
        <w:tc>
          <w:tcPr>
            <w:tcW w:w="10488" w:type="dxa"/>
            <w:tcBorders>
              <w:top w:val="dotted" w:sz="4" w:space="0" w:color="auto"/>
              <w:bottom w:val="dotted" w:sz="4" w:space="0" w:color="auto"/>
            </w:tcBorders>
          </w:tcPr>
          <w:p w14:paraId="3844A0C5" w14:textId="129F14E3"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負荷計算、機器及び管路の算定書等を提出すること。</w:t>
            </w:r>
          </w:p>
        </w:tc>
        <w:tc>
          <w:tcPr>
            <w:tcW w:w="10488" w:type="dxa"/>
            <w:tcBorders>
              <w:top w:val="dotted" w:sz="4" w:space="0" w:color="auto"/>
              <w:bottom w:val="dotted" w:sz="4" w:space="0" w:color="auto"/>
            </w:tcBorders>
          </w:tcPr>
          <w:p w14:paraId="3BD86781"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35F08BA3" w14:textId="77777777" w:rsidTr="00AD42BA">
        <w:trPr>
          <w:trHeight w:val="23"/>
        </w:trPr>
        <w:tc>
          <w:tcPr>
            <w:tcW w:w="10488" w:type="dxa"/>
            <w:tcBorders>
              <w:top w:val="dotted" w:sz="4" w:space="0" w:color="auto"/>
              <w:bottom w:val="dotted" w:sz="4" w:space="0" w:color="auto"/>
            </w:tcBorders>
          </w:tcPr>
          <w:p w14:paraId="55BA6A68" w14:textId="6AE39158"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中間期には外気取り入れを行うこと。</w:t>
            </w:r>
          </w:p>
        </w:tc>
        <w:tc>
          <w:tcPr>
            <w:tcW w:w="10488" w:type="dxa"/>
            <w:tcBorders>
              <w:top w:val="dotted" w:sz="4" w:space="0" w:color="auto"/>
              <w:bottom w:val="dotted" w:sz="4" w:space="0" w:color="auto"/>
            </w:tcBorders>
          </w:tcPr>
          <w:p w14:paraId="6B910819"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F49C0FC" w14:textId="77777777" w:rsidTr="00AD42BA">
        <w:trPr>
          <w:trHeight w:val="23"/>
        </w:trPr>
        <w:tc>
          <w:tcPr>
            <w:tcW w:w="10488" w:type="dxa"/>
            <w:tcBorders>
              <w:top w:val="dotted" w:sz="4" w:space="0" w:color="auto"/>
              <w:bottom w:val="dotted" w:sz="4" w:space="0" w:color="auto"/>
            </w:tcBorders>
          </w:tcPr>
          <w:p w14:paraId="6829BD0F" w14:textId="72CD059C"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作業員が常時就業する室に供給される空気中の浮遊粉じん量等は、厚生労働省「事務所衛生基準規則」を遵守すること。</w:t>
            </w:r>
          </w:p>
        </w:tc>
        <w:tc>
          <w:tcPr>
            <w:tcW w:w="10488" w:type="dxa"/>
            <w:tcBorders>
              <w:top w:val="dotted" w:sz="4" w:space="0" w:color="auto"/>
              <w:bottom w:val="dotted" w:sz="4" w:space="0" w:color="auto"/>
            </w:tcBorders>
          </w:tcPr>
          <w:p w14:paraId="2446E847"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350F3B32" w14:textId="77777777" w:rsidTr="00AD42BA">
        <w:trPr>
          <w:trHeight w:val="23"/>
        </w:trPr>
        <w:tc>
          <w:tcPr>
            <w:tcW w:w="10488" w:type="dxa"/>
            <w:tcBorders>
              <w:top w:val="dotted" w:sz="4" w:space="0" w:color="auto"/>
              <w:bottom w:val="dotted" w:sz="4" w:space="0" w:color="auto"/>
            </w:tcBorders>
          </w:tcPr>
          <w:p w14:paraId="5B7D718A" w14:textId="38D3F0DA"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見学者エリア、ごみクレーン操作室、廊下等は、臭気の漏洩を防止するため正圧とすること。</w:t>
            </w:r>
          </w:p>
        </w:tc>
        <w:tc>
          <w:tcPr>
            <w:tcW w:w="10488" w:type="dxa"/>
            <w:tcBorders>
              <w:top w:val="dotted" w:sz="4" w:space="0" w:color="auto"/>
              <w:bottom w:val="dotted" w:sz="4" w:space="0" w:color="auto"/>
            </w:tcBorders>
          </w:tcPr>
          <w:p w14:paraId="7679ADD8"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3F0B1423" w14:textId="77777777" w:rsidTr="00AD42BA">
        <w:trPr>
          <w:trHeight w:val="23"/>
        </w:trPr>
        <w:tc>
          <w:tcPr>
            <w:tcW w:w="10488" w:type="dxa"/>
            <w:tcBorders>
              <w:top w:val="dotted" w:sz="4" w:space="0" w:color="auto"/>
              <w:bottom w:val="dotted" w:sz="4" w:space="0" w:color="auto"/>
            </w:tcBorders>
          </w:tcPr>
          <w:p w14:paraId="270CA488" w14:textId="62520FF3"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電気室冷房は、結露が生じない対策を施すこと。</w:t>
            </w:r>
          </w:p>
        </w:tc>
        <w:tc>
          <w:tcPr>
            <w:tcW w:w="10488" w:type="dxa"/>
            <w:tcBorders>
              <w:top w:val="dotted" w:sz="4" w:space="0" w:color="auto"/>
              <w:bottom w:val="dotted" w:sz="4" w:space="0" w:color="auto"/>
            </w:tcBorders>
          </w:tcPr>
          <w:p w14:paraId="2B10D012"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4B91B31" w14:textId="77777777" w:rsidTr="00AD42BA">
        <w:trPr>
          <w:trHeight w:val="23"/>
        </w:trPr>
        <w:tc>
          <w:tcPr>
            <w:tcW w:w="10488" w:type="dxa"/>
            <w:tcBorders>
              <w:top w:val="dotted" w:sz="4" w:space="0" w:color="auto"/>
              <w:bottom w:val="dotted" w:sz="4" w:space="0" w:color="auto"/>
            </w:tcBorders>
          </w:tcPr>
          <w:p w14:paraId="27105523" w14:textId="013AB5C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ダクト及び配管については，風量調整、防火区画等を考慮したものとすること。</w:t>
            </w:r>
          </w:p>
        </w:tc>
        <w:tc>
          <w:tcPr>
            <w:tcW w:w="10488" w:type="dxa"/>
            <w:tcBorders>
              <w:top w:val="dotted" w:sz="4" w:space="0" w:color="auto"/>
              <w:bottom w:val="dotted" w:sz="4" w:space="0" w:color="auto"/>
            </w:tcBorders>
          </w:tcPr>
          <w:p w14:paraId="389EF210"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02720CBB" w14:textId="77777777" w:rsidTr="00AD42BA">
        <w:trPr>
          <w:trHeight w:val="23"/>
        </w:trPr>
        <w:tc>
          <w:tcPr>
            <w:tcW w:w="10488" w:type="dxa"/>
            <w:tcBorders>
              <w:top w:val="dotted" w:sz="4" w:space="0" w:color="auto"/>
              <w:bottom w:val="dotted" w:sz="4" w:space="0" w:color="auto"/>
            </w:tcBorders>
          </w:tcPr>
          <w:p w14:paraId="0C54F64E" w14:textId="445C0DE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吸気口は、車の排気ガス、プラント機器からの排気及び冷却塔からの飛散水滴を吸気しないような位置に設けること。</w:t>
            </w:r>
          </w:p>
        </w:tc>
        <w:tc>
          <w:tcPr>
            <w:tcW w:w="10488" w:type="dxa"/>
            <w:tcBorders>
              <w:top w:val="dotted" w:sz="4" w:space="0" w:color="auto"/>
              <w:bottom w:val="dotted" w:sz="4" w:space="0" w:color="auto"/>
            </w:tcBorders>
          </w:tcPr>
          <w:p w14:paraId="3279B719"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40DE02BF" w14:textId="77777777" w:rsidTr="00AD42BA">
        <w:trPr>
          <w:trHeight w:val="23"/>
        </w:trPr>
        <w:tc>
          <w:tcPr>
            <w:tcW w:w="10488" w:type="dxa"/>
            <w:tcBorders>
              <w:top w:val="dotted" w:sz="4" w:space="0" w:color="auto"/>
              <w:bottom w:val="dotted" w:sz="4" w:space="0" w:color="auto"/>
            </w:tcBorders>
          </w:tcPr>
          <w:p w14:paraId="6C5F22D2" w14:textId="1A8E0766"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気口及び吹出口は、室の使用目的に応じた材質・形状とし、放熱機器、気流分布等を考慮して適切に配置すること。また、外壁に設けるベントキャップ、フード類等は低圧損型とし、雨水・鳥獣等の侵入を防ぎ、耐食性に優れたものとすること。</w:t>
            </w:r>
          </w:p>
        </w:tc>
        <w:tc>
          <w:tcPr>
            <w:tcW w:w="10488" w:type="dxa"/>
            <w:tcBorders>
              <w:top w:val="dotted" w:sz="4" w:space="0" w:color="auto"/>
              <w:bottom w:val="dotted" w:sz="4" w:space="0" w:color="auto"/>
            </w:tcBorders>
          </w:tcPr>
          <w:p w14:paraId="18C7B7AC"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2D4B3F46" w14:textId="77777777" w:rsidTr="00AD42BA">
        <w:trPr>
          <w:trHeight w:val="23"/>
        </w:trPr>
        <w:tc>
          <w:tcPr>
            <w:tcW w:w="10488" w:type="dxa"/>
            <w:tcBorders>
              <w:top w:val="dotted" w:sz="4" w:space="0" w:color="auto"/>
              <w:bottom w:val="dotted" w:sz="4" w:space="0" w:color="auto"/>
            </w:tcBorders>
          </w:tcPr>
          <w:p w14:paraId="245EAD3B" w14:textId="0E1987C4"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排気口の位置は、プラント機器への影響が少ない位置とすること。</w:t>
            </w:r>
          </w:p>
        </w:tc>
        <w:tc>
          <w:tcPr>
            <w:tcW w:w="10488" w:type="dxa"/>
            <w:tcBorders>
              <w:top w:val="dotted" w:sz="4" w:space="0" w:color="auto"/>
              <w:bottom w:val="dotted" w:sz="4" w:space="0" w:color="auto"/>
            </w:tcBorders>
          </w:tcPr>
          <w:p w14:paraId="5F286F86"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D83051D" w14:textId="77777777" w:rsidTr="00AD42BA">
        <w:trPr>
          <w:trHeight w:val="23"/>
        </w:trPr>
        <w:tc>
          <w:tcPr>
            <w:tcW w:w="10488" w:type="dxa"/>
            <w:tcBorders>
              <w:top w:val="dotted" w:sz="4" w:space="0" w:color="auto"/>
            </w:tcBorders>
          </w:tcPr>
          <w:p w14:paraId="3AC720DE" w14:textId="5B13B66B"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粉じん、湿気のある空気中で使用する場合は、固着による作動不良を回避する機構のダンパを用いること。</w:t>
            </w:r>
          </w:p>
        </w:tc>
        <w:tc>
          <w:tcPr>
            <w:tcW w:w="10488" w:type="dxa"/>
            <w:tcBorders>
              <w:top w:val="dotted" w:sz="4" w:space="0" w:color="auto"/>
            </w:tcBorders>
          </w:tcPr>
          <w:p w14:paraId="0444C695"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5301C3A5" w14:textId="77777777" w:rsidR="00A52557" w:rsidRPr="009F40FB" w:rsidRDefault="00A52557" w:rsidP="009D5086">
      <w:pPr>
        <w:pStyle w:val="10pt15pt"/>
        <w:spacing w:line="240" w:lineRule="auto"/>
      </w:pPr>
    </w:p>
    <w:p w14:paraId="21DE4133" w14:textId="1481041D" w:rsidR="006046B2" w:rsidRPr="009F40FB" w:rsidRDefault="006046B2" w:rsidP="009D5086">
      <w:pPr>
        <w:pStyle w:val="4"/>
        <w:jc w:val="both"/>
      </w:pPr>
      <w:r w:rsidRPr="009F40FB">
        <w:rPr>
          <w:rFonts w:hint="eastAsia"/>
        </w:rPr>
        <w:t>換気設備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046B2" w:rsidRPr="009F40FB" w14:paraId="7F57B0F8" w14:textId="77777777" w:rsidTr="00767716">
        <w:trPr>
          <w:trHeight w:val="285"/>
        </w:trPr>
        <w:tc>
          <w:tcPr>
            <w:tcW w:w="10488" w:type="dxa"/>
            <w:tcBorders>
              <w:bottom w:val="single" w:sz="4" w:space="0" w:color="auto"/>
            </w:tcBorders>
            <w:shd w:val="clear" w:color="auto" w:fill="FFFF99"/>
          </w:tcPr>
          <w:p w14:paraId="6677F41A" w14:textId="77777777" w:rsidR="006046B2" w:rsidRPr="009F40FB" w:rsidRDefault="006046B2"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2DC7A97" w14:textId="77777777" w:rsidR="006046B2" w:rsidRPr="009F40FB" w:rsidRDefault="006046B2" w:rsidP="009D5086">
            <w:pPr>
              <w:pStyle w:val="10pt15pt1"/>
              <w:spacing w:line="240" w:lineRule="auto"/>
              <w:rPr>
                <w:color w:val="auto"/>
              </w:rPr>
            </w:pPr>
            <w:r w:rsidRPr="009F40FB">
              <w:rPr>
                <w:rFonts w:hint="eastAsia"/>
                <w:color w:val="auto"/>
              </w:rPr>
              <w:t>＜施設性能基準に対する提案事項＞</w:t>
            </w:r>
          </w:p>
        </w:tc>
      </w:tr>
      <w:tr w:rsidR="006046B2" w:rsidRPr="009F40FB" w14:paraId="3539600E" w14:textId="77777777" w:rsidTr="00767716">
        <w:trPr>
          <w:trHeight w:val="23"/>
        </w:trPr>
        <w:tc>
          <w:tcPr>
            <w:tcW w:w="10488" w:type="dxa"/>
            <w:tcBorders>
              <w:bottom w:val="dotted" w:sz="4" w:space="0" w:color="auto"/>
            </w:tcBorders>
          </w:tcPr>
          <w:p w14:paraId="622D0A2F" w14:textId="7013A547"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居室等の換気回数は</w:t>
            </w:r>
            <w:r w:rsidRPr="009F40FB">
              <w:rPr>
                <w:rFonts w:hint="eastAsia"/>
                <w:sz w:val="20"/>
                <w:szCs w:val="20"/>
              </w:rPr>
              <w:t>5</w:t>
            </w:r>
            <w:r w:rsidRPr="009F40FB">
              <w:rPr>
                <w:rFonts w:hint="eastAsia"/>
                <w:sz w:val="20"/>
                <w:szCs w:val="20"/>
              </w:rPr>
              <w:t>回</w:t>
            </w:r>
            <w:r w:rsidRPr="009F40FB">
              <w:rPr>
                <w:rFonts w:hint="eastAsia"/>
                <w:sz w:val="20"/>
                <w:szCs w:val="20"/>
              </w:rPr>
              <w:t>/h</w:t>
            </w:r>
            <w:r w:rsidRPr="009F40FB">
              <w:rPr>
                <w:rFonts w:hint="eastAsia"/>
                <w:sz w:val="20"/>
                <w:szCs w:val="20"/>
              </w:rPr>
              <w:t>以上とし、高温放散機器を設置する室は、夏季の室内外温度差△</w:t>
            </w:r>
            <w:r w:rsidRPr="009F40FB">
              <w:rPr>
                <w:rFonts w:hint="eastAsia"/>
                <w:sz w:val="20"/>
                <w:szCs w:val="20"/>
              </w:rPr>
              <w:t>t</w:t>
            </w:r>
            <w:r w:rsidRPr="009F40FB">
              <w:rPr>
                <w:rFonts w:hint="eastAsia"/>
                <w:sz w:val="20"/>
                <w:szCs w:val="20"/>
              </w:rPr>
              <w:t>＝</w:t>
            </w:r>
            <w:r w:rsidRPr="009F40FB">
              <w:rPr>
                <w:rFonts w:hint="eastAsia"/>
                <w:sz w:val="20"/>
                <w:szCs w:val="20"/>
              </w:rPr>
              <w:t>12</w:t>
            </w:r>
            <w:r w:rsidRPr="009F40FB">
              <w:rPr>
                <w:rFonts w:hint="eastAsia"/>
                <w:sz w:val="20"/>
                <w:szCs w:val="20"/>
              </w:rPr>
              <w:t>℃以下（各階とも）として換気量を計算すること。</w:t>
            </w:r>
          </w:p>
        </w:tc>
        <w:tc>
          <w:tcPr>
            <w:tcW w:w="10488" w:type="dxa"/>
            <w:tcBorders>
              <w:bottom w:val="dotted" w:sz="4" w:space="0" w:color="auto"/>
            </w:tcBorders>
          </w:tcPr>
          <w:p w14:paraId="74ECA315"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22AAFFCD" w14:textId="77777777" w:rsidTr="00767716">
        <w:trPr>
          <w:trHeight w:val="23"/>
        </w:trPr>
        <w:tc>
          <w:tcPr>
            <w:tcW w:w="10488" w:type="dxa"/>
            <w:tcBorders>
              <w:top w:val="dotted" w:sz="4" w:space="0" w:color="auto"/>
              <w:bottom w:val="dotted" w:sz="4" w:space="0" w:color="auto"/>
            </w:tcBorders>
          </w:tcPr>
          <w:p w14:paraId="494558AE" w14:textId="0FB1B264"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換気目的に応じて独立した換気系統とすること。</w:t>
            </w:r>
          </w:p>
        </w:tc>
        <w:tc>
          <w:tcPr>
            <w:tcW w:w="10488" w:type="dxa"/>
            <w:tcBorders>
              <w:top w:val="dotted" w:sz="4" w:space="0" w:color="auto"/>
              <w:bottom w:val="dotted" w:sz="4" w:space="0" w:color="auto"/>
            </w:tcBorders>
          </w:tcPr>
          <w:p w14:paraId="0467F191"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395B07EF" w14:textId="77777777" w:rsidTr="00767716">
        <w:trPr>
          <w:trHeight w:val="23"/>
        </w:trPr>
        <w:tc>
          <w:tcPr>
            <w:tcW w:w="10488" w:type="dxa"/>
            <w:tcBorders>
              <w:top w:val="dotted" w:sz="4" w:space="0" w:color="auto"/>
              <w:bottom w:val="dotted" w:sz="4" w:space="0" w:color="auto"/>
            </w:tcBorders>
          </w:tcPr>
          <w:p w14:paraId="152410D3" w14:textId="6159A30D"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吸排気ガラリには必要に応じて、消音装置を設け、外部に騒音を伝えないものとすること。</w:t>
            </w:r>
          </w:p>
        </w:tc>
        <w:tc>
          <w:tcPr>
            <w:tcW w:w="10488" w:type="dxa"/>
            <w:tcBorders>
              <w:top w:val="dotted" w:sz="4" w:space="0" w:color="auto"/>
              <w:bottom w:val="dotted" w:sz="4" w:space="0" w:color="auto"/>
            </w:tcBorders>
          </w:tcPr>
          <w:p w14:paraId="23A62EB8"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58DEC8A1" w14:textId="77777777" w:rsidTr="00767716">
        <w:trPr>
          <w:trHeight w:val="23"/>
        </w:trPr>
        <w:tc>
          <w:tcPr>
            <w:tcW w:w="10488" w:type="dxa"/>
            <w:tcBorders>
              <w:top w:val="dotted" w:sz="4" w:space="0" w:color="auto"/>
              <w:bottom w:val="dotted" w:sz="4" w:space="0" w:color="auto"/>
            </w:tcBorders>
          </w:tcPr>
          <w:p w14:paraId="744C336A" w14:textId="614EFE90"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機器等で防湿・防爆・耐ガスの必要のある部分は、それに対応した材質または処理をしたものとすること。</w:t>
            </w:r>
          </w:p>
        </w:tc>
        <w:tc>
          <w:tcPr>
            <w:tcW w:w="10488" w:type="dxa"/>
            <w:tcBorders>
              <w:top w:val="dotted" w:sz="4" w:space="0" w:color="auto"/>
              <w:bottom w:val="dotted" w:sz="4" w:space="0" w:color="auto"/>
            </w:tcBorders>
          </w:tcPr>
          <w:p w14:paraId="2A5D5050"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26E2A445" w14:textId="77777777" w:rsidTr="00767716">
        <w:trPr>
          <w:trHeight w:val="23"/>
        </w:trPr>
        <w:tc>
          <w:tcPr>
            <w:tcW w:w="10488" w:type="dxa"/>
            <w:tcBorders>
              <w:top w:val="dotted" w:sz="4" w:space="0" w:color="auto"/>
              <w:bottom w:val="dotted" w:sz="4" w:space="0" w:color="auto"/>
            </w:tcBorders>
          </w:tcPr>
          <w:p w14:paraId="75C3B1D6" w14:textId="59AE57F0"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給排気口からの風雨の吹き込み防止及び騒音の漏えい防止並びに防鳥・防虫対策については、建築工事と連携して万全を期すこと。</w:t>
            </w:r>
          </w:p>
        </w:tc>
        <w:tc>
          <w:tcPr>
            <w:tcW w:w="10488" w:type="dxa"/>
            <w:tcBorders>
              <w:top w:val="dotted" w:sz="4" w:space="0" w:color="auto"/>
              <w:bottom w:val="dotted" w:sz="4" w:space="0" w:color="auto"/>
            </w:tcBorders>
          </w:tcPr>
          <w:p w14:paraId="6F8A476A" w14:textId="77777777" w:rsidR="006046B2" w:rsidRPr="009F40FB" w:rsidRDefault="006046B2" w:rsidP="009D5086">
            <w:pPr>
              <w:tabs>
                <w:tab w:val="left" w:pos="3177"/>
              </w:tabs>
              <w:adjustRightInd w:val="0"/>
              <w:rPr>
                <w:rFonts w:asciiTheme="minorEastAsia" w:hAnsiTheme="minorEastAsia" w:cs="ＭＳ 明朝"/>
                <w:sz w:val="20"/>
                <w:szCs w:val="20"/>
              </w:rPr>
            </w:pPr>
          </w:p>
        </w:tc>
      </w:tr>
      <w:tr w:rsidR="006046B2" w:rsidRPr="009F40FB" w14:paraId="3409C07F" w14:textId="77777777" w:rsidTr="006046B2">
        <w:trPr>
          <w:trHeight w:val="23"/>
        </w:trPr>
        <w:tc>
          <w:tcPr>
            <w:tcW w:w="10488" w:type="dxa"/>
            <w:tcBorders>
              <w:top w:val="dotted" w:sz="4" w:space="0" w:color="auto"/>
              <w:bottom w:val="single" w:sz="4" w:space="0" w:color="auto"/>
            </w:tcBorders>
          </w:tcPr>
          <w:p w14:paraId="5FC4C128" w14:textId="4490F2D8" w:rsidR="006046B2" w:rsidRPr="009F40FB" w:rsidRDefault="006046B2"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ごみピット、プラットホーム等悪臭が懸念される箇所の前室は、常に清浄空気で正圧を保つようにすること。</w:t>
            </w:r>
          </w:p>
        </w:tc>
        <w:tc>
          <w:tcPr>
            <w:tcW w:w="10488" w:type="dxa"/>
            <w:tcBorders>
              <w:top w:val="dotted" w:sz="4" w:space="0" w:color="auto"/>
              <w:bottom w:val="single" w:sz="4" w:space="0" w:color="auto"/>
            </w:tcBorders>
          </w:tcPr>
          <w:p w14:paraId="1A33106C" w14:textId="77777777" w:rsidR="006046B2" w:rsidRPr="009F40FB" w:rsidRDefault="006046B2" w:rsidP="009D5086">
            <w:pPr>
              <w:tabs>
                <w:tab w:val="left" w:pos="3177"/>
              </w:tabs>
              <w:adjustRightInd w:val="0"/>
              <w:rPr>
                <w:rFonts w:asciiTheme="minorEastAsia" w:hAnsiTheme="minorEastAsia" w:cs="ＭＳ 明朝"/>
                <w:sz w:val="20"/>
                <w:szCs w:val="20"/>
              </w:rPr>
            </w:pPr>
          </w:p>
        </w:tc>
      </w:tr>
    </w:tbl>
    <w:p w14:paraId="04354AD8" w14:textId="77777777" w:rsidR="006046B2" w:rsidRPr="009F40FB" w:rsidRDefault="006046B2" w:rsidP="009D5086">
      <w:pPr>
        <w:pStyle w:val="10pt15pt"/>
        <w:spacing w:line="240" w:lineRule="auto"/>
      </w:pPr>
    </w:p>
    <w:p w14:paraId="40EA8DFD" w14:textId="4948AD83" w:rsidR="00646774" w:rsidRPr="009F40FB" w:rsidRDefault="00646774" w:rsidP="008C1325">
      <w:pPr>
        <w:pStyle w:val="3"/>
      </w:pPr>
      <w:r w:rsidRPr="009F40FB">
        <w:rPr>
          <w:rFonts w:hint="eastAsia"/>
        </w:rPr>
        <w:t>建築電気設備工事</w:t>
      </w:r>
    </w:p>
    <w:p w14:paraId="5C9A0EBA" w14:textId="03FEDC9C" w:rsidR="00646774" w:rsidRPr="009F40FB" w:rsidRDefault="00646774" w:rsidP="009D5086">
      <w:pPr>
        <w:pStyle w:val="4"/>
        <w:jc w:val="both"/>
      </w:pPr>
      <w:r w:rsidRPr="009F40FB">
        <w:rPr>
          <w:rFonts w:hint="eastAsia"/>
        </w:rPr>
        <w:t>幹線</w:t>
      </w:r>
      <w:r w:rsidR="00764775" w:rsidRPr="009F40FB">
        <w:rPr>
          <w:rFonts w:hint="eastAsia"/>
        </w:rPr>
        <w:t>動力</w:t>
      </w:r>
      <w:r w:rsidRPr="009F40FB">
        <w:rPr>
          <w:rFonts w:hint="eastAsia"/>
        </w:rPr>
        <w:t>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67E89078" w14:textId="77777777" w:rsidTr="00767716">
        <w:trPr>
          <w:trHeight w:val="285"/>
        </w:trPr>
        <w:tc>
          <w:tcPr>
            <w:tcW w:w="10488" w:type="dxa"/>
            <w:tcBorders>
              <w:bottom w:val="single" w:sz="4" w:space="0" w:color="auto"/>
            </w:tcBorders>
            <w:shd w:val="clear" w:color="auto" w:fill="FFFF99"/>
          </w:tcPr>
          <w:p w14:paraId="6A425990"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E72DF2E"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67E4F68A" w14:textId="77777777" w:rsidTr="00767716">
        <w:trPr>
          <w:trHeight w:val="23"/>
        </w:trPr>
        <w:tc>
          <w:tcPr>
            <w:tcW w:w="10488" w:type="dxa"/>
            <w:tcBorders>
              <w:bottom w:val="dotted" w:sz="4" w:space="0" w:color="auto"/>
            </w:tcBorders>
          </w:tcPr>
          <w:p w14:paraId="5FFB449A" w14:textId="33D7D9E1"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給排水、空調、換気等建築設備関係動力及び電灯・照明用の低圧配電盤を更新すること。</w:t>
            </w:r>
          </w:p>
        </w:tc>
        <w:tc>
          <w:tcPr>
            <w:tcW w:w="10488" w:type="dxa"/>
            <w:tcBorders>
              <w:bottom w:val="dotted" w:sz="4" w:space="0" w:color="auto"/>
            </w:tcBorders>
          </w:tcPr>
          <w:p w14:paraId="4583AF32"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6EF9D9D8" w14:textId="77777777" w:rsidTr="00767716">
        <w:trPr>
          <w:trHeight w:val="23"/>
        </w:trPr>
        <w:tc>
          <w:tcPr>
            <w:tcW w:w="10488" w:type="dxa"/>
            <w:tcBorders>
              <w:top w:val="dotted" w:sz="4" w:space="0" w:color="auto"/>
              <w:bottom w:val="dotted" w:sz="4" w:space="0" w:color="auto"/>
            </w:tcBorders>
          </w:tcPr>
          <w:p w14:paraId="55D3031E" w14:textId="06F3CE8E"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配管、配線配置工事は、コントロールセンター等より、各動力負荷及び電灯分電盤までとすること。</w:t>
            </w:r>
          </w:p>
        </w:tc>
        <w:tc>
          <w:tcPr>
            <w:tcW w:w="10488" w:type="dxa"/>
            <w:tcBorders>
              <w:top w:val="dotted" w:sz="4" w:space="0" w:color="auto"/>
              <w:bottom w:val="dotted" w:sz="4" w:space="0" w:color="auto"/>
            </w:tcBorders>
          </w:tcPr>
          <w:p w14:paraId="1B2B80D3"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3E224301" w14:textId="77777777" w:rsidTr="00767716">
        <w:trPr>
          <w:trHeight w:val="23"/>
        </w:trPr>
        <w:tc>
          <w:tcPr>
            <w:tcW w:w="10488" w:type="dxa"/>
            <w:tcBorders>
              <w:top w:val="dotted" w:sz="4" w:space="0" w:color="auto"/>
              <w:bottom w:val="dotted" w:sz="4" w:space="0" w:color="auto"/>
            </w:tcBorders>
          </w:tcPr>
          <w:p w14:paraId="02272058" w14:textId="27EA0776"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操作方式は現場手動方式とし、中央制御室に監視盤を設置すること。</w:t>
            </w:r>
          </w:p>
        </w:tc>
        <w:tc>
          <w:tcPr>
            <w:tcW w:w="10488" w:type="dxa"/>
            <w:tcBorders>
              <w:top w:val="dotted" w:sz="4" w:space="0" w:color="auto"/>
              <w:bottom w:val="dotted" w:sz="4" w:space="0" w:color="auto"/>
            </w:tcBorders>
          </w:tcPr>
          <w:p w14:paraId="32108099"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3E83812E" w14:textId="77777777" w:rsidTr="00767716">
        <w:trPr>
          <w:trHeight w:val="23"/>
        </w:trPr>
        <w:tc>
          <w:tcPr>
            <w:tcW w:w="10488" w:type="dxa"/>
            <w:tcBorders>
              <w:top w:val="dotted" w:sz="4" w:space="0" w:color="auto"/>
              <w:bottom w:val="dotted" w:sz="4" w:space="0" w:color="auto"/>
            </w:tcBorders>
          </w:tcPr>
          <w:p w14:paraId="43714A8A" w14:textId="513D9C40"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液面制御については、上水は電極棒、雑排水及び汚水は浮動スイッチによる自動運転とすること。</w:t>
            </w:r>
          </w:p>
        </w:tc>
        <w:tc>
          <w:tcPr>
            <w:tcW w:w="10488" w:type="dxa"/>
            <w:tcBorders>
              <w:top w:val="dotted" w:sz="4" w:space="0" w:color="auto"/>
              <w:bottom w:val="dotted" w:sz="4" w:space="0" w:color="auto"/>
            </w:tcBorders>
          </w:tcPr>
          <w:p w14:paraId="6C456D6B"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3729B4F5" w14:textId="77777777" w:rsidTr="00767716">
        <w:trPr>
          <w:trHeight w:val="23"/>
        </w:trPr>
        <w:tc>
          <w:tcPr>
            <w:tcW w:w="10488" w:type="dxa"/>
            <w:tcBorders>
              <w:top w:val="dotted" w:sz="4" w:space="0" w:color="auto"/>
              <w:bottom w:val="dotted" w:sz="4" w:space="0" w:color="auto"/>
            </w:tcBorders>
          </w:tcPr>
          <w:p w14:paraId="55FF9D59" w14:textId="6F103DF7"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複数台あるポンプは、原則として常時交互運転、非常時同時運転方式とすること。</w:t>
            </w:r>
          </w:p>
        </w:tc>
        <w:tc>
          <w:tcPr>
            <w:tcW w:w="10488" w:type="dxa"/>
            <w:tcBorders>
              <w:top w:val="dotted" w:sz="4" w:space="0" w:color="auto"/>
              <w:bottom w:val="dotted" w:sz="4" w:space="0" w:color="auto"/>
            </w:tcBorders>
          </w:tcPr>
          <w:p w14:paraId="4A443ECA"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01A6C84C" w14:textId="77777777" w:rsidTr="00767716">
        <w:trPr>
          <w:trHeight w:val="23"/>
        </w:trPr>
        <w:tc>
          <w:tcPr>
            <w:tcW w:w="10488" w:type="dxa"/>
            <w:tcBorders>
              <w:top w:val="dotted" w:sz="4" w:space="0" w:color="auto"/>
              <w:bottom w:val="single" w:sz="4" w:space="0" w:color="auto"/>
            </w:tcBorders>
          </w:tcPr>
          <w:p w14:paraId="560FF238" w14:textId="1CEFBAA4"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配線は、金属管、ケーブルダクト及びケーブルラックを使用すること。</w:t>
            </w:r>
          </w:p>
        </w:tc>
        <w:tc>
          <w:tcPr>
            <w:tcW w:w="10488" w:type="dxa"/>
            <w:tcBorders>
              <w:top w:val="dotted" w:sz="4" w:space="0" w:color="auto"/>
              <w:bottom w:val="single" w:sz="4" w:space="0" w:color="auto"/>
            </w:tcBorders>
          </w:tcPr>
          <w:p w14:paraId="3CCC38AB"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5E979F46" w14:textId="77777777" w:rsidR="00646774" w:rsidRPr="009F40FB" w:rsidRDefault="00646774" w:rsidP="009D5086">
      <w:pPr>
        <w:pStyle w:val="10pt15pt"/>
        <w:spacing w:line="240" w:lineRule="auto"/>
      </w:pPr>
    </w:p>
    <w:p w14:paraId="5A05DBA9" w14:textId="2DC8DB1B" w:rsidR="00764775" w:rsidRPr="009F40FB" w:rsidRDefault="00764775" w:rsidP="009D5086">
      <w:pPr>
        <w:widowControl/>
        <w:jc w:val="left"/>
        <w:rPr>
          <w:rFonts w:cs="ＭＳ 明朝"/>
          <w:b/>
          <w:bCs/>
          <w:color w:val="000000"/>
          <w:kern w:val="0"/>
          <w:sz w:val="20"/>
          <w:szCs w:val="20"/>
        </w:rPr>
      </w:pPr>
      <w:r w:rsidRPr="009F40FB">
        <w:br w:type="page"/>
      </w:r>
    </w:p>
    <w:p w14:paraId="56C4A9CB" w14:textId="22F92381" w:rsidR="00646774" w:rsidRPr="009F40FB" w:rsidRDefault="00764775" w:rsidP="009D5086">
      <w:pPr>
        <w:pStyle w:val="4"/>
        <w:jc w:val="both"/>
      </w:pPr>
      <w:r w:rsidRPr="009F40FB">
        <w:rPr>
          <w:rFonts w:hint="eastAsia"/>
        </w:rPr>
        <w:t>電灯コンセント、</w:t>
      </w:r>
      <w:r w:rsidR="00646774" w:rsidRPr="009F40FB">
        <w:rPr>
          <w:rFonts w:hint="eastAsia"/>
        </w:rPr>
        <w:t>照明</w:t>
      </w:r>
      <w:r w:rsidRPr="009F40FB">
        <w:rPr>
          <w:rFonts w:hint="eastAsia"/>
        </w:rPr>
        <w:t>器具</w:t>
      </w:r>
      <w:r w:rsidR="00646774" w:rsidRPr="009F40FB">
        <w:rPr>
          <w:rFonts w:hint="eastAsia"/>
        </w:rPr>
        <w:t>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46774" w:rsidRPr="009F40FB" w14:paraId="57EAACAE" w14:textId="77777777" w:rsidTr="00D76157">
        <w:trPr>
          <w:trHeight w:val="285"/>
        </w:trPr>
        <w:tc>
          <w:tcPr>
            <w:tcW w:w="10488" w:type="dxa"/>
            <w:tcBorders>
              <w:bottom w:val="single" w:sz="4" w:space="0" w:color="auto"/>
            </w:tcBorders>
            <w:shd w:val="clear" w:color="auto" w:fill="FFFF99"/>
          </w:tcPr>
          <w:p w14:paraId="51B2ABEF" w14:textId="4210BFE7" w:rsidR="00646774" w:rsidRPr="009F40FB" w:rsidRDefault="00646774"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E7ACBD6" w14:textId="77777777" w:rsidR="00646774" w:rsidRPr="009F40FB" w:rsidRDefault="00646774" w:rsidP="009D5086">
            <w:pPr>
              <w:pStyle w:val="10pt15pt1"/>
              <w:spacing w:line="240" w:lineRule="auto"/>
              <w:rPr>
                <w:color w:val="auto"/>
              </w:rPr>
            </w:pPr>
            <w:r w:rsidRPr="009F40FB">
              <w:rPr>
                <w:rFonts w:hint="eastAsia"/>
                <w:color w:val="auto"/>
              </w:rPr>
              <w:t>＜施設性能基準に対する提案事項＞</w:t>
            </w:r>
          </w:p>
        </w:tc>
      </w:tr>
      <w:tr w:rsidR="00764775" w:rsidRPr="009F40FB" w14:paraId="542EBE30" w14:textId="77777777" w:rsidTr="00D76157">
        <w:trPr>
          <w:trHeight w:val="23"/>
        </w:trPr>
        <w:tc>
          <w:tcPr>
            <w:tcW w:w="10488" w:type="dxa"/>
            <w:tcBorders>
              <w:bottom w:val="dotted" w:sz="4" w:space="0" w:color="auto"/>
            </w:tcBorders>
          </w:tcPr>
          <w:p w14:paraId="60EF642E" w14:textId="5014AF94"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誘導灯及び非常コンセントは消防法の定めによるものとする。</w:t>
            </w:r>
          </w:p>
        </w:tc>
        <w:tc>
          <w:tcPr>
            <w:tcW w:w="10488" w:type="dxa"/>
            <w:tcBorders>
              <w:bottom w:val="dotted" w:sz="4" w:space="0" w:color="auto"/>
            </w:tcBorders>
          </w:tcPr>
          <w:p w14:paraId="5AE311CD"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370EFB5A" w14:textId="77777777" w:rsidTr="00D76157">
        <w:trPr>
          <w:trHeight w:val="23"/>
        </w:trPr>
        <w:tc>
          <w:tcPr>
            <w:tcW w:w="10488" w:type="dxa"/>
            <w:tcBorders>
              <w:top w:val="dotted" w:sz="4" w:space="0" w:color="auto"/>
              <w:bottom w:val="dotted" w:sz="4" w:space="0" w:color="auto"/>
            </w:tcBorders>
          </w:tcPr>
          <w:p w14:paraId="5BF6ADDD" w14:textId="1D31FDC9"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各機械室等の人が触れる恐れのある場所の照明等は原則としてガード付とすること。</w:t>
            </w:r>
          </w:p>
        </w:tc>
        <w:tc>
          <w:tcPr>
            <w:tcW w:w="10488" w:type="dxa"/>
            <w:tcBorders>
              <w:top w:val="dotted" w:sz="4" w:space="0" w:color="auto"/>
              <w:bottom w:val="dotted" w:sz="4" w:space="0" w:color="auto"/>
            </w:tcBorders>
          </w:tcPr>
          <w:p w14:paraId="2178EC53"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2A2C4CC5" w14:textId="77777777" w:rsidTr="00D76157">
        <w:trPr>
          <w:trHeight w:val="23"/>
        </w:trPr>
        <w:tc>
          <w:tcPr>
            <w:tcW w:w="10488" w:type="dxa"/>
            <w:tcBorders>
              <w:top w:val="dotted" w:sz="4" w:space="0" w:color="auto"/>
              <w:bottom w:val="dotted" w:sz="4" w:space="0" w:color="auto"/>
            </w:tcBorders>
          </w:tcPr>
          <w:p w14:paraId="54CD854F" w14:textId="76C6F432"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周辺環境により耐熱・耐食・防水・防じん・防爆（爆風等に耐えられる）・耐候を考慮すること。</w:t>
            </w:r>
          </w:p>
        </w:tc>
        <w:tc>
          <w:tcPr>
            <w:tcW w:w="10488" w:type="dxa"/>
            <w:tcBorders>
              <w:top w:val="dotted" w:sz="4" w:space="0" w:color="auto"/>
              <w:bottom w:val="dotted" w:sz="4" w:space="0" w:color="auto"/>
            </w:tcBorders>
          </w:tcPr>
          <w:p w14:paraId="6B800AD4"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5D293BE6" w14:textId="77777777" w:rsidTr="00D76157">
        <w:trPr>
          <w:trHeight w:val="23"/>
        </w:trPr>
        <w:tc>
          <w:tcPr>
            <w:tcW w:w="10488" w:type="dxa"/>
            <w:tcBorders>
              <w:top w:val="dotted" w:sz="4" w:space="0" w:color="auto"/>
              <w:bottom w:val="dotted" w:sz="4" w:space="0" w:color="auto"/>
            </w:tcBorders>
          </w:tcPr>
          <w:p w14:paraId="0089EED2" w14:textId="43C90347"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配置計画、操作スイッチその他について、プラント側との調整を行うこと。</w:t>
            </w:r>
          </w:p>
        </w:tc>
        <w:tc>
          <w:tcPr>
            <w:tcW w:w="10488" w:type="dxa"/>
            <w:tcBorders>
              <w:top w:val="dotted" w:sz="4" w:space="0" w:color="auto"/>
              <w:bottom w:val="dotted" w:sz="4" w:space="0" w:color="auto"/>
            </w:tcBorders>
          </w:tcPr>
          <w:p w14:paraId="469BAC2E"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5F637546" w14:textId="77777777" w:rsidTr="00D76157">
        <w:trPr>
          <w:trHeight w:val="23"/>
        </w:trPr>
        <w:tc>
          <w:tcPr>
            <w:tcW w:w="10488" w:type="dxa"/>
            <w:tcBorders>
              <w:top w:val="dotted" w:sz="4" w:space="0" w:color="auto"/>
              <w:bottom w:val="dotted" w:sz="4" w:space="0" w:color="auto"/>
            </w:tcBorders>
          </w:tcPr>
          <w:p w14:paraId="11EBCE09" w14:textId="62B11AB4"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省エネに配慮し</w:t>
            </w:r>
            <w:r w:rsidRPr="009F40FB">
              <w:rPr>
                <w:rFonts w:hint="eastAsia"/>
                <w:color w:val="000000"/>
                <w:kern w:val="0"/>
                <w:sz w:val="20"/>
                <w:szCs w:val="20"/>
              </w:rPr>
              <w:t>LED</w:t>
            </w:r>
            <w:r w:rsidRPr="009F40FB">
              <w:rPr>
                <w:rFonts w:hint="eastAsia"/>
                <w:color w:val="000000"/>
                <w:kern w:val="0"/>
                <w:sz w:val="20"/>
                <w:szCs w:val="20"/>
              </w:rPr>
              <w:t>照明を基本とし、回路数の設定やセンサー式の採用等を考慮すること。</w:t>
            </w:r>
          </w:p>
        </w:tc>
        <w:tc>
          <w:tcPr>
            <w:tcW w:w="10488" w:type="dxa"/>
            <w:tcBorders>
              <w:top w:val="dotted" w:sz="4" w:space="0" w:color="auto"/>
              <w:bottom w:val="dotted" w:sz="4" w:space="0" w:color="auto"/>
            </w:tcBorders>
          </w:tcPr>
          <w:p w14:paraId="1E4BDCD4"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7840CF7A" w14:textId="77777777" w:rsidTr="00D76157">
        <w:trPr>
          <w:trHeight w:val="23"/>
        </w:trPr>
        <w:tc>
          <w:tcPr>
            <w:tcW w:w="10488" w:type="dxa"/>
            <w:tcBorders>
              <w:top w:val="dotted" w:sz="4" w:space="0" w:color="auto"/>
              <w:bottom w:val="dotted" w:sz="4" w:space="0" w:color="auto"/>
            </w:tcBorders>
          </w:tcPr>
          <w:p w14:paraId="0596EA7B" w14:textId="33748929"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施設内部については</w:t>
            </w:r>
            <w:r w:rsidRPr="009F40FB">
              <w:rPr>
                <w:rFonts w:hint="eastAsia"/>
                <w:color w:val="000000"/>
                <w:kern w:val="0"/>
                <w:sz w:val="20"/>
                <w:szCs w:val="20"/>
              </w:rPr>
              <w:t>JIS Z 9110</w:t>
            </w:r>
            <w:r w:rsidRPr="009F40FB">
              <w:rPr>
                <w:rFonts w:hint="eastAsia"/>
                <w:color w:val="000000"/>
                <w:kern w:val="0"/>
                <w:sz w:val="20"/>
                <w:szCs w:val="20"/>
              </w:rPr>
              <w:t>（照度基準）を原則とすること。</w:t>
            </w:r>
          </w:p>
        </w:tc>
        <w:tc>
          <w:tcPr>
            <w:tcW w:w="10488" w:type="dxa"/>
            <w:tcBorders>
              <w:top w:val="dotted" w:sz="4" w:space="0" w:color="auto"/>
              <w:bottom w:val="dotted" w:sz="4" w:space="0" w:color="auto"/>
            </w:tcBorders>
          </w:tcPr>
          <w:p w14:paraId="09AE2151"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38376B08" w14:textId="77777777" w:rsidTr="00D76157">
        <w:trPr>
          <w:trHeight w:val="23"/>
        </w:trPr>
        <w:tc>
          <w:tcPr>
            <w:tcW w:w="10488" w:type="dxa"/>
            <w:tcBorders>
              <w:top w:val="dotted" w:sz="4" w:space="0" w:color="auto"/>
            </w:tcBorders>
          </w:tcPr>
          <w:p w14:paraId="65D0D3AB" w14:textId="670F0FFF"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color w:val="000000"/>
                <w:kern w:val="0"/>
                <w:sz w:val="20"/>
                <w:szCs w:val="20"/>
              </w:rPr>
              <w:t>コンセントは維持管理性を考慮した個数とし、用途及び使用条件に応じて防雨、防爆、防湿型とすること。</w:t>
            </w:r>
          </w:p>
        </w:tc>
        <w:tc>
          <w:tcPr>
            <w:tcW w:w="10488" w:type="dxa"/>
            <w:tcBorders>
              <w:top w:val="dotted" w:sz="4" w:space="0" w:color="auto"/>
            </w:tcBorders>
          </w:tcPr>
          <w:p w14:paraId="17552349"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204313AD" w14:textId="77777777" w:rsidR="00646774" w:rsidRPr="009F40FB" w:rsidRDefault="00646774" w:rsidP="009D5086">
      <w:pPr>
        <w:pStyle w:val="10pt15pt"/>
        <w:spacing w:line="240" w:lineRule="auto"/>
      </w:pPr>
    </w:p>
    <w:p w14:paraId="01B2029E" w14:textId="40D6822B" w:rsidR="00646774" w:rsidRPr="009F40FB" w:rsidRDefault="00764775" w:rsidP="009D5086">
      <w:pPr>
        <w:pStyle w:val="4"/>
        <w:jc w:val="both"/>
      </w:pPr>
      <w:r w:rsidRPr="009F40FB">
        <w:rPr>
          <w:rFonts w:hint="eastAsia"/>
        </w:rPr>
        <w:t>放送</w:t>
      </w:r>
      <w:r w:rsidR="00646774" w:rsidRPr="009F40FB">
        <w:rPr>
          <w:rFonts w:hint="eastAsia"/>
        </w:rPr>
        <w:t>設備</w:t>
      </w:r>
      <w:r w:rsidRPr="009F40FB">
        <w:rPr>
          <w:rFonts w:hint="eastAsia"/>
        </w:rPr>
        <w:t>（非常放送設備も含む）</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79E33141" w14:textId="77777777" w:rsidTr="00767716">
        <w:trPr>
          <w:trHeight w:val="285"/>
        </w:trPr>
        <w:tc>
          <w:tcPr>
            <w:tcW w:w="10488" w:type="dxa"/>
            <w:tcBorders>
              <w:bottom w:val="single" w:sz="4" w:space="0" w:color="auto"/>
            </w:tcBorders>
            <w:shd w:val="clear" w:color="auto" w:fill="FFFF99"/>
          </w:tcPr>
          <w:p w14:paraId="08AA84F4"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0BB3B6B"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59C30F81" w14:textId="77777777" w:rsidTr="00767716">
        <w:trPr>
          <w:trHeight w:val="23"/>
        </w:trPr>
        <w:tc>
          <w:tcPr>
            <w:tcW w:w="10488" w:type="dxa"/>
            <w:tcBorders>
              <w:bottom w:val="dotted" w:sz="4" w:space="0" w:color="auto"/>
            </w:tcBorders>
          </w:tcPr>
          <w:p w14:paraId="1BE580D1" w14:textId="1D755662"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常用・非常放送も兼ねた全館放送音響装置、</w:t>
            </w:r>
            <w:r w:rsidRPr="009F40FB">
              <w:rPr>
                <w:rFonts w:hint="eastAsia"/>
                <w:sz w:val="20"/>
                <w:szCs w:val="20"/>
              </w:rPr>
              <w:t>BGM</w:t>
            </w:r>
            <w:r w:rsidRPr="009F40FB">
              <w:rPr>
                <w:rFonts w:hint="eastAsia"/>
                <w:sz w:val="20"/>
                <w:szCs w:val="20"/>
              </w:rPr>
              <w:t>装置、レピータチャイム、</w:t>
            </w:r>
            <w:r w:rsidRPr="009F40FB">
              <w:rPr>
                <w:rFonts w:hint="eastAsia"/>
                <w:sz w:val="20"/>
                <w:szCs w:val="20"/>
              </w:rPr>
              <w:t>AM</w:t>
            </w:r>
            <w:r w:rsidRPr="009F40FB">
              <w:rPr>
                <w:rFonts w:hint="eastAsia"/>
                <w:sz w:val="20"/>
                <w:szCs w:val="20"/>
              </w:rPr>
              <w:t>・</w:t>
            </w:r>
            <w:r w:rsidRPr="009F40FB">
              <w:rPr>
                <w:rFonts w:hint="eastAsia"/>
                <w:sz w:val="20"/>
                <w:szCs w:val="20"/>
              </w:rPr>
              <w:t>FM</w:t>
            </w:r>
            <w:r w:rsidRPr="009F40FB">
              <w:rPr>
                <w:rFonts w:hint="eastAsia"/>
                <w:sz w:val="20"/>
                <w:szCs w:val="20"/>
              </w:rPr>
              <w:t>チューナー等の設置と配管配線を行うこと。</w:t>
            </w:r>
          </w:p>
        </w:tc>
        <w:tc>
          <w:tcPr>
            <w:tcW w:w="10488" w:type="dxa"/>
            <w:tcBorders>
              <w:bottom w:val="dotted" w:sz="4" w:space="0" w:color="auto"/>
            </w:tcBorders>
          </w:tcPr>
          <w:p w14:paraId="4E8B86E6"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6FD97C2A" w14:textId="77777777" w:rsidTr="00767716">
        <w:trPr>
          <w:trHeight w:val="23"/>
        </w:trPr>
        <w:tc>
          <w:tcPr>
            <w:tcW w:w="10488" w:type="dxa"/>
            <w:tcBorders>
              <w:top w:val="dotted" w:sz="4" w:space="0" w:color="auto"/>
              <w:bottom w:val="dotted" w:sz="4" w:space="0" w:color="auto"/>
            </w:tcBorders>
          </w:tcPr>
          <w:p w14:paraId="2B369B8F" w14:textId="0D4C5E75"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業務放送系統は、管理エリア部門、工場棟内、プラットホーム、外部、既存設備と同様に予備</w:t>
            </w:r>
            <w:r w:rsidRPr="009F40FB">
              <w:rPr>
                <w:rFonts w:hint="eastAsia"/>
                <w:sz w:val="20"/>
                <w:szCs w:val="20"/>
              </w:rPr>
              <w:t>2</w:t>
            </w:r>
            <w:r w:rsidRPr="009F40FB">
              <w:rPr>
                <w:rFonts w:hint="eastAsia"/>
                <w:sz w:val="20"/>
                <w:szCs w:val="20"/>
              </w:rPr>
              <w:t>系統を含め</w:t>
            </w:r>
            <w:r w:rsidRPr="009F40FB">
              <w:rPr>
                <w:rFonts w:hint="eastAsia"/>
                <w:sz w:val="20"/>
                <w:szCs w:val="20"/>
              </w:rPr>
              <w:t>10</w:t>
            </w:r>
            <w:r w:rsidRPr="009F40FB">
              <w:rPr>
                <w:rFonts w:hint="eastAsia"/>
                <w:sz w:val="20"/>
                <w:szCs w:val="20"/>
              </w:rPr>
              <w:t>系統で計画すること。</w:t>
            </w:r>
          </w:p>
        </w:tc>
        <w:tc>
          <w:tcPr>
            <w:tcW w:w="10488" w:type="dxa"/>
            <w:tcBorders>
              <w:top w:val="dotted" w:sz="4" w:space="0" w:color="auto"/>
              <w:bottom w:val="dotted" w:sz="4" w:space="0" w:color="auto"/>
            </w:tcBorders>
          </w:tcPr>
          <w:p w14:paraId="68FA92AA"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694C2A0E" w14:textId="77777777" w:rsidTr="00767716">
        <w:trPr>
          <w:trHeight w:val="23"/>
        </w:trPr>
        <w:tc>
          <w:tcPr>
            <w:tcW w:w="10488" w:type="dxa"/>
            <w:tcBorders>
              <w:top w:val="dotted" w:sz="4" w:space="0" w:color="auto"/>
              <w:bottom w:val="dotted" w:sz="4" w:space="0" w:color="auto"/>
            </w:tcBorders>
          </w:tcPr>
          <w:p w14:paraId="057D537E" w14:textId="45D065E0"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炉室、プラットホーム及び機械室のスピーカーは、騒音・音圧及び明瞭度について考慮し設置すること。</w:t>
            </w:r>
          </w:p>
        </w:tc>
        <w:tc>
          <w:tcPr>
            <w:tcW w:w="10488" w:type="dxa"/>
            <w:tcBorders>
              <w:top w:val="dotted" w:sz="4" w:space="0" w:color="auto"/>
              <w:bottom w:val="dotted" w:sz="4" w:space="0" w:color="auto"/>
            </w:tcBorders>
          </w:tcPr>
          <w:p w14:paraId="33F8C28B"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4479FDCC" w14:textId="77777777" w:rsidTr="00767716">
        <w:trPr>
          <w:trHeight w:val="23"/>
        </w:trPr>
        <w:tc>
          <w:tcPr>
            <w:tcW w:w="10488" w:type="dxa"/>
            <w:tcBorders>
              <w:top w:val="dotted" w:sz="4" w:space="0" w:color="auto"/>
            </w:tcBorders>
          </w:tcPr>
          <w:p w14:paraId="0D517A51" w14:textId="66E12521"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管理棟エリア事務室にリモコンマイクを設置すること。</w:t>
            </w:r>
          </w:p>
        </w:tc>
        <w:tc>
          <w:tcPr>
            <w:tcW w:w="10488" w:type="dxa"/>
            <w:tcBorders>
              <w:top w:val="dotted" w:sz="4" w:space="0" w:color="auto"/>
            </w:tcBorders>
          </w:tcPr>
          <w:p w14:paraId="09CE254F"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201CDC5E" w14:textId="77777777" w:rsidR="00764775" w:rsidRPr="009F40FB" w:rsidRDefault="00764775" w:rsidP="009D5086">
      <w:pPr>
        <w:pStyle w:val="10pt15pt"/>
        <w:spacing w:line="240" w:lineRule="auto"/>
      </w:pPr>
    </w:p>
    <w:p w14:paraId="0E3ED10D" w14:textId="369DF41F" w:rsidR="00764775" w:rsidRPr="009F40FB" w:rsidRDefault="00764775" w:rsidP="009D5086">
      <w:pPr>
        <w:pStyle w:val="4"/>
        <w:jc w:val="both"/>
      </w:pPr>
      <w:r w:rsidRPr="009F40FB">
        <w:rPr>
          <w:rFonts w:hint="eastAsia"/>
        </w:rPr>
        <w:t>インターホン設備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054671F1" w14:textId="77777777" w:rsidTr="00767716">
        <w:trPr>
          <w:trHeight w:val="285"/>
        </w:trPr>
        <w:tc>
          <w:tcPr>
            <w:tcW w:w="10488" w:type="dxa"/>
            <w:tcBorders>
              <w:bottom w:val="single" w:sz="4" w:space="0" w:color="auto"/>
            </w:tcBorders>
            <w:shd w:val="clear" w:color="auto" w:fill="FFFF99"/>
          </w:tcPr>
          <w:p w14:paraId="1AE69D77"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C33AB7C"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574F7D67" w14:textId="77777777" w:rsidTr="00767716">
        <w:trPr>
          <w:trHeight w:val="23"/>
        </w:trPr>
        <w:tc>
          <w:tcPr>
            <w:tcW w:w="10488" w:type="dxa"/>
            <w:tcBorders>
              <w:bottom w:val="dotted" w:sz="4" w:space="0" w:color="auto"/>
            </w:tcBorders>
          </w:tcPr>
          <w:p w14:paraId="7A8DDF5F" w14:textId="5EDFFFEC"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相互同時通話式</w:t>
            </w:r>
            <w:r w:rsidRPr="009F40FB">
              <w:rPr>
                <w:rFonts w:hint="eastAsia"/>
                <w:sz w:val="20"/>
                <w:szCs w:val="20"/>
              </w:rPr>
              <w:t>24</w:t>
            </w:r>
            <w:r w:rsidRPr="009F40FB">
              <w:rPr>
                <w:rFonts w:hint="eastAsia"/>
                <w:sz w:val="20"/>
                <w:szCs w:val="20"/>
              </w:rPr>
              <w:t>回線とすること。</w:t>
            </w:r>
          </w:p>
        </w:tc>
        <w:tc>
          <w:tcPr>
            <w:tcW w:w="10488" w:type="dxa"/>
            <w:tcBorders>
              <w:bottom w:val="dotted" w:sz="4" w:space="0" w:color="auto"/>
            </w:tcBorders>
          </w:tcPr>
          <w:p w14:paraId="2FBF41E3"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18A69739" w14:textId="77777777" w:rsidTr="00767716">
        <w:trPr>
          <w:trHeight w:val="23"/>
        </w:trPr>
        <w:tc>
          <w:tcPr>
            <w:tcW w:w="10488" w:type="dxa"/>
            <w:tcBorders>
              <w:top w:val="dotted" w:sz="4" w:space="0" w:color="auto"/>
            </w:tcBorders>
          </w:tcPr>
          <w:p w14:paraId="653F0664" w14:textId="43435BF1"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場内必要箇所に中央制御室と連絡するインターホンを設置すること。</w:t>
            </w:r>
          </w:p>
        </w:tc>
        <w:tc>
          <w:tcPr>
            <w:tcW w:w="10488" w:type="dxa"/>
            <w:tcBorders>
              <w:top w:val="dotted" w:sz="4" w:space="0" w:color="auto"/>
            </w:tcBorders>
          </w:tcPr>
          <w:p w14:paraId="3DE516C0"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750486BF" w14:textId="77777777" w:rsidR="00764775" w:rsidRPr="009F40FB" w:rsidRDefault="00764775" w:rsidP="009D5086">
      <w:pPr>
        <w:pStyle w:val="10pt15pt"/>
        <w:spacing w:line="240" w:lineRule="auto"/>
      </w:pPr>
    </w:p>
    <w:p w14:paraId="49B24EDD" w14:textId="5D6278FD" w:rsidR="00764775" w:rsidRPr="009F40FB" w:rsidRDefault="00764775" w:rsidP="009D5086">
      <w:pPr>
        <w:pStyle w:val="4"/>
        <w:jc w:val="both"/>
      </w:pPr>
      <w:r w:rsidRPr="009F40FB">
        <w:rPr>
          <w:rFonts w:hint="eastAsia"/>
        </w:rPr>
        <w:t>電波時計設備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52CD0AFF" w14:textId="77777777" w:rsidTr="00767716">
        <w:trPr>
          <w:trHeight w:val="285"/>
        </w:trPr>
        <w:tc>
          <w:tcPr>
            <w:tcW w:w="10488" w:type="dxa"/>
            <w:tcBorders>
              <w:bottom w:val="single" w:sz="4" w:space="0" w:color="auto"/>
            </w:tcBorders>
            <w:shd w:val="clear" w:color="auto" w:fill="FFFF99"/>
          </w:tcPr>
          <w:p w14:paraId="58884954"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F71FB92"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7B617881" w14:textId="77777777" w:rsidTr="00767716">
        <w:trPr>
          <w:trHeight w:val="23"/>
        </w:trPr>
        <w:tc>
          <w:tcPr>
            <w:tcW w:w="10488" w:type="dxa"/>
            <w:tcBorders>
              <w:bottom w:val="dotted" w:sz="4" w:space="0" w:color="auto"/>
            </w:tcBorders>
          </w:tcPr>
          <w:p w14:paraId="1F2BB553" w14:textId="21F93BD7"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設置場所は、必要箇所とする。（室内電波発信アンテナ併用）</w:t>
            </w:r>
          </w:p>
        </w:tc>
        <w:tc>
          <w:tcPr>
            <w:tcW w:w="10488" w:type="dxa"/>
            <w:tcBorders>
              <w:bottom w:val="dotted" w:sz="4" w:space="0" w:color="auto"/>
            </w:tcBorders>
          </w:tcPr>
          <w:p w14:paraId="6AD7FF13"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265829BF" w14:textId="77777777" w:rsidTr="00767716">
        <w:trPr>
          <w:trHeight w:val="23"/>
        </w:trPr>
        <w:tc>
          <w:tcPr>
            <w:tcW w:w="10488" w:type="dxa"/>
            <w:tcBorders>
              <w:top w:val="dotted" w:sz="4" w:space="0" w:color="auto"/>
              <w:bottom w:val="dotted" w:sz="4" w:space="0" w:color="auto"/>
            </w:tcBorders>
          </w:tcPr>
          <w:p w14:paraId="6023D61F" w14:textId="312C880C"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防塵・防水・時計サイズを適宜選定し電池寿命の長い機器とすること。</w:t>
            </w:r>
          </w:p>
        </w:tc>
        <w:tc>
          <w:tcPr>
            <w:tcW w:w="10488" w:type="dxa"/>
            <w:tcBorders>
              <w:top w:val="dotted" w:sz="4" w:space="0" w:color="auto"/>
              <w:bottom w:val="dotted" w:sz="4" w:space="0" w:color="auto"/>
            </w:tcBorders>
          </w:tcPr>
          <w:p w14:paraId="59DA4A10"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650731C2" w14:textId="77777777" w:rsidTr="00767716">
        <w:trPr>
          <w:trHeight w:val="23"/>
        </w:trPr>
        <w:tc>
          <w:tcPr>
            <w:tcW w:w="10488" w:type="dxa"/>
            <w:tcBorders>
              <w:top w:val="dotted" w:sz="4" w:space="0" w:color="auto"/>
            </w:tcBorders>
          </w:tcPr>
          <w:p w14:paraId="1F464760" w14:textId="146C08CE"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中央一括管理とし、時報の発報等が、場所ごとで、ずれが生じない仕様とすること。</w:t>
            </w:r>
          </w:p>
        </w:tc>
        <w:tc>
          <w:tcPr>
            <w:tcW w:w="10488" w:type="dxa"/>
            <w:tcBorders>
              <w:top w:val="dotted" w:sz="4" w:space="0" w:color="auto"/>
            </w:tcBorders>
          </w:tcPr>
          <w:p w14:paraId="662CF02F"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1B1CC89F" w14:textId="77777777" w:rsidR="00764775" w:rsidRPr="009F40FB" w:rsidRDefault="00764775" w:rsidP="009D5086">
      <w:pPr>
        <w:pStyle w:val="10pt15pt"/>
        <w:spacing w:line="240" w:lineRule="auto"/>
      </w:pPr>
    </w:p>
    <w:p w14:paraId="3A494591" w14:textId="68570F90" w:rsidR="00764775" w:rsidRPr="009F40FB" w:rsidRDefault="00764775" w:rsidP="009D5086">
      <w:pPr>
        <w:pStyle w:val="4"/>
        <w:jc w:val="both"/>
      </w:pPr>
      <w:r w:rsidRPr="009F40FB">
        <w:rPr>
          <w:rFonts w:hint="eastAsia"/>
        </w:rPr>
        <w:t>テレビ共同受信設備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489F2C37" w14:textId="77777777" w:rsidTr="00767716">
        <w:trPr>
          <w:trHeight w:val="285"/>
        </w:trPr>
        <w:tc>
          <w:tcPr>
            <w:tcW w:w="10488" w:type="dxa"/>
            <w:tcBorders>
              <w:bottom w:val="single" w:sz="4" w:space="0" w:color="auto"/>
            </w:tcBorders>
            <w:shd w:val="clear" w:color="auto" w:fill="FFFF99"/>
          </w:tcPr>
          <w:p w14:paraId="27FEA24B"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EA4F02F"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2C8E0677" w14:textId="77777777" w:rsidTr="00767716">
        <w:trPr>
          <w:trHeight w:val="23"/>
        </w:trPr>
        <w:tc>
          <w:tcPr>
            <w:tcW w:w="10488" w:type="dxa"/>
            <w:tcBorders>
              <w:top w:val="dotted" w:sz="4" w:space="0" w:color="auto"/>
            </w:tcBorders>
          </w:tcPr>
          <w:p w14:paraId="2E5EA514" w14:textId="136203AE"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テレビ放送配信用回線及び地上デジタル放送用回線を更新すること。また、災害時のために中央制御室</w:t>
            </w:r>
            <w:r w:rsidRPr="009F40FB">
              <w:rPr>
                <w:rFonts w:hint="eastAsia"/>
                <w:sz w:val="20"/>
                <w:szCs w:val="20"/>
              </w:rPr>
              <w:t>ITV</w:t>
            </w:r>
            <w:r w:rsidRPr="009F40FB">
              <w:rPr>
                <w:rFonts w:hint="eastAsia"/>
                <w:sz w:val="20"/>
                <w:szCs w:val="20"/>
              </w:rPr>
              <w:t>モニタ</w:t>
            </w:r>
            <w:r w:rsidRPr="009F40FB">
              <w:rPr>
                <w:rFonts w:hint="eastAsia"/>
                <w:sz w:val="20"/>
                <w:szCs w:val="20"/>
              </w:rPr>
              <w:t>1</w:t>
            </w:r>
            <w:r w:rsidRPr="009F40FB">
              <w:rPr>
                <w:rFonts w:hint="eastAsia"/>
                <w:sz w:val="20"/>
                <w:szCs w:val="20"/>
              </w:rPr>
              <w:t>台はテレビ視聴ができるものとする。</w:t>
            </w:r>
          </w:p>
        </w:tc>
        <w:tc>
          <w:tcPr>
            <w:tcW w:w="10488" w:type="dxa"/>
            <w:tcBorders>
              <w:top w:val="dotted" w:sz="4" w:space="0" w:color="auto"/>
            </w:tcBorders>
          </w:tcPr>
          <w:p w14:paraId="7FEFC60E"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0C1A2C8C" w14:textId="77777777" w:rsidR="00764775" w:rsidRPr="009F40FB" w:rsidRDefault="00764775" w:rsidP="009D5086">
      <w:pPr>
        <w:pStyle w:val="10pt15pt"/>
        <w:spacing w:line="240" w:lineRule="auto"/>
      </w:pPr>
    </w:p>
    <w:p w14:paraId="632BAB28" w14:textId="6B41D544" w:rsidR="00764775" w:rsidRPr="009F40FB" w:rsidRDefault="00764775" w:rsidP="009D5086">
      <w:pPr>
        <w:pStyle w:val="4"/>
        <w:jc w:val="both"/>
        <w:rPr>
          <w:lang w:eastAsia="zh-TW"/>
        </w:rPr>
      </w:pPr>
      <w:r w:rsidRPr="009F40FB">
        <w:rPr>
          <w:rFonts w:hint="eastAsia"/>
          <w:lang w:eastAsia="zh-TW"/>
        </w:rPr>
        <w:t>電話配線、構内電話交換設備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74443182" w14:textId="77777777" w:rsidTr="00767716">
        <w:trPr>
          <w:trHeight w:val="285"/>
        </w:trPr>
        <w:tc>
          <w:tcPr>
            <w:tcW w:w="10488" w:type="dxa"/>
            <w:tcBorders>
              <w:bottom w:val="single" w:sz="4" w:space="0" w:color="auto"/>
            </w:tcBorders>
            <w:shd w:val="clear" w:color="auto" w:fill="FFFF99"/>
          </w:tcPr>
          <w:p w14:paraId="1D52157E"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10F5531"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1458162F" w14:textId="77777777" w:rsidTr="00767716">
        <w:trPr>
          <w:trHeight w:val="23"/>
        </w:trPr>
        <w:tc>
          <w:tcPr>
            <w:tcW w:w="10488" w:type="dxa"/>
            <w:tcBorders>
              <w:bottom w:val="dotted" w:sz="4" w:space="0" w:color="auto"/>
            </w:tcBorders>
          </w:tcPr>
          <w:p w14:paraId="772C3A0A" w14:textId="1309D695"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外部及び構内相互連絡のため構内自動電話交換設備を設け、必要各室に連絡すること。交換器は、交換手を必要としない形式とし、電子交換機とすること。</w:t>
            </w:r>
          </w:p>
        </w:tc>
        <w:tc>
          <w:tcPr>
            <w:tcW w:w="10488" w:type="dxa"/>
            <w:tcBorders>
              <w:bottom w:val="dotted" w:sz="4" w:space="0" w:color="auto"/>
            </w:tcBorders>
          </w:tcPr>
          <w:p w14:paraId="76BB8E89"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0AD12E45" w14:textId="77777777" w:rsidTr="00767716">
        <w:trPr>
          <w:trHeight w:val="23"/>
        </w:trPr>
        <w:tc>
          <w:tcPr>
            <w:tcW w:w="10488" w:type="dxa"/>
            <w:tcBorders>
              <w:top w:val="dotted" w:sz="4" w:space="0" w:color="auto"/>
              <w:bottom w:val="dotted" w:sz="4" w:space="0" w:color="auto"/>
            </w:tcBorders>
          </w:tcPr>
          <w:p w14:paraId="1257B8A8" w14:textId="0D647188"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局線は収容回線、実装回線とすること。内線は収容回線、実装回線とすること。</w:t>
            </w:r>
          </w:p>
        </w:tc>
        <w:tc>
          <w:tcPr>
            <w:tcW w:w="10488" w:type="dxa"/>
            <w:tcBorders>
              <w:top w:val="dotted" w:sz="4" w:space="0" w:color="auto"/>
              <w:bottom w:val="dotted" w:sz="4" w:space="0" w:color="auto"/>
            </w:tcBorders>
          </w:tcPr>
          <w:p w14:paraId="4A53C59E"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071D7869" w14:textId="77777777" w:rsidTr="00767716">
        <w:trPr>
          <w:trHeight w:val="23"/>
        </w:trPr>
        <w:tc>
          <w:tcPr>
            <w:tcW w:w="10488" w:type="dxa"/>
            <w:tcBorders>
              <w:top w:val="dotted" w:sz="4" w:space="0" w:color="auto"/>
              <w:bottom w:val="dotted" w:sz="4" w:space="0" w:color="auto"/>
            </w:tcBorders>
          </w:tcPr>
          <w:p w14:paraId="15E8C7D0" w14:textId="0F9A9584"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電話とインターホンの使い分けを配慮すること。</w:t>
            </w:r>
          </w:p>
        </w:tc>
        <w:tc>
          <w:tcPr>
            <w:tcW w:w="10488" w:type="dxa"/>
            <w:tcBorders>
              <w:top w:val="dotted" w:sz="4" w:space="0" w:color="auto"/>
              <w:bottom w:val="dotted" w:sz="4" w:space="0" w:color="auto"/>
            </w:tcBorders>
          </w:tcPr>
          <w:p w14:paraId="1E4639A0"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2B75A39D" w14:textId="77777777" w:rsidTr="00767716">
        <w:trPr>
          <w:trHeight w:val="23"/>
        </w:trPr>
        <w:tc>
          <w:tcPr>
            <w:tcW w:w="10488" w:type="dxa"/>
            <w:tcBorders>
              <w:top w:val="dotted" w:sz="4" w:space="0" w:color="auto"/>
            </w:tcBorders>
          </w:tcPr>
          <w:p w14:paraId="10A0F9FD" w14:textId="51602A78"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なお第二工場との専用回線を設けること。</w:t>
            </w:r>
          </w:p>
        </w:tc>
        <w:tc>
          <w:tcPr>
            <w:tcW w:w="10488" w:type="dxa"/>
            <w:tcBorders>
              <w:top w:val="dotted" w:sz="4" w:space="0" w:color="auto"/>
            </w:tcBorders>
          </w:tcPr>
          <w:p w14:paraId="0AA307F9"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51DAEE71" w14:textId="3C54EF6F" w:rsidR="00764775" w:rsidRPr="009F40FB" w:rsidRDefault="00764775" w:rsidP="009D5086">
      <w:pPr>
        <w:pStyle w:val="10pt15pt"/>
        <w:spacing w:line="240" w:lineRule="auto"/>
      </w:pPr>
    </w:p>
    <w:p w14:paraId="217252B0" w14:textId="77777777" w:rsidR="00764775" w:rsidRPr="009F40FB" w:rsidRDefault="00764775" w:rsidP="009D5086">
      <w:pPr>
        <w:widowControl/>
        <w:jc w:val="left"/>
        <w:rPr>
          <w:rFonts w:cs="ＭＳ 明朝"/>
          <w:b/>
          <w:bCs/>
          <w:color w:val="000000"/>
          <w:kern w:val="0"/>
          <w:sz w:val="20"/>
          <w:szCs w:val="20"/>
        </w:rPr>
      </w:pPr>
      <w:r w:rsidRPr="009F40FB">
        <w:br w:type="page"/>
      </w:r>
    </w:p>
    <w:p w14:paraId="56FA5837" w14:textId="1968C699" w:rsidR="00764775" w:rsidRPr="009F40FB" w:rsidRDefault="00764775" w:rsidP="009D5086">
      <w:pPr>
        <w:pStyle w:val="4"/>
        <w:jc w:val="both"/>
      </w:pPr>
      <w:r w:rsidRPr="009F40FB">
        <w:rPr>
          <w:rFonts w:hint="eastAsia"/>
        </w:rPr>
        <w:t>自動火災報知設備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6AE07A96" w14:textId="77777777" w:rsidTr="00767716">
        <w:trPr>
          <w:trHeight w:val="285"/>
        </w:trPr>
        <w:tc>
          <w:tcPr>
            <w:tcW w:w="10488" w:type="dxa"/>
            <w:tcBorders>
              <w:bottom w:val="single" w:sz="4" w:space="0" w:color="auto"/>
            </w:tcBorders>
            <w:shd w:val="clear" w:color="auto" w:fill="FFFF99"/>
          </w:tcPr>
          <w:p w14:paraId="5D1716C9"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9D210EF"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28DE70E7" w14:textId="77777777" w:rsidTr="00767716">
        <w:trPr>
          <w:trHeight w:val="23"/>
        </w:trPr>
        <w:tc>
          <w:tcPr>
            <w:tcW w:w="10488" w:type="dxa"/>
            <w:tcBorders>
              <w:top w:val="dotted" w:sz="4" w:space="0" w:color="auto"/>
            </w:tcBorders>
          </w:tcPr>
          <w:p w14:paraId="168AD58F" w14:textId="386691CA"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法令及び消防署の指導に基づく設備とし、必要な設備一切を更新するとともに極力誤動作を避けられるものとすること。</w:t>
            </w:r>
          </w:p>
        </w:tc>
        <w:tc>
          <w:tcPr>
            <w:tcW w:w="10488" w:type="dxa"/>
            <w:tcBorders>
              <w:top w:val="dotted" w:sz="4" w:space="0" w:color="auto"/>
            </w:tcBorders>
          </w:tcPr>
          <w:p w14:paraId="672F9E72"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24EDE271" w14:textId="77777777" w:rsidR="00764775" w:rsidRPr="009F40FB" w:rsidRDefault="00764775" w:rsidP="009D5086">
      <w:pPr>
        <w:pStyle w:val="10pt15pt"/>
        <w:spacing w:line="240" w:lineRule="auto"/>
      </w:pPr>
    </w:p>
    <w:p w14:paraId="5514C4FE" w14:textId="1D9B9D3D" w:rsidR="00764775" w:rsidRPr="009F40FB" w:rsidRDefault="00764775" w:rsidP="009D5086">
      <w:pPr>
        <w:pStyle w:val="4"/>
        <w:jc w:val="both"/>
      </w:pPr>
      <w:r w:rsidRPr="009F40FB">
        <w:rPr>
          <w:rFonts w:hint="eastAsia"/>
        </w:rPr>
        <w:t>自動閉鎖扉設備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5ED2C926" w14:textId="77777777" w:rsidTr="00767716">
        <w:trPr>
          <w:trHeight w:val="285"/>
        </w:trPr>
        <w:tc>
          <w:tcPr>
            <w:tcW w:w="10488" w:type="dxa"/>
            <w:tcBorders>
              <w:bottom w:val="single" w:sz="4" w:space="0" w:color="auto"/>
            </w:tcBorders>
            <w:shd w:val="clear" w:color="auto" w:fill="FFFF99"/>
          </w:tcPr>
          <w:p w14:paraId="18D62A1B"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6B19FB83"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03BCBACB" w14:textId="77777777" w:rsidTr="00767716">
        <w:trPr>
          <w:trHeight w:val="23"/>
        </w:trPr>
        <w:tc>
          <w:tcPr>
            <w:tcW w:w="10488" w:type="dxa"/>
            <w:tcBorders>
              <w:top w:val="dotted" w:sz="4" w:space="0" w:color="auto"/>
            </w:tcBorders>
          </w:tcPr>
          <w:p w14:paraId="7839F4F2" w14:textId="51F3CBFF"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建築基準法に基づく設備とし、必要な設備一切を更新し、表示は自動火災報知設備の主・副受信装置に付設すること。</w:t>
            </w:r>
          </w:p>
        </w:tc>
        <w:tc>
          <w:tcPr>
            <w:tcW w:w="10488" w:type="dxa"/>
            <w:tcBorders>
              <w:top w:val="dotted" w:sz="4" w:space="0" w:color="auto"/>
            </w:tcBorders>
          </w:tcPr>
          <w:p w14:paraId="6276D455"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5DCF8DB1" w14:textId="77777777" w:rsidR="00764775" w:rsidRPr="009F40FB" w:rsidRDefault="00764775" w:rsidP="009D5086">
      <w:pPr>
        <w:pStyle w:val="10pt15pt"/>
        <w:spacing w:line="240" w:lineRule="auto"/>
      </w:pPr>
    </w:p>
    <w:p w14:paraId="7E7BA0B4" w14:textId="13BA90B6" w:rsidR="00764775" w:rsidRPr="009F40FB" w:rsidRDefault="00764775" w:rsidP="009D5086">
      <w:pPr>
        <w:pStyle w:val="4"/>
        <w:jc w:val="both"/>
      </w:pPr>
      <w:r w:rsidRPr="009F40FB">
        <w:rPr>
          <w:rFonts w:hint="eastAsia"/>
        </w:rPr>
        <w:t>避雷針設備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1405DDA8" w14:textId="77777777" w:rsidTr="00767716">
        <w:trPr>
          <w:trHeight w:val="285"/>
        </w:trPr>
        <w:tc>
          <w:tcPr>
            <w:tcW w:w="10488" w:type="dxa"/>
            <w:tcBorders>
              <w:bottom w:val="single" w:sz="4" w:space="0" w:color="auto"/>
            </w:tcBorders>
            <w:shd w:val="clear" w:color="auto" w:fill="FFFF99"/>
          </w:tcPr>
          <w:p w14:paraId="67D11EB0"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C93252C"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47D6E3BB" w14:textId="77777777" w:rsidTr="00767716">
        <w:trPr>
          <w:trHeight w:val="23"/>
        </w:trPr>
        <w:tc>
          <w:tcPr>
            <w:tcW w:w="10488" w:type="dxa"/>
            <w:tcBorders>
              <w:bottom w:val="dotted" w:sz="4" w:space="0" w:color="auto"/>
            </w:tcBorders>
          </w:tcPr>
          <w:p w14:paraId="4015333F" w14:textId="5CB9BCF4"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避雷針基準（</w:t>
            </w:r>
            <w:r w:rsidRPr="009F40FB">
              <w:rPr>
                <w:sz w:val="20"/>
                <w:szCs w:val="20"/>
              </w:rPr>
              <w:t>JIS Z9290-3-2019</w:t>
            </w:r>
            <w:r w:rsidRPr="009F40FB">
              <w:rPr>
                <w:rFonts w:hint="eastAsia"/>
                <w:sz w:val="20"/>
                <w:szCs w:val="20"/>
              </w:rPr>
              <w:t>）に基づき、建築基準法に必要な設備を整備すること。</w:t>
            </w:r>
          </w:p>
        </w:tc>
        <w:tc>
          <w:tcPr>
            <w:tcW w:w="10488" w:type="dxa"/>
            <w:tcBorders>
              <w:bottom w:val="dotted" w:sz="4" w:space="0" w:color="auto"/>
            </w:tcBorders>
          </w:tcPr>
          <w:p w14:paraId="085BE117"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52EE2462" w14:textId="77777777" w:rsidTr="00767716">
        <w:trPr>
          <w:trHeight w:val="23"/>
        </w:trPr>
        <w:tc>
          <w:tcPr>
            <w:tcW w:w="10488" w:type="dxa"/>
            <w:tcBorders>
              <w:top w:val="dotted" w:sz="4" w:space="0" w:color="auto"/>
            </w:tcBorders>
          </w:tcPr>
          <w:p w14:paraId="1ACC9EF5" w14:textId="1C341598"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内部雷保護（各盤の</w:t>
            </w:r>
            <w:r w:rsidRPr="009F40FB">
              <w:rPr>
                <w:rFonts w:hint="eastAsia"/>
                <w:sz w:val="20"/>
                <w:szCs w:val="20"/>
              </w:rPr>
              <w:t>SPD</w:t>
            </w:r>
            <w:r w:rsidRPr="009F40FB">
              <w:rPr>
                <w:rFonts w:hint="eastAsia"/>
                <w:sz w:val="20"/>
                <w:szCs w:val="20"/>
              </w:rPr>
              <w:t>の設置等）、外部誘雷対策（外部弱電配線、アンテナ配線入口、屋外照明器具配線等）を十分に行うこと。</w:t>
            </w:r>
          </w:p>
        </w:tc>
        <w:tc>
          <w:tcPr>
            <w:tcW w:w="10488" w:type="dxa"/>
            <w:tcBorders>
              <w:top w:val="dotted" w:sz="4" w:space="0" w:color="auto"/>
            </w:tcBorders>
          </w:tcPr>
          <w:p w14:paraId="36FAE9F5"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6EA08CA1" w14:textId="77777777" w:rsidR="00764775" w:rsidRPr="009F40FB" w:rsidRDefault="00764775" w:rsidP="009D5086">
      <w:pPr>
        <w:pStyle w:val="10pt15pt"/>
        <w:spacing w:line="240" w:lineRule="auto"/>
      </w:pPr>
    </w:p>
    <w:p w14:paraId="0998048F" w14:textId="77777777" w:rsidR="00764775" w:rsidRPr="009F40FB" w:rsidRDefault="00764775" w:rsidP="009D5086">
      <w:pPr>
        <w:pStyle w:val="4"/>
        <w:jc w:val="both"/>
      </w:pPr>
      <w:r w:rsidRPr="009F40FB">
        <w:rPr>
          <w:rFonts w:hint="eastAsia"/>
        </w:rPr>
        <w:t>ガス警報設備</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764775" w:rsidRPr="009F40FB" w14:paraId="265C0123" w14:textId="77777777" w:rsidTr="00767716">
        <w:trPr>
          <w:trHeight w:val="285"/>
        </w:trPr>
        <w:tc>
          <w:tcPr>
            <w:tcW w:w="10488" w:type="dxa"/>
            <w:tcBorders>
              <w:bottom w:val="single" w:sz="4" w:space="0" w:color="auto"/>
            </w:tcBorders>
            <w:shd w:val="clear" w:color="auto" w:fill="FFFF99"/>
          </w:tcPr>
          <w:p w14:paraId="27F3A40A" w14:textId="77777777" w:rsidR="00764775" w:rsidRPr="009F40FB" w:rsidRDefault="00764775"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8E8CF0D" w14:textId="77777777" w:rsidR="00764775" w:rsidRPr="009F40FB" w:rsidRDefault="00764775" w:rsidP="009D5086">
            <w:pPr>
              <w:pStyle w:val="10pt15pt1"/>
              <w:spacing w:line="240" w:lineRule="auto"/>
              <w:ind w:left="1260"/>
              <w:rPr>
                <w:color w:val="auto"/>
              </w:rPr>
            </w:pPr>
            <w:r w:rsidRPr="009F40FB">
              <w:rPr>
                <w:rFonts w:hint="eastAsia"/>
                <w:color w:val="auto"/>
              </w:rPr>
              <w:t>＜施設性能基準に対する提案事項＞</w:t>
            </w:r>
          </w:p>
        </w:tc>
      </w:tr>
      <w:tr w:rsidR="00764775" w:rsidRPr="009F40FB" w14:paraId="1E944DAC" w14:textId="77777777" w:rsidTr="00767716">
        <w:trPr>
          <w:trHeight w:val="23"/>
        </w:trPr>
        <w:tc>
          <w:tcPr>
            <w:tcW w:w="10488" w:type="dxa"/>
            <w:tcBorders>
              <w:bottom w:val="dotted" w:sz="4" w:space="0" w:color="auto"/>
            </w:tcBorders>
          </w:tcPr>
          <w:p w14:paraId="32A46645" w14:textId="5F4286C3"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法令等に設置義務のない場合でも、その危険性等を配慮し、任意設置すること。</w:t>
            </w:r>
          </w:p>
        </w:tc>
        <w:tc>
          <w:tcPr>
            <w:tcW w:w="10488" w:type="dxa"/>
            <w:tcBorders>
              <w:bottom w:val="dotted" w:sz="4" w:space="0" w:color="auto"/>
            </w:tcBorders>
          </w:tcPr>
          <w:p w14:paraId="67F434A3" w14:textId="77777777" w:rsidR="00764775" w:rsidRPr="009F40FB" w:rsidRDefault="00764775" w:rsidP="009D5086">
            <w:pPr>
              <w:tabs>
                <w:tab w:val="left" w:pos="3177"/>
              </w:tabs>
              <w:adjustRightInd w:val="0"/>
              <w:rPr>
                <w:rFonts w:asciiTheme="minorEastAsia" w:hAnsiTheme="minorEastAsia" w:cs="ＭＳ 明朝"/>
                <w:sz w:val="20"/>
                <w:szCs w:val="20"/>
              </w:rPr>
            </w:pPr>
          </w:p>
        </w:tc>
      </w:tr>
      <w:tr w:rsidR="00764775" w:rsidRPr="009F40FB" w14:paraId="48F7C08D" w14:textId="77777777" w:rsidTr="00767716">
        <w:trPr>
          <w:trHeight w:val="23"/>
        </w:trPr>
        <w:tc>
          <w:tcPr>
            <w:tcW w:w="10488" w:type="dxa"/>
            <w:tcBorders>
              <w:top w:val="dotted" w:sz="4" w:space="0" w:color="auto"/>
            </w:tcBorders>
          </w:tcPr>
          <w:p w14:paraId="3A748E03" w14:textId="1DF93A35" w:rsidR="00764775" w:rsidRPr="009F40FB" w:rsidRDefault="00764775"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集中方式とすること。</w:t>
            </w:r>
          </w:p>
        </w:tc>
        <w:tc>
          <w:tcPr>
            <w:tcW w:w="10488" w:type="dxa"/>
            <w:tcBorders>
              <w:top w:val="dotted" w:sz="4" w:space="0" w:color="auto"/>
            </w:tcBorders>
          </w:tcPr>
          <w:p w14:paraId="2478CA5B" w14:textId="77777777" w:rsidR="00764775" w:rsidRPr="009F40FB" w:rsidRDefault="00764775" w:rsidP="009D5086">
            <w:pPr>
              <w:tabs>
                <w:tab w:val="left" w:pos="3177"/>
              </w:tabs>
              <w:adjustRightInd w:val="0"/>
              <w:rPr>
                <w:rFonts w:asciiTheme="minorEastAsia" w:hAnsiTheme="minorEastAsia" w:cs="ＭＳ 明朝"/>
                <w:sz w:val="20"/>
                <w:szCs w:val="20"/>
              </w:rPr>
            </w:pPr>
          </w:p>
        </w:tc>
      </w:tr>
    </w:tbl>
    <w:p w14:paraId="37B3D02F" w14:textId="63A2C39A" w:rsidR="008B057C" w:rsidRPr="009F40FB" w:rsidRDefault="008B057C" w:rsidP="009D5086">
      <w:pPr>
        <w:pStyle w:val="10pt15pt"/>
        <w:spacing w:line="240" w:lineRule="auto"/>
      </w:pPr>
    </w:p>
    <w:p w14:paraId="5AAED74A" w14:textId="77777777" w:rsidR="00764775" w:rsidRPr="009F40FB" w:rsidRDefault="00764775" w:rsidP="009D5086">
      <w:pPr>
        <w:pStyle w:val="10pt15pt"/>
        <w:spacing w:line="240" w:lineRule="auto"/>
      </w:pPr>
    </w:p>
    <w:p w14:paraId="317C89E1" w14:textId="5C12CDA2" w:rsidR="009D5086" w:rsidRPr="009F40FB" w:rsidRDefault="009D5086" w:rsidP="009D5086">
      <w:pPr>
        <w:widowControl/>
        <w:jc w:val="left"/>
        <w:rPr>
          <w:rFonts w:cs="ＭＳ 明朝"/>
          <w:b/>
          <w:bCs/>
          <w:color w:val="000000"/>
          <w:kern w:val="0"/>
          <w:sz w:val="20"/>
          <w:szCs w:val="20"/>
        </w:rPr>
      </w:pPr>
      <w:r w:rsidRPr="009F40FB">
        <w:br w:type="page"/>
      </w:r>
    </w:p>
    <w:p w14:paraId="7F3D921A" w14:textId="61A0B612" w:rsidR="009D5086" w:rsidRPr="009F40FB" w:rsidRDefault="009D5086" w:rsidP="009D5086">
      <w:pPr>
        <w:pStyle w:val="2"/>
        <w:ind w:left="2008" w:hanging="2008"/>
        <w:jc w:val="both"/>
      </w:pPr>
      <w:r w:rsidRPr="009F40FB">
        <w:rPr>
          <w:rFonts w:hint="eastAsia"/>
        </w:rPr>
        <w:t>解体工事共通事項</w:t>
      </w:r>
    </w:p>
    <w:p w14:paraId="781AF03E" w14:textId="77777777" w:rsidR="009D5086" w:rsidRPr="009F40FB" w:rsidRDefault="009D5086" w:rsidP="008C1325">
      <w:pPr>
        <w:pStyle w:val="3"/>
      </w:pPr>
      <w:r w:rsidRPr="009F40FB">
        <w:rPr>
          <w:rFonts w:hint="eastAsia"/>
        </w:rPr>
        <w:t>基本事項</w:t>
      </w:r>
    </w:p>
    <w:p w14:paraId="3C7F8404" w14:textId="77777777" w:rsidR="009D5086" w:rsidRPr="009F40FB" w:rsidRDefault="009D5086" w:rsidP="009D5086">
      <w:pPr>
        <w:pStyle w:val="4"/>
        <w:jc w:val="both"/>
      </w:pPr>
      <w:r w:rsidRPr="009F40FB">
        <w:rPr>
          <w:rFonts w:hint="eastAsia"/>
        </w:rPr>
        <w:t>一般概要</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D5086" w:rsidRPr="009F40FB" w14:paraId="03173446" w14:textId="77777777" w:rsidTr="00767716">
        <w:trPr>
          <w:trHeight w:val="285"/>
        </w:trPr>
        <w:tc>
          <w:tcPr>
            <w:tcW w:w="10488" w:type="dxa"/>
            <w:tcBorders>
              <w:bottom w:val="single" w:sz="4" w:space="0" w:color="auto"/>
            </w:tcBorders>
            <w:shd w:val="clear" w:color="auto" w:fill="FFFF99"/>
          </w:tcPr>
          <w:p w14:paraId="02F87349" w14:textId="77777777" w:rsidR="009D5086" w:rsidRPr="009F40FB" w:rsidRDefault="009D5086" w:rsidP="009D508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06B653B" w14:textId="77777777" w:rsidR="009D5086" w:rsidRPr="009F40FB" w:rsidRDefault="009D5086" w:rsidP="009D5086">
            <w:pPr>
              <w:pStyle w:val="10pt15pt1"/>
              <w:spacing w:line="240" w:lineRule="auto"/>
              <w:rPr>
                <w:color w:val="auto"/>
              </w:rPr>
            </w:pPr>
            <w:r w:rsidRPr="009F40FB">
              <w:rPr>
                <w:rFonts w:hint="eastAsia"/>
                <w:color w:val="auto"/>
              </w:rPr>
              <w:t>＜施設性能基準に関する提案事項＞</w:t>
            </w:r>
          </w:p>
        </w:tc>
      </w:tr>
      <w:tr w:rsidR="009D5086" w:rsidRPr="009F40FB" w14:paraId="47838DE8" w14:textId="77777777" w:rsidTr="00767716">
        <w:trPr>
          <w:trHeight w:val="23"/>
        </w:trPr>
        <w:tc>
          <w:tcPr>
            <w:tcW w:w="10488" w:type="dxa"/>
            <w:tcBorders>
              <w:bottom w:val="dotted" w:sz="4" w:space="0" w:color="auto"/>
            </w:tcBorders>
          </w:tcPr>
          <w:p w14:paraId="2C3D0F83" w14:textId="17871F8C" w:rsidR="009D5086" w:rsidRPr="009F40FB" w:rsidRDefault="009D508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屋を流用した上で、既設プラント設備や建築電気設備、建築機械設備等を更新する前段として実施する、既設設備等の解体撤去工事について適用するものとする。なお、明記されていない事項であっても工事実施上、付随して必要と考えられるものについては事業者の責任において実施すること。</w:t>
            </w:r>
          </w:p>
        </w:tc>
        <w:tc>
          <w:tcPr>
            <w:tcW w:w="10488" w:type="dxa"/>
            <w:tcBorders>
              <w:bottom w:val="dotted" w:sz="4" w:space="0" w:color="auto"/>
            </w:tcBorders>
          </w:tcPr>
          <w:p w14:paraId="3D88E344" w14:textId="77777777" w:rsidR="009D5086" w:rsidRPr="009F40FB" w:rsidRDefault="009D5086" w:rsidP="009D5086">
            <w:pPr>
              <w:tabs>
                <w:tab w:val="left" w:pos="3177"/>
              </w:tabs>
              <w:adjustRightInd w:val="0"/>
              <w:rPr>
                <w:rFonts w:asciiTheme="minorEastAsia" w:hAnsiTheme="minorEastAsia" w:cs="ＭＳ 明朝"/>
                <w:sz w:val="20"/>
                <w:szCs w:val="20"/>
              </w:rPr>
            </w:pPr>
          </w:p>
        </w:tc>
      </w:tr>
      <w:tr w:rsidR="009D5086" w:rsidRPr="009F40FB" w14:paraId="62B40CC5" w14:textId="77777777" w:rsidTr="00767716">
        <w:trPr>
          <w:trHeight w:val="23"/>
        </w:trPr>
        <w:tc>
          <w:tcPr>
            <w:tcW w:w="10488" w:type="dxa"/>
            <w:tcBorders>
              <w:top w:val="dotted" w:sz="4" w:space="0" w:color="auto"/>
              <w:bottom w:val="dotted" w:sz="4" w:space="0" w:color="auto"/>
            </w:tcBorders>
          </w:tcPr>
          <w:p w14:paraId="1CE7CDD5" w14:textId="62B8142E" w:rsidR="009D5086" w:rsidRPr="009F40FB" w:rsidRDefault="009D508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解体撤去工事を実施するにあたっては、平成</w:t>
            </w:r>
            <w:r w:rsidRPr="009F40FB">
              <w:rPr>
                <w:rFonts w:hint="eastAsia"/>
                <w:sz w:val="20"/>
                <w:szCs w:val="20"/>
              </w:rPr>
              <w:t>13</w:t>
            </w:r>
            <w:r w:rsidRPr="009F40FB">
              <w:rPr>
                <w:rFonts w:hint="eastAsia"/>
                <w:sz w:val="20"/>
                <w:szCs w:val="20"/>
              </w:rPr>
              <w:t>年</w:t>
            </w:r>
            <w:r w:rsidRPr="009F40FB">
              <w:rPr>
                <w:rFonts w:hint="eastAsia"/>
                <w:sz w:val="20"/>
                <w:szCs w:val="20"/>
              </w:rPr>
              <w:t>6</w:t>
            </w:r>
            <w:r w:rsidRPr="009F40FB">
              <w:rPr>
                <w:rFonts w:hint="eastAsia"/>
                <w:sz w:val="20"/>
                <w:szCs w:val="20"/>
              </w:rPr>
              <w:t>月</w:t>
            </w:r>
            <w:r w:rsidRPr="009F40FB">
              <w:rPr>
                <w:rFonts w:hint="eastAsia"/>
                <w:sz w:val="20"/>
                <w:szCs w:val="20"/>
              </w:rPr>
              <w:t>1</w:t>
            </w:r>
            <w:r w:rsidRPr="009F40FB">
              <w:rPr>
                <w:rFonts w:hint="eastAsia"/>
                <w:sz w:val="20"/>
                <w:szCs w:val="20"/>
              </w:rPr>
              <w:t>日から施行された「労働安全衛生規則の一部を改正する省令（平成</w:t>
            </w:r>
            <w:r w:rsidRPr="009F40FB">
              <w:rPr>
                <w:rFonts w:hint="eastAsia"/>
                <w:sz w:val="20"/>
                <w:szCs w:val="20"/>
              </w:rPr>
              <w:t>13</w:t>
            </w:r>
            <w:r w:rsidRPr="009F40FB">
              <w:rPr>
                <w:rFonts w:hint="eastAsia"/>
                <w:sz w:val="20"/>
                <w:szCs w:val="20"/>
              </w:rPr>
              <w:t>年厚生労働省令第</w:t>
            </w:r>
            <w:r w:rsidRPr="009F40FB">
              <w:rPr>
                <w:rFonts w:hint="eastAsia"/>
                <w:sz w:val="20"/>
                <w:szCs w:val="20"/>
              </w:rPr>
              <w:t>120</w:t>
            </w:r>
            <w:r w:rsidRPr="009F40FB">
              <w:rPr>
                <w:rFonts w:hint="eastAsia"/>
                <w:sz w:val="20"/>
                <w:szCs w:val="20"/>
              </w:rPr>
              <w:t>号）」に伴う「廃棄物焼却施設内作業におけるダイオキシン類ばく露防止対策について（厚生労働省労働基準局長通知（平成</w:t>
            </w:r>
            <w:r w:rsidRPr="009F40FB">
              <w:rPr>
                <w:rFonts w:hint="eastAsia"/>
                <w:sz w:val="20"/>
                <w:szCs w:val="20"/>
              </w:rPr>
              <w:t>26</w:t>
            </w:r>
            <w:r w:rsidRPr="009F40FB">
              <w:rPr>
                <w:rFonts w:hint="eastAsia"/>
                <w:sz w:val="20"/>
                <w:szCs w:val="20"/>
              </w:rPr>
              <w:t>年</w:t>
            </w:r>
            <w:r w:rsidRPr="009F40FB">
              <w:rPr>
                <w:rFonts w:hint="eastAsia"/>
                <w:sz w:val="20"/>
                <w:szCs w:val="20"/>
              </w:rPr>
              <w:t>1</w:t>
            </w:r>
            <w:r w:rsidRPr="009F40FB">
              <w:rPr>
                <w:rFonts w:hint="eastAsia"/>
                <w:sz w:val="20"/>
                <w:szCs w:val="20"/>
              </w:rPr>
              <w:t>月</w:t>
            </w:r>
            <w:r w:rsidRPr="009F40FB">
              <w:rPr>
                <w:rFonts w:hint="eastAsia"/>
                <w:sz w:val="20"/>
                <w:szCs w:val="20"/>
              </w:rPr>
              <w:t>10</w:t>
            </w:r>
            <w:r w:rsidRPr="009F40FB">
              <w:rPr>
                <w:rFonts w:hint="eastAsia"/>
                <w:sz w:val="20"/>
                <w:szCs w:val="20"/>
              </w:rPr>
              <w:t>日付基発第</w:t>
            </w:r>
            <w:r w:rsidRPr="009F40FB">
              <w:rPr>
                <w:rFonts w:hint="eastAsia"/>
                <w:sz w:val="20"/>
                <w:szCs w:val="20"/>
              </w:rPr>
              <w:t>0110</w:t>
            </w:r>
            <w:r w:rsidRPr="009F40FB">
              <w:rPr>
                <w:rFonts w:hint="eastAsia"/>
                <w:sz w:val="20"/>
                <w:szCs w:val="20"/>
              </w:rPr>
              <w:t>第</w:t>
            </w:r>
            <w:r w:rsidRPr="009F40FB">
              <w:rPr>
                <w:rFonts w:hint="eastAsia"/>
                <w:sz w:val="20"/>
                <w:szCs w:val="20"/>
              </w:rPr>
              <w:t>1</w:t>
            </w:r>
            <w:r w:rsidRPr="009F40FB">
              <w:rPr>
                <w:rFonts w:hint="eastAsia"/>
                <w:sz w:val="20"/>
                <w:szCs w:val="20"/>
              </w:rPr>
              <w:t>号）」その別添の「廃棄物焼却施設関連作業におけるダイオキシン類ばく露防止対策要綱」、「非飛散性アスベスト廃棄物の取扱いに関する技術指針（平成</w:t>
            </w:r>
            <w:r w:rsidRPr="009F40FB">
              <w:rPr>
                <w:rFonts w:hint="eastAsia"/>
                <w:sz w:val="20"/>
                <w:szCs w:val="20"/>
              </w:rPr>
              <w:t>17</w:t>
            </w:r>
            <w:r w:rsidRPr="009F40FB">
              <w:rPr>
                <w:rFonts w:hint="eastAsia"/>
                <w:sz w:val="20"/>
                <w:szCs w:val="20"/>
              </w:rPr>
              <w:t>年</w:t>
            </w:r>
            <w:r w:rsidRPr="009F40FB">
              <w:rPr>
                <w:rFonts w:hint="eastAsia"/>
                <w:sz w:val="20"/>
                <w:szCs w:val="20"/>
              </w:rPr>
              <w:t>3</w:t>
            </w:r>
            <w:r w:rsidRPr="009F40FB">
              <w:rPr>
                <w:rFonts w:hint="eastAsia"/>
                <w:sz w:val="20"/>
                <w:szCs w:val="20"/>
              </w:rPr>
              <w:t>月</w:t>
            </w:r>
            <w:r w:rsidRPr="009F40FB">
              <w:rPr>
                <w:rFonts w:hint="eastAsia"/>
                <w:sz w:val="20"/>
                <w:szCs w:val="20"/>
              </w:rPr>
              <w:t>30</w:t>
            </w:r>
            <w:r w:rsidRPr="009F40FB">
              <w:rPr>
                <w:rFonts w:hint="eastAsia"/>
                <w:sz w:val="20"/>
                <w:szCs w:val="20"/>
              </w:rPr>
              <w:t>日付環廃産発第</w:t>
            </w:r>
            <w:r w:rsidRPr="009F40FB">
              <w:rPr>
                <w:rFonts w:hint="eastAsia"/>
                <w:sz w:val="20"/>
                <w:szCs w:val="20"/>
              </w:rPr>
              <w:t>050330010</w:t>
            </w:r>
            <w:r w:rsidRPr="009F40FB">
              <w:rPr>
                <w:rFonts w:hint="eastAsia"/>
                <w:sz w:val="20"/>
                <w:szCs w:val="20"/>
              </w:rPr>
              <w:t>号添付）」及び「建築物の解体等に係る石綿飛散防止対策マニュアル</w:t>
            </w:r>
            <w:r w:rsidRPr="009F40FB">
              <w:rPr>
                <w:rFonts w:hint="eastAsia"/>
                <w:sz w:val="20"/>
                <w:szCs w:val="20"/>
              </w:rPr>
              <w:t>2014.6</w:t>
            </w:r>
            <w:r w:rsidRPr="009F40FB">
              <w:rPr>
                <w:rFonts w:hint="eastAsia"/>
                <w:sz w:val="20"/>
                <w:szCs w:val="20"/>
              </w:rPr>
              <w:t>」を遵守し、「廃棄物焼却施設解体作業マニュアル（厚生労働省労働基準局化学物質調査課編）」を熟知のうえ、解体工事における作業者のダイオキシン類ばく露防止対策の徹底を図るとともに、周辺地域に対する安全にも十分配慮して行うこと。</w:t>
            </w:r>
          </w:p>
        </w:tc>
        <w:tc>
          <w:tcPr>
            <w:tcW w:w="10488" w:type="dxa"/>
            <w:tcBorders>
              <w:top w:val="dotted" w:sz="4" w:space="0" w:color="auto"/>
              <w:bottom w:val="dotted" w:sz="4" w:space="0" w:color="auto"/>
            </w:tcBorders>
          </w:tcPr>
          <w:p w14:paraId="03D021F9" w14:textId="77777777" w:rsidR="009D5086" w:rsidRPr="009F40FB" w:rsidRDefault="009D5086" w:rsidP="009D5086">
            <w:pPr>
              <w:tabs>
                <w:tab w:val="left" w:pos="3177"/>
              </w:tabs>
              <w:adjustRightInd w:val="0"/>
              <w:rPr>
                <w:rFonts w:asciiTheme="minorEastAsia" w:hAnsiTheme="minorEastAsia" w:cs="ＭＳ 明朝"/>
                <w:sz w:val="20"/>
                <w:szCs w:val="20"/>
              </w:rPr>
            </w:pPr>
          </w:p>
        </w:tc>
      </w:tr>
      <w:tr w:rsidR="009D5086" w:rsidRPr="009F40FB" w14:paraId="49081442" w14:textId="77777777" w:rsidTr="00767716">
        <w:trPr>
          <w:trHeight w:val="23"/>
        </w:trPr>
        <w:tc>
          <w:tcPr>
            <w:tcW w:w="10488" w:type="dxa"/>
            <w:tcBorders>
              <w:top w:val="dotted" w:sz="4" w:space="0" w:color="auto"/>
            </w:tcBorders>
          </w:tcPr>
          <w:p w14:paraId="37647716" w14:textId="18D31561" w:rsidR="009D5086" w:rsidRPr="009F40FB" w:rsidRDefault="009D5086" w:rsidP="009D508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「建設工事に係る資材の再資源化等に関する法律」等、関係法令等も併せて遵守すること。</w:t>
            </w:r>
          </w:p>
        </w:tc>
        <w:tc>
          <w:tcPr>
            <w:tcW w:w="10488" w:type="dxa"/>
            <w:tcBorders>
              <w:top w:val="dotted" w:sz="4" w:space="0" w:color="auto"/>
            </w:tcBorders>
          </w:tcPr>
          <w:p w14:paraId="243965EE" w14:textId="77777777" w:rsidR="009D5086" w:rsidRPr="009F40FB" w:rsidRDefault="009D5086" w:rsidP="009D5086">
            <w:pPr>
              <w:tabs>
                <w:tab w:val="left" w:pos="3177"/>
              </w:tabs>
              <w:adjustRightInd w:val="0"/>
              <w:rPr>
                <w:rFonts w:asciiTheme="minorEastAsia" w:hAnsiTheme="minorEastAsia" w:cs="ＭＳ 明朝"/>
                <w:sz w:val="20"/>
                <w:szCs w:val="20"/>
              </w:rPr>
            </w:pPr>
          </w:p>
        </w:tc>
      </w:tr>
    </w:tbl>
    <w:p w14:paraId="55FDF5AD" w14:textId="77777777" w:rsidR="009D5086" w:rsidRPr="009F40FB" w:rsidRDefault="009D5086" w:rsidP="009D5086"/>
    <w:p w14:paraId="0AC6D58D" w14:textId="1BCFE8EF" w:rsidR="009D5086" w:rsidRPr="009F40FB" w:rsidRDefault="008A13E1" w:rsidP="009D5086">
      <w:pPr>
        <w:pStyle w:val="4"/>
        <w:jc w:val="both"/>
      </w:pPr>
      <w:r w:rsidRPr="009F40FB">
        <w:rPr>
          <w:rFonts w:hint="eastAsia"/>
        </w:rPr>
        <w:t>事前調査</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A13E1" w:rsidRPr="009F40FB" w14:paraId="1F781317" w14:textId="77777777" w:rsidTr="00767716">
        <w:trPr>
          <w:trHeight w:val="285"/>
        </w:trPr>
        <w:tc>
          <w:tcPr>
            <w:tcW w:w="10488" w:type="dxa"/>
            <w:tcBorders>
              <w:bottom w:val="single" w:sz="4" w:space="0" w:color="auto"/>
            </w:tcBorders>
            <w:shd w:val="clear" w:color="auto" w:fill="FFFF99"/>
          </w:tcPr>
          <w:p w14:paraId="26C610D1" w14:textId="77777777" w:rsidR="008A13E1" w:rsidRPr="009F40FB" w:rsidRDefault="008A13E1" w:rsidP="008A13E1">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77FDE19" w14:textId="77777777" w:rsidR="008A13E1" w:rsidRPr="009F40FB" w:rsidRDefault="008A13E1" w:rsidP="00767716">
            <w:pPr>
              <w:pStyle w:val="10pt15pt1"/>
              <w:spacing w:line="240" w:lineRule="auto"/>
              <w:ind w:left="1260"/>
              <w:rPr>
                <w:color w:val="auto"/>
              </w:rPr>
            </w:pPr>
            <w:r w:rsidRPr="009F40FB">
              <w:rPr>
                <w:rFonts w:hint="eastAsia"/>
                <w:color w:val="auto"/>
              </w:rPr>
              <w:t>＜施設性能基準に対する提案事項＞</w:t>
            </w:r>
          </w:p>
        </w:tc>
      </w:tr>
      <w:tr w:rsidR="008A13E1" w:rsidRPr="009F40FB" w14:paraId="47CF8F97" w14:textId="77777777" w:rsidTr="00767716">
        <w:trPr>
          <w:trHeight w:val="23"/>
        </w:trPr>
        <w:tc>
          <w:tcPr>
            <w:tcW w:w="10488" w:type="dxa"/>
            <w:tcBorders>
              <w:top w:val="dotted" w:sz="4" w:space="0" w:color="auto"/>
            </w:tcBorders>
          </w:tcPr>
          <w:p w14:paraId="5C81210F" w14:textId="5C92D01B" w:rsidR="008A13E1" w:rsidRPr="009F40FB" w:rsidRDefault="008A13E1" w:rsidP="00767716">
            <w:pPr>
              <w:pStyle w:val="af4"/>
              <w:numPr>
                <w:ilvl w:val="0"/>
                <w:numId w:val="1"/>
              </w:numPr>
              <w:tabs>
                <w:tab w:val="left" w:pos="3177"/>
              </w:tabs>
              <w:adjustRightInd w:val="0"/>
              <w:ind w:leftChars="0"/>
              <w:rPr>
                <w:color w:val="000000"/>
                <w:kern w:val="0"/>
                <w:sz w:val="20"/>
                <w:szCs w:val="20"/>
              </w:rPr>
            </w:pPr>
            <w:r w:rsidRPr="009F40FB">
              <w:rPr>
                <w:rFonts w:cstheme="majorBidi" w:hint="eastAsia"/>
                <w:sz w:val="20"/>
                <w:szCs w:val="20"/>
              </w:rPr>
              <w:t>ダイオキシン類及びアスベスト等の調査を行うこと。</w:t>
            </w:r>
          </w:p>
        </w:tc>
        <w:tc>
          <w:tcPr>
            <w:tcW w:w="10488" w:type="dxa"/>
            <w:tcBorders>
              <w:top w:val="dotted" w:sz="4" w:space="0" w:color="auto"/>
            </w:tcBorders>
          </w:tcPr>
          <w:p w14:paraId="60DE3622" w14:textId="77777777" w:rsidR="008A13E1" w:rsidRPr="009F40FB" w:rsidRDefault="008A13E1" w:rsidP="00767716">
            <w:pPr>
              <w:tabs>
                <w:tab w:val="left" w:pos="3177"/>
              </w:tabs>
              <w:adjustRightInd w:val="0"/>
              <w:rPr>
                <w:rFonts w:asciiTheme="minorEastAsia" w:hAnsiTheme="minorEastAsia" w:cs="ＭＳ 明朝"/>
                <w:sz w:val="20"/>
                <w:szCs w:val="20"/>
              </w:rPr>
            </w:pPr>
          </w:p>
        </w:tc>
      </w:tr>
    </w:tbl>
    <w:p w14:paraId="06F8380F" w14:textId="77777777" w:rsidR="008A13E1" w:rsidRPr="009F40FB" w:rsidRDefault="008A13E1" w:rsidP="008A13E1"/>
    <w:p w14:paraId="7B8B4A52" w14:textId="74641515" w:rsidR="008A13E1" w:rsidRPr="009F40FB" w:rsidRDefault="008A13E1" w:rsidP="008A13E1">
      <w:pPr>
        <w:pStyle w:val="4"/>
        <w:jc w:val="both"/>
      </w:pPr>
      <w:r w:rsidRPr="009F40FB">
        <w:rPr>
          <w:rFonts w:hint="eastAsia"/>
        </w:rPr>
        <w:t>ダイオキシン類対策仮設工事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A13E1" w:rsidRPr="009F40FB" w14:paraId="55691859" w14:textId="77777777" w:rsidTr="00767716">
        <w:trPr>
          <w:trHeight w:val="285"/>
        </w:trPr>
        <w:tc>
          <w:tcPr>
            <w:tcW w:w="10488" w:type="dxa"/>
            <w:tcBorders>
              <w:bottom w:val="single" w:sz="4" w:space="0" w:color="auto"/>
            </w:tcBorders>
            <w:shd w:val="clear" w:color="auto" w:fill="FFFF99"/>
          </w:tcPr>
          <w:p w14:paraId="29AF38CE" w14:textId="77777777" w:rsidR="008A13E1" w:rsidRPr="009F40FB" w:rsidRDefault="008A13E1"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2230AFB" w14:textId="77777777" w:rsidR="008A13E1" w:rsidRPr="009F40FB" w:rsidRDefault="008A13E1" w:rsidP="00767716">
            <w:pPr>
              <w:pStyle w:val="10pt15pt1"/>
              <w:spacing w:line="240" w:lineRule="auto"/>
              <w:ind w:left="1260"/>
              <w:rPr>
                <w:color w:val="auto"/>
              </w:rPr>
            </w:pPr>
            <w:r w:rsidRPr="009F40FB">
              <w:rPr>
                <w:rFonts w:hint="eastAsia"/>
                <w:color w:val="auto"/>
              </w:rPr>
              <w:t>＜施設性能基準に対する提案事項＞</w:t>
            </w:r>
          </w:p>
        </w:tc>
      </w:tr>
      <w:tr w:rsidR="008A13E1" w:rsidRPr="009F40FB" w14:paraId="670A96E4" w14:textId="77777777" w:rsidTr="00767716">
        <w:trPr>
          <w:trHeight w:val="23"/>
        </w:trPr>
        <w:tc>
          <w:tcPr>
            <w:tcW w:w="10488" w:type="dxa"/>
            <w:tcBorders>
              <w:top w:val="dotted" w:sz="4" w:space="0" w:color="auto"/>
            </w:tcBorders>
          </w:tcPr>
          <w:p w14:paraId="3BD7EE04" w14:textId="07467221" w:rsidR="008A13E1" w:rsidRPr="009F40FB" w:rsidRDefault="008A13E1" w:rsidP="00767716">
            <w:pPr>
              <w:pStyle w:val="af4"/>
              <w:numPr>
                <w:ilvl w:val="0"/>
                <w:numId w:val="1"/>
              </w:numPr>
              <w:tabs>
                <w:tab w:val="left" w:pos="3177"/>
              </w:tabs>
              <w:adjustRightInd w:val="0"/>
              <w:ind w:leftChars="0"/>
              <w:rPr>
                <w:color w:val="000000"/>
                <w:kern w:val="0"/>
                <w:sz w:val="20"/>
                <w:szCs w:val="20"/>
              </w:rPr>
            </w:pPr>
            <w:r w:rsidRPr="009F40FB">
              <w:rPr>
                <w:rFonts w:cstheme="majorBidi" w:hint="eastAsia"/>
                <w:sz w:val="20"/>
                <w:szCs w:val="20"/>
              </w:rPr>
              <w:t>ダイオキシン類等の有害物質に対する暴露防止に必要となる仮設工事を行うこと。</w:t>
            </w:r>
          </w:p>
        </w:tc>
        <w:tc>
          <w:tcPr>
            <w:tcW w:w="10488" w:type="dxa"/>
            <w:tcBorders>
              <w:top w:val="dotted" w:sz="4" w:space="0" w:color="auto"/>
            </w:tcBorders>
          </w:tcPr>
          <w:p w14:paraId="65D2E791" w14:textId="77777777" w:rsidR="008A13E1" w:rsidRPr="009F40FB" w:rsidRDefault="008A13E1" w:rsidP="00767716">
            <w:pPr>
              <w:tabs>
                <w:tab w:val="left" w:pos="3177"/>
              </w:tabs>
              <w:adjustRightInd w:val="0"/>
              <w:rPr>
                <w:rFonts w:asciiTheme="minorEastAsia" w:hAnsiTheme="minorEastAsia" w:cs="ＭＳ 明朝"/>
                <w:sz w:val="20"/>
                <w:szCs w:val="20"/>
              </w:rPr>
            </w:pPr>
          </w:p>
        </w:tc>
      </w:tr>
    </w:tbl>
    <w:p w14:paraId="41D7F612" w14:textId="77777777" w:rsidR="008A13E1" w:rsidRPr="009F40FB" w:rsidRDefault="008A13E1" w:rsidP="008A13E1"/>
    <w:p w14:paraId="1507F9BE" w14:textId="66F4DDAD" w:rsidR="008A13E1" w:rsidRPr="009F40FB" w:rsidRDefault="008A13E1" w:rsidP="008A13E1">
      <w:pPr>
        <w:pStyle w:val="4"/>
        <w:jc w:val="both"/>
      </w:pPr>
      <w:r w:rsidRPr="009F40FB">
        <w:rPr>
          <w:rFonts w:hint="eastAsia"/>
        </w:rPr>
        <w:t>除染工事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A13E1" w:rsidRPr="009F40FB" w14:paraId="4C7FD136" w14:textId="77777777" w:rsidTr="00767716">
        <w:trPr>
          <w:trHeight w:val="285"/>
        </w:trPr>
        <w:tc>
          <w:tcPr>
            <w:tcW w:w="10488" w:type="dxa"/>
            <w:tcBorders>
              <w:bottom w:val="single" w:sz="4" w:space="0" w:color="auto"/>
            </w:tcBorders>
            <w:shd w:val="clear" w:color="auto" w:fill="FFFF99"/>
          </w:tcPr>
          <w:p w14:paraId="6E04A265" w14:textId="77777777" w:rsidR="008A13E1" w:rsidRPr="009F40FB" w:rsidRDefault="008A13E1"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2D6FB9F" w14:textId="77777777" w:rsidR="008A13E1" w:rsidRPr="009F40FB" w:rsidRDefault="008A13E1" w:rsidP="00767716">
            <w:pPr>
              <w:pStyle w:val="10pt15pt1"/>
              <w:spacing w:line="240" w:lineRule="auto"/>
              <w:ind w:left="1260"/>
              <w:rPr>
                <w:color w:val="auto"/>
              </w:rPr>
            </w:pPr>
            <w:r w:rsidRPr="009F40FB">
              <w:rPr>
                <w:rFonts w:hint="eastAsia"/>
                <w:color w:val="auto"/>
              </w:rPr>
              <w:t>＜施設性能基準に対する提案事項＞</w:t>
            </w:r>
          </w:p>
        </w:tc>
      </w:tr>
      <w:tr w:rsidR="008A13E1" w:rsidRPr="009F40FB" w14:paraId="4EA33BC9" w14:textId="77777777" w:rsidTr="00767716">
        <w:trPr>
          <w:trHeight w:val="23"/>
        </w:trPr>
        <w:tc>
          <w:tcPr>
            <w:tcW w:w="10488" w:type="dxa"/>
            <w:tcBorders>
              <w:top w:val="dotted" w:sz="4" w:space="0" w:color="auto"/>
            </w:tcBorders>
          </w:tcPr>
          <w:p w14:paraId="5E89E546" w14:textId="45CA0B56" w:rsidR="008A13E1" w:rsidRPr="009F40FB" w:rsidRDefault="008A13E1" w:rsidP="00767716">
            <w:pPr>
              <w:pStyle w:val="af4"/>
              <w:numPr>
                <w:ilvl w:val="0"/>
                <w:numId w:val="1"/>
              </w:numPr>
              <w:tabs>
                <w:tab w:val="left" w:pos="3177"/>
              </w:tabs>
              <w:adjustRightInd w:val="0"/>
              <w:ind w:leftChars="0"/>
              <w:rPr>
                <w:color w:val="000000"/>
                <w:kern w:val="0"/>
                <w:sz w:val="20"/>
                <w:szCs w:val="20"/>
              </w:rPr>
            </w:pPr>
            <w:r w:rsidRPr="009F40FB">
              <w:rPr>
                <w:rFonts w:cstheme="majorBidi" w:hint="eastAsia"/>
                <w:sz w:val="20"/>
                <w:szCs w:val="20"/>
              </w:rPr>
              <w:t>ダイオキシン類等の有害物質除去に係る工事を行うこと。</w:t>
            </w:r>
          </w:p>
        </w:tc>
        <w:tc>
          <w:tcPr>
            <w:tcW w:w="10488" w:type="dxa"/>
            <w:tcBorders>
              <w:top w:val="dotted" w:sz="4" w:space="0" w:color="auto"/>
            </w:tcBorders>
          </w:tcPr>
          <w:p w14:paraId="6B2D9468" w14:textId="77777777" w:rsidR="008A13E1" w:rsidRPr="009F40FB" w:rsidRDefault="008A13E1" w:rsidP="00767716">
            <w:pPr>
              <w:tabs>
                <w:tab w:val="left" w:pos="3177"/>
              </w:tabs>
              <w:adjustRightInd w:val="0"/>
              <w:rPr>
                <w:rFonts w:asciiTheme="minorEastAsia" w:hAnsiTheme="minorEastAsia" w:cs="ＭＳ 明朝"/>
                <w:sz w:val="20"/>
                <w:szCs w:val="20"/>
              </w:rPr>
            </w:pPr>
          </w:p>
        </w:tc>
      </w:tr>
    </w:tbl>
    <w:p w14:paraId="0F173F51" w14:textId="77777777" w:rsidR="008A13E1" w:rsidRPr="009F40FB" w:rsidRDefault="008A13E1" w:rsidP="008A13E1"/>
    <w:p w14:paraId="09E4C97D" w14:textId="0C70ADEF" w:rsidR="008A13E1" w:rsidRPr="009F40FB" w:rsidRDefault="008A13E1" w:rsidP="008A13E1">
      <w:pPr>
        <w:pStyle w:val="4"/>
        <w:jc w:val="both"/>
      </w:pPr>
      <w:r w:rsidRPr="009F40FB">
        <w:rPr>
          <w:rFonts w:hint="eastAsia"/>
        </w:rPr>
        <w:t>汚染物除去等の確認</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A13E1" w:rsidRPr="009F40FB" w14:paraId="74477F49" w14:textId="77777777" w:rsidTr="00767716">
        <w:trPr>
          <w:trHeight w:val="285"/>
        </w:trPr>
        <w:tc>
          <w:tcPr>
            <w:tcW w:w="10488" w:type="dxa"/>
            <w:tcBorders>
              <w:bottom w:val="single" w:sz="4" w:space="0" w:color="auto"/>
            </w:tcBorders>
            <w:shd w:val="clear" w:color="auto" w:fill="FFFF99"/>
          </w:tcPr>
          <w:p w14:paraId="291289B1" w14:textId="77777777" w:rsidR="008A13E1" w:rsidRPr="009F40FB" w:rsidRDefault="008A13E1"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7391781" w14:textId="77777777" w:rsidR="008A13E1" w:rsidRPr="009F40FB" w:rsidRDefault="008A13E1" w:rsidP="00767716">
            <w:pPr>
              <w:pStyle w:val="10pt15pt1"/>
              <w:spacing w:line="240" w:lineRule="auto"/>
              <w:ind w:left="1260"/>
              <w:rPr>
                <w:color w:val="auto"/>
              </w:rPr>
            </w:pPr>
            <w:r w:rsidRPr="009F40FB">
              <w:rPr>
                <w:rFonts w:hint="eastAsia"/>
                <w:color w:val="auto"/>
              </w:rPr>
              <w:t>＜施設性能基準に対する提案事項＞</w:t>
            </w:r>
          </w:p>
        </w:tc>
      </w:tr>
      <w:tr w:rsidR="008A13E1" w:rsidRPr="009F40FB" w14:paraId="2416DFE1" w14:textId="77777777" w:rsidTr="00767716">
        <w:trPr>
          <w:trHeight w:val="23"/>
        </w:trPr>
        <w:tc>
          <w:tcPr>
            <w:tcW w:w="10488" w:type="dxa"/>
            <w:tcBorders>
              <w:top w:val="dotted" w:sz="4" w:space="0" w:color="auto"/>
            </w:tcBorders>
          </w:tcPr>
          <w:p w14:paraId="75EB0209" w14:textId="2020D4C8" w:rsidR="008A13E1" w:rsidRPr="009F40FB" w:rsidRDefault="008A13E1" w:rsidP="00767716">
            <w:pPr>
              <w:pStyle w:val="af4"/>
              <w:numPr>
                <w:ilvl w:val="0"/>
                <w:numId w:val="1"/>
              </w:numPr>
              <w:tabs>
                <w:tab w:val="left" w:pos="3177"/>
              </w:tabs>
              <w:adjustRightInd w:val="0"/>
              <w:ind w:leftChars="0"/>
              <w:rPr>
                <w:color w:val="000000"/>
                <w:kern w:val="0"/>
                <w:sz w:val="20"/>
                <w:szCs w:val="20"/>
              </w:rPr>
            </w:pPr>
            <w:r w:rsidRPr="009F40FB">
              <w:rPr>
                <w:rFonts w:cstheme="majorBidi" w:hint="eastAsia"/>
                <w:sz w:val="20"/>
                <w:szCs w:val="20"/>
              </w:rPr>
              <w:t>付着したダイオキシン類を含む灰が適切に除去されたことの確認や作業環境測定等を行うこと。</w:t>
            </w:r>
          </w:p>
        </w:tc>
        <w:tc>
          <w:tcPr>
            <w:tcW w:w="10488" w:type="dxa"/>
            <w:tcBorders>
              <w:top w:val="dotted" w:sz="4" w:space="0" w:color="auto"/>
            </w:tcBorders>
          </w:tcPr>
          <w:p w14:paraId="53BA1079" w14:textId="77777777" w:rsidR="008A13E1" w:rsidRPr="009F40FB" w:rsidRDefault="008A13E1" w:rsidP="00767716">
            <w:pPr>
              <w:tabs>
                <w:tab w:val="left" w:pos="3177"/>
              </w:tabs>
              <w:adjustRightInd w:val="0"/>
              <w:rPr>
                <w:rFonts w:asciiTheme="minorEastAsia" w:hAnsiTheme="minorEastAsia" w:cs="ＭＳ 明朝"/>
                <w:sz w:val="20"/>
                <w:szCs w:val="20"/>
              </w:rPr>
            </w:pPr>
          </w:p>
        </w:tc>
      </w:tr>
    </w:tbl>
    <w:p w14:paraId="083BB431" w14:textId="77777777" w:rsidR="008A13E1" w:rsidRPr="009F40FB" w:rsidRDefault="008A13E1" w:rsidP="008A13E1"/>
    <w:p w14:paraId="757C6083" w14:textId="13D74823" w:rsidR="008A13E1" w:rsidRPr="009F40FB" w:rsidRDefault="008A13E1" w:rsidP="008A13E1">
      <w:pPr>
        <w:pStyle w:val="4"/>
        <w:jc w:val="both"/>
      </w:pPr>
      <w:r w:rsidRPr="009F40FB">
        <w:rPr>
          <w:rFonts w:hint="eastAsia"/>
        </w:rPr>
        <w:t>廃棄物等の処分</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A13E1" w:rsidRPr="009F40FB" w14:paraId="5A5907E9" w14:textId="77777777" w:rsidTr="00767716">
        <w:trPr>
          <w:trHeight w:val="285"/>
        </w:trPr>
        <w:tc>
          <w:tcPr>
            <w:tcW w:w="10488" w:type="dxa"/>
            <w:tcBorders>
              <w:bottom w:val="single" w:sz="4" w:space="0" w:color="auto"/>
            </w:tcBorders>
            <w:shd w:val="clear" w:color="auto" w:fill="FFFF99"/>
          </w:tcPr>
          <w:p w14:paraId="3F8F81F1" w14:textId="77777777" w:rsidR="008A13E1" w:rsidRPr="009F40FB" w:rsidRDefault="008A13E1"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7F78DA3B" w14:textId="77777777" w:rsidR="008A13E1" w:rsidRPr="009F40FB" w:rsidRDefault="008A13E1" w:rsidP="00767716">
            <w:pPr>
              <w:pStyle w:val="10pt15pt1"/>
              <w:spacing w:line="240" w:lineRule="auto"/>
              <w:ind w:left="1260"/>
              <w:rPr>
                <w:color w:val="auto"/>
              </w:rPr>
            </w:pPr>
            <w:r w:rsidRPr="009F40FB">
              <w:rPr>
                <w:rFonts w:hint="eastAsia"/>
                <w:color w:val="auto"/>
              </w:rPr>
              <w:t>＜施設性能基準に対する提案事項＞</w:t>
            </w:r>
          </w:p>
        </w:tc>
      </w:tr>
      <w:tr w:rsidR="008A13E1" w:rsidRPr="009F40FB" w14:paraId="72EF8F1E" w14:textId="77777777" w:rsidTr="00767716">
        <w:trPr>
          <w:trHeight w:val="23"/>
        </w:trPr>
        <w:tc>
          <w:tcPr>
            <w:tcW w:w="10488" w:type="dxa"/>
            <w:tcBorders>
              <w:top w:val="dotted" w:sz="4" w:space="0" w:color="auto"/>
            </w:tcBorders>
          </w:tcPr>
          <w:p w14:paraId="249166DD" w14:textId="37EDCB51" w:rsidR="008A13E1" w:rsidRPr="009F40FB" w:rsidRDefault="00CC55D2" w:rsidP="00767716">
            <w:pPr>
              <w:pStyle w:val="af4"/>
              <w:numPr>
                <w:ilvl w:val="0"/>
                <w:numId w:val="1"/>
              </w:numPr>
              <w:tabs>
                <w:tab w:val="left" w:pos="3177"/>
              </w:tabs>
              <w:adjustRightInd w:val="0"/>
              <w:ind w:leftChars="0"/>
              <w:rPr>
                <w:color w:val="000000"/>
                <w:kern w:val="0"/>
                <w:sz w:val="20"/>
                <w:szCs w:val="20"/>
              </w:rPr>
            </w:pPr>
            <w:r w:rsidRPr="009F40FB">
              <w:rPr>
                <w:rFonts w:cstheme="majorBidi" w:hint="eastAsia"/>
                <w:sz w:val="20"/>
                <w:szCs w:val="20"/>
              </w:rPr>
              <w:t>解体に伴い発生した廃棄物等の運搬・処分を行うこと。なお、原則として、有価物の処分についても事業者所掌とし、その売却益は事業費に反映されるものとする。</w:t>
            </w:r>
          </w:p>
        </w:tc>
        <w:tc>
          <w:tcPr>
            <w:tcW w:w="10488" w:type="dxa"/>
            <w:tcBorders>
              <w:top w:val="dotted" w:sz="4" w:space="0" w:color="auto"/>
            </w:tcBorders>
          </w:tcPr>
          <w:p w14:paraId="7923F15E" w14:textId="77777777" w:rsidR="008A13E1" w:rsidRPr="009F40FB" w:rsidRDefault="008A13E1" w:rsidP="00767716">
            <w:pPr>
              <w:tabs>
                <w:tab w:val="left" w:pos="3177"/>
              </w:tabs>
              <w:adjustRightInd w:val="0"/>
              <w:rPr>
                <w:rFonts w:asciiTheme="minorEastAsia" w:hAnsiTheme="minorEastAsia" w:cs="ＭＳ 明朝"/>
                <w:sz w:val="20"/>
                <w:szCs w:val="20"/>
              </w:rPr>
            </w:pPr>
          </w:p>
        </w:tc>
      </w:tr>
    </w:tbl>
    <w:p w14:paraId="106C5358" w14:textId="3D7CC146" w:rsidR="00CC55D2" w:rsidRPr="009F40FB" w:rsidRDefault="00CC55D2" w:rsidP="008A13E1"/>
    <w:p w14:paraId="760F7C48" w14:textId="77777777" w:rsidR="00CC55D2" w:rsidRPr="009F40FB" w:rsidRDefault="00CC55D2">
      <w:pPr>
        <w:widowControl/>
        <w:jc w:val="left"/>
      </w:pPr>
      <w:r w:rsidRPr="009F40FB">
        <w:br w:type="page"/>
      </w:r>
    </w:p>
    <w:p w14:paraId="3B812B19" w14:textId="59F580EE" w:rsidR="009D5086" w:rsidRPr="009F40FB" w:rsidRDefault="00CC55D2" w:rsidP="008C1325">
      <w:pPr>
        <w:pStyle w:val="3"/>
      </w:pPr>
      <w:r w:rsidRPr="009F40FB">
        <w:rPr>
          <w:rFonts w:hint="eastAsia"/>
        </w:rPr>
        <w:t>事前調査</w:t>
      </w:r>
    </w:p>
    <w:p w14:paraId="76D0D646" w14:textId="1B2302C0" w:rsidR="00CC55D2" w:rsidRPr="009F40FB" w:rsidRDefault="00CC55D2" w:rsidP="00CC55D2">
      <w:pPr>
        <w:pStyle w:val="4"/>
        <w:jc w:val="both"/>
      </w:pPr>
      <w:r w:rsidRPr="009F40FB">
        <w:rPr>
          <w:rFonts w:hint="eastAsia"/>
        </w:rPr>
        <w:t>ダイオキシン類・重金属類（付着物・堆積物）調査</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CC55D2" w:rsidRPr="009F40FB" w14:paraId="1B17CCA9" w14:textId="77777777" w:rsidTr="00767716">
        <w:trPr>
          <w:trHeight w:val="285"/>
        </w:trPr>
        <w:tc>
          <w:tcPr>
            <w:tcW w:w="10488" w:type="dxa"/>
            <w:tcBorders>
              <w:bottom w:val="single" w:sz="4" w:space="0" w:color="auto"/>
            </w:tcBorders>
            <w:shd w:val="clear" w:color="auto" w:fill="FFFF99"/>
          </w:tcPr>
          <w:p w14:paraId="44B9272D" w14:textId="77777777" w:rsidR="00CC55D2" w:rsidRPr="009F40FB" w:rsidRDefault="00CC55D2"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E20CAFC" w14:textId="77777777" w:rsidR="00CC55D2" w:rsidRPr="009F40FB" w:rsidRDefault="00CC55D2" w:rsidP="00767716">
            <w:pPr>
              <w:pStyle w:val="10pt15pt1"/>
              <w:spacing w:line="240" w:lineRule="auto"/>
              <w:rPr>
                <w:color w:val="auto"/>
              </w:rPr>
            </w:pPr>
            <w:r w:rsidRPr="009F40FB">
              <w:rPr>
                <w:rFonts w:hint="eastAsia"/>
                <w:color w:val="auto"/>
              </w:rPr>
              <w:t>＜施設性能基準に関する提案事項＞</w:t>
            </w:r>
          </w:p>
        </w:tc>
      </w:tr>
      <w:tr w:rsidR="00CC55D2" w:rsidRPr="009F40FB" w14:paraId="06F37744" w14:textId="77777777" w:rsidTr="00CC55D2">
        <w:trPr>
          <w:trHeight w:val="6236"/>
        </w:trPr>
        <w:tc>
          <w:tcPr>
            <w:tcW w:w="10488" w:type="dxa"/>
            <w:tcBorders>
              <w:bottom w:val="dotted" w:sz="4" w:space="0" w:color="auto"/>
            </w:tcBorders>
          </w:tcPr>
          <w:p w14:paraId="409C9017" w14:textId="77777777" w:rsidR="00CC55D2" w:rsidRPr="009F40FB" w:rsidRDefault="00CC55D2" w:rsidP="00CC55D2">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解体工事に先立ち、管理区域の設定や保護具の選定等を行うために、表</w:t>
            </w:r>
            <w:r w:rsidRPr="009F40FB">
              <w:rPr>
                <w:rFonts w:hint="eastAsia"/>
                <w:sz w:val="20"/>
                <w:szCs w:val="20"/>
              </w:rPr>
              <w:t>12</w:t>
            </w:r>
            <w:r w:rsidRPr="009F40FB">
              <w:rPr>
                <w:rFonts w:hint="eastAsia"/>
                <w:sz w:val="20"/>
                <w:szCs w:val="20"/>
              </w:rPr>
              <w:t>及び表</w:t>
            </w:r>
            <w:r w:rsidRPr="009F40FB">
              <w:rPr>
                <w:rFonts w:hint="eastAsia"/>
                <w:sz w:val="20"/>
                <w:szCs w:val="20"/>
              </w:rPr>
              <w:t>13</w:t>
            </w:r>
            <w:r w:rsidRPr="009F40FB">
              <w:rPr>
                <w:rFonts w:hint="eastAsia"/>
                <w:sz w:val="20"/>
                <w:szCs w:val="20"/>
              </w:rPr>
              <w:t>に示すとおり、設備内の付着物・堆積物や解体作業を行う作業現場の作業環境について、調査を行うこと。</w:t>
            </w:r>
          </w:p>
          <w:p w14:paraId="324BC545" w14:textId="77777777" w:rsidR="00CC55D2" w:rsidRPr="009F40FB" w:rsidRDefault="00CC55D2" w:rsidP="00CC55D2">
            <w:pPr>
              <w:pStyle w:val="af9"/>
              <w:rPr>
                <w:sz w:val="20"/>
                <w:szCs w:val="18"/>
              </w:rPr>
            </w:pPr>
            <w:bookmarkStart w:id="7" w:name="_Ref222215819"/>
            <w:r w:rsidRPr="009F40FB">
              <w:rPr>
                <w:rFonts w:hint="eastAsia"/>
                <w:sz w:val="20"/>
                <w:szCs w:val="18"/>
              </w:rPr>
              <w:t>表</w:t>
            </w:r>
            <w:bookmarkEnd w:id="7"/>
            <w:r w:rsidRPr="009F40FB">
              <w:rPr>
                <w:rFonts w:hint="eastAsia"/>
                <w:sz w:val="20"/>
                <w:szCs w:val="18"/>
              </w:rPr>
              <w:t>12</w:t>
            </w:r>
            <w:r w:rsidRPr="009F40FB">
              <w:rPr>
                <w:rFonts w:hint="eastAsia"/>
                <w:sz w:val="20"/>
                <w:szCs w:val="18"/>
              </w:rPr>
              <w:t xml:space="preserve">　ダイオキシン類・重金属類（付着物・堆積物）調査</w:t>
            </w:r>
          </w:p>
          <w:tbl>
            <w:tblPr>
              <w:tblStyle w:val="a3"/>
              <w:tblW w:w="0" w:type="auto"/>
              <w:jc w:val="center"/>
              <w:tblInd w:w="0" w:type="dxa"/>
              <w:tblLook w:val="04A0" w:firstRow="1" w:lastRow="0" w:firstColumn="1" w:lastColumn="0" w:noHBand="0" w:noVBand="1"/>
            </w:tblPr>
            <w:tblGrid>
              <w:gridCol w:w="2831"/>
              <w:gridCol w:w="2831"/>
              <w:gridCol w:w="2832"/>
            </w:tblGrid>
            <w:tr w:rsidR="00CC55D2" w:rsidRPr="009F40FB" w14:paraId="07E39BDE" w14:textId="77777777" w:rsidTr="00767716">
              <w:trPr>
                <w:jc w:val="center"/>
              </w:trPr>
              <w:tc>
                <w:tcPr>
                  <w:tcW w:w="2831" w:type="dxa"/>
                  <w:tcBorders>
                    <w:left w:val="nil"/>
                    <w:bottom w:val="double" w:sz="4" w:space="0" w:color="auto"/>
                  </w:tcBorders>
                  <w:vAlign w:val="center"/>
                </w:tcPr>
                <w:p w14:paraId="1FDBC4E8" w14:textId="77777777" w:rsidR="00CC55D2" w:rsidRPr="009F40FB" w:rsidRDefault="00CC55D2" w:rsidP="00CC55D2">
                  <w:pPr>
                    <w:pStyle w:val="63"/>
                    <w:snapToGrid w:val="0"/>
                    <w:ind w:leftChars="0" w:left="0" w:firstLineChars="0" w:firstLine="0"/>
                    <w:jc w:val="center"/>
                  </w:pPr>
                  <w:r w:rsidRPr="009F40FB">
                    <w:rPr>
                      <w:rFonts w:hint="eastAsia"/>
                    </w:rPr>
                    <w:t>設備</w:t>
                  </w:r>
                </w:p>
              </w:tc>
              <w:tc>
                <w:tcPr>
                  <w:tcW w:w="2831" w:type="dxa"/>
                  <w:tcBorders>
                    <w:bottom w:val="double" w:sz="4" w:space="0" w:color="auto"/>
                  </w:tcBorders>
                  <w:vAlign w:val="center"/>
                </w:tcPr>
                <w:p w14:paraId="4D1DADC8" w14:textId="77777777" w:rsidR="00CC55D2" w:rsidRPr="009F40FB" w:rsidRDefault="00CC55D2" w:rsidP="00CC55D2">
                  <w:pPr>
                    <w:pStyle w:val="63"/>
                    <w:snapToGrid w:val="0"/>
                    <w:ind w:leftChars="0" w:left="0" w:firstLineChars="0" w:firstLine="0"/>
                    <w:jc w:val="center"/>
                  </w:pPr>
                  <w:r w:rsidRPr="009F40FB">
                    <w:rPr>
                      <w:rFonts w:hint="eastAsia"/>
                    </w:rPr>
                    <w:t>内容</w:t>
                  </w:r>
                </w:p>
              </w:tc>
              <w:tc>
                <w:tcPr>
                  <w:tcW w:w="2832" w:type="dxa"/>
                  <w:tcBorders>
                    <w:bottom w:val="double" w:sz="4" w:space="0" w:color="auto"/>
                    <w:right w:val="nil"/>
                  </w:tcBorders>
                  <w:vAlign w:val="center"/>
                </w:tcPr>
                <w:p w14:paraId="06A09FA9" w14:textId="77777777" w:rsidR="00CC55D2" w:rsidRPr="009F40FB" w:rsidRDefault="00CC55D2" w:rsidP="00CC55D2">
                  <w:pPr>
                    <w:pStyle w:val="63"/>
                    <w:snapToGrid w:val="0"/>
                    <w:ind w:leftChars="0" w:left="0" w:firstLineChars="0" w:firstLine="0"/>
                    <w:jc w:val="center"/>
                    <w:rPr>
                      <w:lang w:eastAsia="zh-CN"/>
                    </w:rPr>
                  </w:pPr>
                  <w:r w:rsidRPr="009F40FB">
                    <w:rPr>
                      <w:rFonts w:hint="eastAsia"/>
                      <w:lang w:eastAsia="zh-CN"/>
                    </w:rPr>
                    <w:t>数量</w:t>
                  </w:r>
                </w:p>
                <w:p w14:paraId="5B19CD3E" w14:textId="77777777" w:rsidR="00CC55D2" w:rsidRPr="009F40FB" w:rsidRDefault="00CC55D2" w:rsidP="00CC55D2">
                  <w:pPr>
                    <w:pStyle w:val="63"/>
                    <w:snapToGrid w:val="0"/>
                    <w:ind w:leftChars="0" w:left="0" w:firstLineChars="0" w:firstLine="0"/>
                    <w:jc w:val="center"/>
                    <w:rPr>
                      <w:lang w:eastAsia="zh-CN"/>
                    </w:rPr>
                  </w:pPr>
                  <w:r w:rsidRPr="009F40FB">
                    <w:rPr>
                      <w:rFonts w:hint="eastAsia"/>
                      <w:lang w:eastAsia="zh-CN"/>
                    </w:rPr>
                    <w:t>（箇所数×系列数）</w:t>
                  </w:r>
                </w:p>
              </w:tc>
            </w:tr>
            <w:tr w:rsidR="00CC55D2" w:rsidRPr="009F40FB" w14:paraId="33075F3F" w14:textId="77777777" w:rsidTr="00767716">
              <w:trPr>
                <w:jc w:val="center"/>
              </w:trPr>
              <w:tc>
                <w:tcPr>
                  <w:tcW w:w="2831" w:type="dxa"/>
                  <w:tcBorders>
                    <w:top w:val="double" w:sz="4" w:space="0" w:color="auto"/>
                    <w:left w:val="nil"/>
                  </w:tcBorders>
                </w:tcPr>
                <w:p w14:paraId="41DF4D0B" w14:textId="77777777" w:rsidR="00CC55D2" w:rsidRPr="009F40FB" w:rsidRDefault="00CC55D2" w:rsidP="002418B0">
                  <w:pPr>
                    <w:pStyle w:val="63"/>
                    <w:snapToGrid w:val="0"/>
                    <w:ind w:leftChars="0" w:left="0" w:firstLineChars="0" w:firstLine="0"/>
                  </w:pPr>
                  <w:r w:rsidRPr="009F40FB">
                    <w:rPr>
                      <w:rFonts w:hint="eastAsia"/>
                    </w:rPr>
                    <w:t>焼却炉</w:t>
                  </w:r>
                </w:p>
              </w:tc>
              <w:tc>
                <w:tcPr>
                  <w:tcW w:w="2831" w:type="dxa"/>
                  <w:tcBorders>
                    <w:top w:val="double" w:sz="4" w:space="0" w:color="auto"/>
                  </w:tcBorders>
                </w:tcPr>
                <w:p w14:paraId="2E9B7E15" w14:textId="77777777" w:rsidR="00CC55D2" w:rsidRPr="009F40FB" w:rsidRDefault="00CC55D2" w:rsidP="002418B0">
                  <w:pPr>
                    <w:pStyle w:val="63"/>
                    <w:snapToGrid w:val="0"/>
                    <w:ind w:leftChars="0" w:left="0" w:firstLineChars="0" w:firstLine="0"/>
                  </w:pPr>
                  <w:r w:rsidRPr="009F40FB">
                    <w:rPr>
                      <w:rFonts w:hint="eastAsia"/>
                    </w:rPr>
                    <w:t>炉内焼却灰・付着物</w:t>
                  </w:r>
                </w:p>
              </w:tc>
              <w:tc>
                <w:tcPr>
                  <w:tcW w:w="2832" w:type="dxa"/>
                  <w:tcBorders>
                    <w:top w:val="double" w:sz="4" w:space="0" w:color="auto"/>
                    <w:right w:val="nil"/>
                  </w:tcBorders>
                </w:tcPr>
                <w:p w14:paraId="1E40B25D" w14:textId="77777777" w:rsidR="00CC55D2" w:rsidRPr="009F40FB" w:rsidRDefault="00CC55D2" w:rsidP="002418B0">
                  <w:pPr>
                    <w:pStyle w:val="63"/>
                    <w:snapToGrid w:val="0"/>
                    <w:ind w:leftChars="0" w:left="0" w:firstLineChars="0" w:firstLine="0"/>
                  </w:pPr>
                  <w:r w:rsidRPr="009F40FB">
                    <w:rPr>
                      <w:rFonts w:hint="eastAsia"/>
                    </w:rPr>
                    <w:t>2</w:t>
                  </w:r>
                  <w:r w:rsidRPr="009F40FB">
                    <w:rPr>
                      <w:rFonts w:hint="eastAsia"/>
                    </w:rPr>
                    <w:t>×</w:t>
                  </w:r>
                  <w:r w:rsidRPr="009F40FB">
                    <w:rPr>
                      <w:rFonts w:hint="eastAsia"/>
                    </w:rPr>
                    <w:t>4</w:t>
                  </w:r>
                  <w:r w:rsidRPr="009F40FB">
                    <w:rPr>
                      <w:rFonts w:hint="eastAsia"/>
                    </w:rPr>
                    <w:t>＝</w:t>
                  </w:r>
                  <w:r w:rsidRPr="009F40FB">
                    <w:rPr>
                      <w:rFonts w:hint="eastAsia"/>
                    </w:rPr>
                    <w:t>8</w:t>
                  </w:r>
                </w:p>
              </w:tc>
            </w:tr>
            <w:tr w:rsidR="00CC55D2" w:rsidRPr="009F40FB" w14:paraId="020A3FF6" w14:textId="77777777" w:rsidTr="00767716">
              <w:trPr>
                <w:jc w:val="center"/>
              </w:trPr>
              <w:tc>
                <w:tcPr>
                  <w:tcW w:w="2831" w:type="dxa"/>
                  <w:tcBorders>
                    <w:left w:val="nil"/>
                  </w:tcBorders>
                </w:tcPr>
                <w:p w14:paraId="3CDDB5F9" w14:textId="77777777" w:rsidR="00CC55D2" w:rsidRPr="009F40FB" w:rsidRDefault="00CC55D2" w:rsidP="002418B0">
                  <w:pPr>
                    <w:pStyle w:val="63"/>
                    <w:snapToGrid w:val="0"/>
                    <w:ind w:leftChars="0" w:left="0" w:firstLineChars="0" w:firstLine="0"/>
                  </w:pPr>
                  <w:r w:rsidRPr="009F40FB">
                    <w:rPr>
                      <w:rFonts w:hint="eastAsia"/>
                    </w:rPr>
                    <w:t>廃熱ボイラ</w:t>
                  </w:r>
                </w:p>
              </w:tc>
              <w:tc>
                <w:tcPr>
                  <w:tcW w:w="2831" w:type="dxa"/>
                </w:tcPr>
                <w:p w14:paraId="209AF33E" w14:textId="77777777" w:rsidR="00CC55D2" w:rsidRPr="009F40FB" w:rsidRDefault="00CC55D2" w:rsidP="002418B0">
                  <w:pPr>
                    <w:pStyle w:val="63"/>
                    <w:snapToGrid w:val="0"/>
                    <w:ind w:leftChars="0" w:left="0" w:firstLineChars="0" w:firstLine="0"/>
                  </w:pPr>
                  <w:r w:rsidRPr="009F40FB">
                    <w:rPr>
                      <w:rFonts w:hint="eastAsia"/>
                    </w:rPr>
                    <w:t>付着物</w:t>
                  </w:r>
                </w:p>
              </w:tc>
              <w:tc>
                <w:tcPr>
                  <w:tcW w:w="2832" w:type="dxa"/>
                  <w:tcBorders>
                    <w:right w:val="nil"/>
                  </w:tcBorders>
                </w:tcPr>
                <w:p w14:paraId="73724692" w14:textId="77777777" w:rsidR="00CC55D2" w:rsidRPr="009F40FB" w:rsidRDefault="00CC55D2" w:rsidP="002418B0">
                  <w:pPr>
                    <w:pStyle w:val="63"/>
                    <w:snapToGrid w:val="0"/>
                    <w:ind w:leftChars="0" w:left="0" w:firstLineChars="0" w:firstLine="0"/>
                  </w:pPr>
                  <w:r w:rsidRPr="009F40FB">
                    <w:rPr>
                      <w:rFonts w:hint="eastAsia"/>
                    </w:rPr>
                    <w:t>1</w:t>
                  </w:r>
                  <w:r w:rsidRPr="009F40FB">
                    <w:rPr>
                      <w:rFonts w:hint="eastAsia"/>
                    </w:rPr>
                    <w:t>×</w:t>
                  </w:r>
                  <w:r w:rsidRPr="009F40FB">
                    <w:rPr>
                      <w:rFonts w:hint="eastAsia"/>
                    </w:rPr>
                    <w:t>4</w:t>
                  </w:r>
                  <w:r w:rsidRPr="009F40FB">
                    <w:rPr>
                      <w:rFonts w:hint="eastAsia"/>
                    </w:rPr>
                    <w:t>＝</w:t>
                  </w:r>
                  <w:r w:rsidRPr="009F40FB">
                    <w:rPr>
                      <w:rFonts w:hint="eastAsia"/>
                    </w:rPr>
                    <w:t>4</w:t>
                  </w:r>
                </w:p>
              </w:tc>
            </w:tr>
            <w:tr w:rsidR="00CC55D2" w:rsidRPr="009F40FB" w14:paraId="05F41B8B" w14:textId="77777777" w:rsidTr="00767716">
              <w:trPr>
                <w:jc w:val="center"/>
              </w:trPr>
              <w:tc>
                <w:tcPr>
                  <w:tcW w:w="2831" w:type="dxa"/>
                  <w:tcBorders>
                    <w:left w:val="nil"/>
                  </w:tcBorders>
                </w:tcPr>
                <w:p w14:paraId="5E4469A7" w14:textId="77777777" w:rsidR="00CC55D2" w:rsidRPr="009F40FB" w:rsidRDefault="00CC55D2" w:rsidP="002418B0">
                  <w:pPr>
                    <w:pStyle w:val="63"/>
                    <w:snapToGrid w:val="0"/>
                    <w:ind w:leftChars="0" w:left="0" w:firstLineChars="0" w:firstLine="0"/>
                  </w:pPr>
                  <w:r w:rsidRPr="009F40FB">
                    <w:rPr>
                      <w:rFonts w:hint="eastAsia"/>
                    </w:rPr>
                    <w:t>バグフィルタ</w:t>
                  </w:r>
                </w:p>
              </w:tc>
              <w:tc>
                <w:tcPr>
                  <w:tcW w:w="2831" w:type="dxa"/>
                </w:tcPr>
                <w:p w14:paraId="019608BC" w14:textId="77777777" w:rsidR="00CC55D2" w:rsidRPr="009F40FB" w:rsidRDefault="00CC55D2" w:rsidP="002418B0">
                  <w:pPr>
                    <w:pStyle w:val="63"/>
                    <w:snapToGrid w:val="0"/>
                    <w:ind w:leftChars="0" w:left="0" w:firstLineChars="0" w:firstLine="0"/>
                  </w:pPr>
                  <w:r w:rsidRPr="009F40FB">
                    <w:rPr>
                      <w:rFonts w:hint="eastAsia"/>
                    </w:rPr>
                    <w:t>装置内堆積物・付着物</w:t>
                  </w:r>
                </w:p>
              </w:tc>
              <w:tc>
                <w:tcPr>
                  <w:tcW w:w="2832" w:type="dxa"/>
                  <w:tcBorders>
                    <w:right w:val="nil"/>
                  </w:tcBorders>
                </w:tcPr>
                <w:p w14:paraId="73D9CF56" w14:textId="77777777" w:rsidR="00CC55D2" w:rsidRPr="009F40FB" w:rsidRDefault="00CC55D2" w:rsidP="002418B0">
                  <w:pPr>
                    <w:pStyle w:val="63"/>
                    <w:snapToGrid w:val="0"/>
                    <w:ind w:leftChars="0" w:left="0" w:firstLineChars="0" w:firstLine="0"/>
                  </w:pPr>
                  <w:r w:rsidRPr="009F40FB">
                    <w:rPr>
                      <w:rFonts w:hint="eastAsia"/>
                    </w:rPr>
                    <w:t>2</w:t>
                  </w:r>
                  <w:r w:rsidRPr="009F40FB">
                    <w:rPr>
                      <w:rFonts w:hint="eastAsia"/>
                    </w:rPr>
                    <w:t>×</w:t>
                  </w:r>
                  <w:r w:rsidRPr="009F40FB">
                    <w:rPr>
                      <w:rFonts w:hint="eastAsia"/>
                    </w:rPr>
                    <w:t>4</w:t>
                  </w:r>
                  <w:r w:rsidRPr="009F40FB">
                    <w:rPr>
                      <w:rFonts w:hint="eastAsia"/>
                    </w:rPr>
                    <w:t>＝</w:t>
                  </w:r>
                  <w:r w:rsidRPr="009F40FB">
                    <w:rPr>
                      <w:rFonts w:hint="eastAsia"/>
                    </w:rPr>
                    <w:t>8</w:t>
                  </w:r>
                </w:p>
              </w:tc>
            </w:tr>
            <w:tr w:rsidR="00CC55D2" w:rsidRPr="009F40FB" w14:paraId="2AD04FE7" w14:textId="77777777" w:rsidTr="00767716">
              <w:trPr>
                <w:jc w:val="center"/>
              </w:trPr>
              <w:tc>
                <w:tcPr>
                  <w:tcW w:w="2831" w:type="dxa"/>
                  <w:tcBorders>
                    <w:left w:val="nil"/>
                  </w:tcBorders>
                </w:tcPr>
                <w:p w14:paraId="00D167E9" w14:textId="77777777" w:rsidR="00CC55D2" w:rsidRPr="009F40FB" w:rsidRDefault="00CC55D2" w:rsidP="002418B0">
                  <w:pPr>
                    <w:pStyle w:val="63"/>
                    <w:snapToGrid w:val="0"/>
                    <w:ind w:leftChars="0" w:left="0" w:firstLineChars="0" w:firstLine="0"/>
                  </w:pPr>
                  <w:r w:rsidRPr="009F40FB">
                    <w:rPr>
                      <w:rFonts w:hint="eastAsia"/>
                    </w:rPr>
                    <w:t>煙道</w:t>
                  </w:r>
                </w:p>
              </w:tc>
              <w:tc>
                <w:tcPr>
                  <w:tcW w:w="2831" w:type="dxa"/>
                </w:tcPr>
                <w:p w14:paraId="7C8C02E6" w14:textId="77777777" w:rsidR="00CC55D2" w:rsidRPr="009F40FB" w:rsidRDefault="00CC55D2" w:rsidP="002418B0">
                  <w:pPr>
                    <w:pStyle w:val="63"/>
                    <w:snapToGrid w:val="0"/>
                    <w:ind w:leftChars="0" w:left="0" w:firstLineChars="0" w:firstLine="0"/>
                  </w:pPr>
                  <w:r w:rsidRPr="009F40FB">
                    <w:rPr>
                      <w:rFonts w:hint="eastAsia"/>
                    </w:rPr>
                    <w:t>付着物</w:t>
                  </w:r>
                </w:p>
              </w:tc>
              <w:tc>
                <w:tcPr>
                  <w:tcW w:w="2832" w:type="dxa"/>
                  <w:tcBorders>
                    <w:right w:val="nil"/>
                  </w:tcBorders>
                </w:tcPr>
                <w:p w14:paraId="225826AC" w14:textId="77777777" w:rsidR="00CC55D2" w:rsidRPr="009F40FB" w:rsidRDefault="00CC55D2" w:rsidP="002418B0">
                  <w:pPr>
                    <w:pStyle w:val="63"/>
                    <w:snapToGrid w:val="0"/>
                    <w:ind w:leftChars="0" w:left="0" w:firstLineChars="0" w:firstLine="0"/>
                  </w:pPr>
                  <w:r w:rsidRPr="009F40FB">
                    <w:rPr>
                      <w:rFonts w:hint="eastAsia"/>
                    </w:rPr>
                    <w:t>1</w:t>
                  </w:r>
                  <w:r w:rsidRPr="009F40FB">
                    <w:rPr>
                      <w:rFonts w:hint="eastAsia"/>
                    </w:rPr>
                    <w:t>×</w:t>
                  </w:r>
                  <w:r w:rsidRPr="009F40FB">
                    <w:rPr>
                      <w:rFonts w:hint="eastAsia"/>
                    </w:rPr>
                    <w:t>4</w:t>
                  </w:r>
                  <w:r w:rsidRPr="009F40FB">
                    <w:rPr>
                      <w:rFonts w:hint="eastAsia"/>
                    </w:rPr>
                    <w:t>＝</w:t>
                  </w:r>
                  <w:r w:rsidRPr="009F40FB">
                    <w:rPr>
                      <w:rFonts w:hint="eastAsia"/>
                    </w:rPr>
                    <w:t>4</w:t>
                  </w:r>
                </w:p>
              </w:tc>
            </w:tr>
            <w:tr w:rsidR="00CC55D2" w:rsidRPr="009F40FB" w14:paraId="29AC35A6" w14:textId="77777777" w:rsidTr="00767716">
              <w:trPr>
                <w:jc w:val="center"/>
              </w:trPr>
              <w:tc>
                <w:tcPr>
                  <w:tcW w:w="2831" w:type="dxa"/>
                  <w:tcBorders>
                    <w:left w:val="nil"/>
                  </w:tcBorders>
                </w:tcPr>
                <w:p w14:paraId="14962C55" w14:textId="77777777" w:rsidR="00CC55D2" w:rsidRPr="009F40FB" w:rsidRDefault="00CC55D2" w:rsidP="002418B0">
                  <w:pPr>
                    <w:pStyle w:val="63"/>
                    <w:snapToGrid w:val="0"/>
                    <w:ind w:leftChars="0" w:left="0" w:firstLineChars="0" w:firstLine="0"/>
                  </w:pPr>
                  <w:r w:rsidRPr="009F40FB">
                    <w:rPr>
                      <w:rFonts w:hint="eastAsia"/>
                    </w:rPr>
                    <w:t>煙突（内筒）</w:t>
                  </w:r>
                </w:p>
              </w:tc>
              <w:tc>
                <w:tcPr>
                  <w:tcW w:w="2831" w:type="dxa"/>
                </w:tcPr>
                <w:p w14:paraId="602F836E" w14:textId="77777777" w:rsidR="00CC55D2" w:rsidRPr="009F40FB" w:rsidRDefault="00CC55D2" w:rsidP="002418B0">
                  <w:pPr>
                    <w:pStyle w:val="63"/>
                    <w:snapToGrid w:val="0"/>
                    <w:ind w:leftChars="0" w:left="0" w:firstLineChars="0" w:firstLine="0"/>
                  </w:pPr>
                  <w:r w:rsidRPr="009F40FB">
                    <w:rPr>
                      <w:rFonts w:hint="eastAsia"/>
                    </w:rPr>
                    <w:t>付着物</w:t>
                  </w:r>
                </w:p>
              </w:tc>
              <w:tc>
                <w:tcPr>
                  <w:tcW w:w="2832" w:type="dxa"/>
                  <w:tcBorders>
                    <w:right w:val="nil"/>
                  </w:tcBorders>
                </w:tcPr>
                <w:p w14:paraId="19D208E7" w14:textId="77777777" w:rsidR="00CC55D2" w:rsidRPr="009F40FB" w:rsidRDefault="00CC55D2" w:rsidP="002418B0">
                  <w:pPr>
                    <w:pStyle w:val="63"/>
                    <w:snapToGrid w:val="0"/>
                    <w:ind w:leftChars="0" w:left="0" w:firstLineChars="0" w:firstLine="0"/>
                  </w:pPr>
                  <w:r w:rsidRPr="009F40FB">
                    <w:rPr>
                      <w:rFonts w:hint="eastAsia"/>
                    </w:rPr>
                    <w:t>1</w:t>
                  </w:r>
                  <w:r w:rsidRPr="009F40FB">
                    <w:rPr>
                      <w:rFonts w:hint="eastAsia"/>
                    </w:rPr>
                    <w:t>×</w:t>
                  </w:r>
                  <w:r w:rsidRPr="009F40FB">
                    <w:rPr>
                      <w:rFonts w:hint="eastAsia"/>
                    </w:rPr>
                    <w:t>4</w:t>
                  </w:r>
                  <w:r w:rsidRPr="009F40FB">
                    <w:rPr>
                      <w:rFonts w:hint="eastAsia"/>
                    </w:rPr>
                    <w:t>＝</w:t>
                  </w:r>
                  <w:r w:rsidRPr="009F40FB">
                    <w:rPr>
                      <w:rFonts w:hint="eastAsia"/>
                    </w:rPr>
                    <w:t>4</w:t>
                  </w:r>
                </w:p>
              </w:tc>
            </w:tr>
            <w:tr w:rsidR="00CC55D2" w:rsidRPr="009F40FB" w14:paraId="7CBCBCDA" w14:textId="77777777" w:rsidTr="00767716">
              <w:trPr>
                <w:jc w:val="center"/>
              </w:trPr>
              <w:tc>
                <w:tcPr>
                  <w:tcW w:w="2831" w:type="dxa"/>
                  <w:tcBorders>
                    <w:left w:val="nil"/>
                  </w:tcBorders>
                </w:tcPr>
                <w:p w14:paraId="4E92EFD4" w14:textId="77777777" w:rsidR="00CC55D2" w:rsidRPr="009F40FB" w:rsidRDefault="00CC55D2" w:rsidP="002418B0">
                  <w:pPr>
                    <w:pStyle w:val="63"/>
                    <w:snapToGrid w:val="0"/>
                    <w:ind w:leftChars="0" w:left="0" w:firstLineChars="0" w:firstLine="0"/>
                  </w:pPr>
                  <w:r w:rsidRPr="009F40FB">
                    <w:rPr>
                      <w:rFonts w:hint="eastAsia"/>
                    </w:rPr>
                    <w:t>飛灰搬送装置</w:t>
                  </w:r>
                </w:p>
              </w:tc>
              <w:tc>
                <w:tcPr>
                  <w:tcW w:w="2831" w:type="dxa"/>
                </w:tcPr>
                <w:p w14:paraId="76077FA3" w14:textId="77777777" w:rsidR="00CC55D2" w:rsidRPr="009F40FB" w:rsidRDefault="00CC55D2" w:rsidP="002418B0">
                  <w:pPr>
                    <w:pStyle w:val="63"/>
                    <w:snapToGrid w:val="0"/>
                    <w:ind w:leftChars="0" w:left="0" w:firstLineChars="0" w:firstLine="0"/>
                  </w:pPr>
                  <w:r w:rsidRPr="009F40FB">
                    <w:rPr>
                      <w:rFonts w:hint="eastAsia"/>
                    </w:rPr>
                    <w:t>付着物</w:t>
                  </w:r>
                </w:p>
              </w:tc>
              <w:tc>
                <w:tcPr>
                  <w:tcW w:w="2832" w:type="dxa"/>
                  <w:tcBorders>
                    <w:right w:val="nil"/>
                  </w:tcBorders>
                </w:tcPr>
                <w:p w14:paraId="18B89870" w14:textId="77777777" w:rsidR="00CC55D2" w:rsidRPr="009F40FB" w:rsidRDefault="00CC55D2" w:rsidP="002418B0">
                  <w:pPr>
                    <w:pStyle w:val="63"/>
                    <w:snapToGrid w:val="0"/>
                    <w:ind w:leftChars="0" w:left="0" w:firstLineChars="0" w:firstLine="0"/>
                  </w:pPr>
                  <w:r w:rsidRPr="009F40FB">
                    <w:rPr>
                      <w:rFonts w:hint="eastAsia"/>
                    </w:rPr>
                    <w:t>1</w:t>
                  </w:r>
                  <w:r w:rsidRPr="009F40FB">
                    <w:rPr>
                      <w:rFonts w:hint="eastAsia"/>
                    </w:rPr>
                    <w:t>×</w:t>
                  </w:r>
                  <w:r w:rsidRPr="009F40FB">
                    <w:rPr>
                      <w:rFonts w:hint="eastAsia"/>
                    </w:rPr>
                    <w:t>4</w:t>
                  </w:r>
                  <w:r w:rsidRPr="009F40FB">
                    <w:rPr>
                      <w:rFonts w:hint="eastAsia"/>
                    </w:rPr>
                    <w:t>＝</w:t>
                  </w:r>
                  <w:r w:rsidRPr="009F40FB">
                    <w:rPr>
                      <w:rFonts w:hint="eastAsia"/>
                    </w:rPr>
                    <w:t>4</w:t>
                  </w:r>
                </w:p>
              </w:tc>
            </w:tr>
            <w:tr w:rsidR="00CC55D2" w:rsidRPr="009F40FB" w14:paraId="4A919571" w14:textId="77777777" w:rsidTr="00767716">
              <w:trPr>
                <w:jc w:val="center"/>
              </w:trPr>
              <w:tc>
                <w:tcPr>
                  <w:tcW w:w="2831" w:type="dxa"/>
                  <w:tcBorders>
                    <w:left w:val="nil"/>
                  </w:tcBorders>
                </w:tcPr>
                <w:p w14:paraId="6FA5F1ED" w14:textId="77777777" w:rsidR="00CC55D2" w:rsidRPr="009F40FB" w:rsidRDefault="00CC55D2" w:rsidP="002418B0">
                  <w:pPr>
                    <w:pStyle w:val="63"/>
                    <w:snapToGrid w:val="0"/>
                    <w:ind w:leftChars="0" w:left="0" w:firstLineChars="0" w:firstLine="0"/>
                  </w:pPr>
                  <w:r w:rsidRPr="009F40FB">
                    <w:rPr>
                      <w:rFonts w:hint="eastAsia"/>
                    </w:rPr>
                    <w:t>排水処理設備</w:t>
                  </w:r>
                </w:p>
              </w:tc>
              <w:tc>
                <w:tcPr>
                  <w:tcW w:w="2831" w:type="dxa"/>
                </w:tcPr>
                <w:p w14:paraId="4C3EFF51" w14:textId="77777777" w:rsidR="00CC55D2" w:rsidRPr="009F40FB" w:rsidRDefault="00CC55D2" w:rsidP="002418B0">
                  <w:pPr>
                    <w:pStyle w:val="63"/>
                    <w:snapToGrid w:val="0"/>
                    <w:ind w:leftChars="0" w:left="0" w:firstLineChars="0" w:firstLine="0"/>
                  </w:pPr>
                  <w:r w:rsidRPr="009F40FB">
                    <w:rPr>
                      <w:rFonts w:hint="eastAsia"/>
                    </w:rPr>
                    <w:t>付着物</w:t>
                  </w:r>
                </w:p>
              </w:tc>
              <w:tc>
                <w:tcPr>
                  <w:tcW w:w="2832" w:type="dxa"/>
                  <w:tcBorders>
                    <w:right w:val="nil"/>
                  </w:tcBorders>
                </w:tcPr>
                <w:p w14:paraId="27D5A7C2" w14:textId="77777777" w:rsidR="00CC55D2" w:rsidRPr="009F40FB" w:rsidRDefault="00CC55D2" w:rsidP="002418B0">
                  <w:pPr>
                    <w:pStyle w:val="63"/>
                    <w:snapToGrid w:val="0"/>
                    <w:ind w:leftChars="0" w:left="0" w:firstLineChars="0" w:firstLine="0"/>
                  </w:pPr>
                  <w:r w:rsidRPr="009F40FB">
                    <w:rPr>
                      <w:rFonts w:hint="eastAsia"/>
                    </w:rPr>
                    <w:t>1</w:t>
                  </w:r>
                </w:p>
              </w:tc>
            </w:tr>
            <w:tr w:rsidR="00CC55D2" w:rsidRPr="009F40FB" w14:paraId="19FD669B" w14:textId="77777777" w:rsidTr="00767716">
              <w:trPr>
                <w:jc w:val="center"/>
              </w:trPr>
              <w:tc>
                <w:tcPr>
                  <w:tcW w:w="2831" w:type="dxa"/>
                  <w:tcBorders>
                    <w:left w:val="nil"/>
                  </w:tcBorders>
                </w:tcPr>
                <w:p w14:paraId="4E1EF355" w14:textId="77777777" w:rsidR="00CC55D2" w:rsidRPr="009F40FB" w:rsidRDefault="00CC55D2" w:rsidP="002418B0">
                  <w:pPr>
                    <w:pStyle w:val="63"/>
                    <w:snapToGrid w:val="0"/>
                    <w:ind w:leftChars="0" w:left="0" w:firstLineChars="0" w:firstLine="0"/>
                  </w:pPr>
                  <w:r w:rsidRPr="009F40FB">
                    <w:rPr>
                      <w:rFonts w:hint="eastAsia"/>
                    </w:rPr>
                    <w:t>その他ダイオキシン類等の有害物質による汚染が考えられる設備や水槽塔</w:t>
                  </w:r>
                </w:p>
              </w:tc>
              <w:tc>
                <w:tcPr>
                  <w:tcW w:w="2831" w:type="dxa"/>
                </w:tcPr>
                <w:p w14:paraId="1469D135" w14:textId="77777777" w:rsidR="00CC55D2" w:rsidRPr="009F40FB" w:rsidRDefault="00CC55D2" w:rsidP="002418B0">
                  <w:pPr>
                    <w:pStyle w:val="63"/>
                    <w:snapToGrid w:val="0"/>
                    <w:ind w:leftChars="0" w:left="0" w:firstLineChars="0" w:firstLine="0"/>
                    <w:rPr>
                      <w:lang w:eastAsia="zh-TW"/>
                    </w:rPr>
                  </w:pPr>
                  <w:r w:rsidRPr="009F40FB">
                    <w:rPr>
                      <w:rFonts w:hint="eastAsia"/>
                      <w:lang w:eastAsia="zh-TW"/>
                    </w:rPr>
                    <w:t>付着物等</w:t>
                  </w:r>
                </w:p>
              </w:tc>
              <w:tc>
                <w:tcPr>
                  <w:tcW w:w="2832" w:type="dxa"/>
                  <w:tcBorders>
                    <w:right w:val="nil"/>
                  </w:tcBorders>
                </w:tcPr>
                <w:p w14:paraId="3A8BA31D" w14:textId="77777777" w:rsidR="00CC55D2" w:rsidRPr="009F40FB" w:rsidRDefault="00CC55D2" w:rsidP="002418B0">
                  <w:pPr>
                    <w:pStyle w:val="63"/>
                    <w:snapToGrid w:val="0"/>
                    <w:ind w:leftChars="0" w:left="0" w:firstLineChars="0" w:firstLine="0"/>
                    <w:rPr>
                      <w:lang w:eastAsia="zh-TW"/>
                    </w:rPr>
                  </w:pPr>
                  <w:r w:rsidRPr="009F40FB">
                    <w:rPr>
                      <w:rFonts w:hint="eastAsia"/>
                      <w:lang w:eastAsia="zh-TW"/>
                    </w:rPr>
                    <w:t>必要数</w:t>
                  </w:r>
                </w:p>
              </w:tc>
            </w:tr>
          </w:tbl>
          <w:p w14:paraId="2955FE55" w14:textId="77777777" w:rsidR="00CC55D2" w:rsidRPr="009F40FB" w:rsidRDefault="00CC55D2" w:rsidP="00CC55D2">
            <w:pPr>
              <w:pStyle w:val="63"/>
              <w:ind w:leftChars="0" w:left="0" w:firstLine="210"/>
              <w:jc w:val="center"/>
              <w:rPr>
                <w:lang w:eastAsia="zh-TW"/>
              </w:rPr>
            </w:pPr>
          </w:p>
          <w:p w14:paraId="630ADB4B" w14:textId="77777777" w:rsidR="00CC55D2" w:rsidRPr="009F40FB" w:rsidRDefault="00CC55D2" w:rsidP="00CC55D2">
            <w:pPr>
              <w:pStyle w:val="af9"/>
              <w:rPr>
                <w:sz w:val="20"/>
                <w:szCs w:val="18"/>
                <w:lang w:eastAsia="zh-TW"/>
              </w:rPr>
            </w:pPr>
            <w:bookmarkStart w:id="8" w:name="_Ref180685557"/>
            <w:r w:rsidRPr="009F40FB">
              <w:rPr>
                <w:rFonts w:hint="eastAsia"/>
                <w:sz w:val="20"/>
                <w:szCs w:val="18"/>
                <w:lang w:eastAsia="zh-TW"/>
              </w:rPr>
              <w:t>表</w:t>
            </w:r>
            <w:bookmarkEnd w:id="8"/>
            <w:r w:rsidRPr="009F40FB">
              <w:rPr>
                <w:rFonts w:hint="eastAsia"/>
                <w:sz w:val="20"/>
                <w:szCs w:val="18"/>
                <w:lang w:eastAsia="zh-TW"/>
              </w:rPr>
              <w:t>13</w:t>
            </w:r>
            <w:r w:rsidRPr="009F40FB">
              <w:rPr>
                <w:rFonts w:hint="eastAsia"/>
                <w:sz w:val="20"/>
                <w:szCs w:val="18"/>
                <w:lang w:eastAsia="zh-TW"/>
              </w:rPr>
              <w:t xml:space="preserve">　作業環境調査</w:t>
            </w:r>
          </w:p>
          <w:tbl>
            <w:tblPr>
              <w:tblStyle w:val="a3"/>
              <w:tblW w:w="0" w:type="auto"/>
              <w:jc w:val="center"/>
              <w:tblInd w:w="0" w:type="dxa"/>
              <w:tblLook w:val="04A0" w:firstRow="1" w:lastRow="0" w:firstColumn="1" w:lastColumn="0" w:noHBand="0" w:noVBand="1"/>
            </w:tblPr>
            <w:tblGrid>
              <w:gridCol w:w="2831"/>
              <w:gridCol w:w="2831"/>
              <w:gridCol w:w="2832"/>
            </w:tblGrid>
            <w:tr w:rsidR="00CC55D2" w:rsidRPr="009F40FB" w14:paraId="65FA7420" w14:textId="77777777" w:rsidTr="00767716">
              <w:trPr>
                <w:jc w:val="center"/>
              </w:trPr>
              <w:tc>
                <w:tcPr>
                  <w:tcW w:w="2831" w:type="dxa"/>
                  <w:tcBorders>
                    <w:left w:val="nil"/>
                    <w:bottom w:val="double" w:sz="4" w:space="0" w:color="auto"/>
                  </w:tcBorders>
                  <w:vAlign w:val="center"/>
                </w:tcPr>
                <w:p w14:paraId="328BB2F9" w14:textId="77777777" w:rsidR="00CC55D2" w:rsidRPr="009F40FB" w:rsidRDefault="00CC55D2" w:rsidP="00CC55D2">
                  <w:pPr>
                    <w:pStyle w:val="63"/>
                    <w:snapToGrid w:val="0"/>
                    <w:ind w:leftChars="0" w:left="0" w:firstLineChars="0" w:firstLine="0"/>
                    <w:jc w:val="center"/>
                  </w:pPr>
                  <w:r w:rsidRPr="009F40FB">
                    <w:rPr>
                      <w:rFonts w:hint="eastAsia"/>
                    </w:rPr>
                    <w:t>設備</w:t>
                  </w:r>
                </w:p>
              </w:tc>
              <w:tc>
                <w:tcPr>
                  <w:tcW w:w="2831" w:type="dxa"/>
                  <w:tcBorders>
                    <w:bottom w:val="double" w:sz="4" w:space="0" w:color="auto"/>
                  </w:tcBorders>
                  <w:vAlign w:val="center"/>
                </w:tcPr>
                <w:p w14:paraId="345DD56C" w14:textId="77777777" w:rsidR="00CC55D2" w:rsidRPr="009F40FB" w:rsidRDefault="00CC55D2" w:rsidP="00CC55D2">
                  <w:pPr>
                    <w:pStyle w:val="63"/>
                    <w:snapToGrid w:val="0"/>
                    <w:ind w:leftChars="0" w:left="0" w:firstLineChars="0" w:firstLine="0"/>
                    <w:jc w:val="center"/>
                  </w:pPr>
                  <w:r w:rsidRPr="009F40FB">
                    <w:rPr>
                      <w:rFonts w:hint="eastAsia"/>
                    </w:rPr>
                    <w:t>内容</w:t>
                  </w:r>
                </w:p>
              </w:tc>
              <w:tc>
                <w:tcPr>
                  <w:tcW w:w="2832" w:type="dxa"/>
                  <w:tcBorders>
                    <w:bottom w:val="double" w:sz="4" w:space="0" w:color="auto"/>
                    <w:right w:val="nil"/>
                  </w:tcBorders>
                  <w:vAlign w:val="center"/>
                </w:tcPr>
                <w:p w14:paraId="0ED15758" w14:textId="77777777" w:rsidR="00CC55D2" w:rsidRPr="009F40FB" w:rsidRDefault="00CC55D2" w:rsidP="00CC55D2">
                  <w:pPr>
                    <w:pStyle w:val="63"/>
                    <w:snapToGrid w:val="0"/>
                    <w:ind w:leftChars="0" w:left="0" w:firstLineChars="0" w:firstLine="0"/>
                    <w:jc w:val="center"/>
                    <w:rPr>
                      <w:lang w:eastAsia="zh-CN"/>
                    </w:rPr>
                  </w:pPr>
                  <w:r w:rsidRPr="009F40FB">
                    <w:rPr>
                      <w:rFonts w:hint="eastAsia"/>
                      <w:lang w:eastAsia="zh-CN"/>
                    </w:rPr>
                    <w:t>数量</w:t>
                  </w:r>
                </w:p>
                <w:p w14:paraId="10108CE9" w14:textId="77777777" w:rsidR="00CC55D2" w:rsidRPr="009F40FB" w:rsidRDefault="00CC55D2" w:rsidP="00CC55D2">
                  <w:pPr>
                    <w:pStyle w:val="63"/>
                    <w:snapToGrid w:val="0"/>
                    <w:ind w:leftChars="0" w:left="0" w:firstLineChars="0" w:firstLine="0"/>
                    <w:jc w:val="center"/>
                    <w:rPr>
                      <w:lang w:eastAsia="zh-CN"/>
                    </w:rPr>
                  </w:pPr>
                  <w:r w:rsidRPr="009F40FB">
                    <w:rPr>
                      <w:rFonts w:hint="eastAsia"/>
                      <w:lang w:eastAsia="zh-CN"/>
                    </w:rPr>
                    <w:t>（箇所数×系列数）</w:t>
                  </w:r>
                </w:p>
              </w:tc>
            </w:tr>
            <w:tr w:rsidR="00CC55D2" w:rsidRPr="009F40FB" w14:paraId="52112D7C" w14:textId="77777777" w:rsidTr="00767716">
              <w:trPr>
                <w:jc w:val="center"/>
              </w:trPr>
              <w:tc>
                <w:tcPr>
                  <w:tcW w:w="2831" w:type="dxa"/>
                  <w:tcBorders>
                    <w:top w:val="double" w:sz="4" w:space="0" w:color="auto"/>
                    <w:left w:val="nil"/>
                  </w:tcBorders>
                  <w:vAlign w:val="center"/>
                </w:tcPr>
                <w:p w14:paraId="5445D347" w14:textId="77777777" w:rsidR="00CC55D2" w:rsidRPr="009F40FB" w:rsidRDefault="00CC55D2" w:rsidP="002418B0">
                  <w:pPr>
                    <w:pStyle w:val="63"/>
                    <w:snapToGrid w:val="0"/>
                    <w:ind w:leftChars="0" w:left="0" w:firstLineChars="0" w:firstLine="0"/>
                  </w:pPr>
                  <w:r w:rsidRPr="009F40FB">
                    <w:rPr>
                      <w:rFonts w:hint="eastAsia"/>
                    </w:rPr>
                    <w:t>作業現場・管理区域</w:t>
                  </w:r>
                </w:p>
              </w:tc>
              <w:tc>
                <w:tcPr>
                  <w:tcW w:w="2831" w:type="dxa"/>
                  <w:tcBorders>
                    <w:top w:val="double" w:sz="4" w:space="0" w:color="auto"/>
                  </w:tcBorders>
                  <w:vAlign w:val="center"/>
                </w:tcPr>
                <w:p w14:paraId="15C73AF7" w14:textId="77777777" w:rsidR="00CC55D2" w:rsidRPr="009F40FB" w:rsidRDefault="00CC55D2" w:rsidP="002418B0">
                  <w:pPr>
                    <w:pStyle w:val="63"/>
                    <w:snapToGrid w:val="0"/>
                    <w:ind w:leftChars="0" w:left="0" w:firstLineChars="0" w:firstLine="0"/>
                  </w:pPr>
                  <w:r w:rsidRPr="009F40FB">
                    <w:rPr>
                      <w:rFonts w:hint="eastAsia"/>
                    </w:rPr>
                    <w:t>ダイオキシン類濃度及び総粉じん濃度を測定</w:t>
                  </w:r>
                </w:p>
              </w:tc>
              <w:tc>
                <w:tcPr>
                  <w:tcW w:w="2832" w:type="dxa"/>
                  <w:tcBorders>
                    <w:top w:val="double" w:sz="4" w:space="0" w:color="auto"/>
                    <w:right w:val="nil"/>
                  </w:tcBorders>
                  <w:vAlign w:val="center"/>
                </w:tcPr>
                <w:p w14:paraId="172DC5FD" w14:textId="77777777" w:rsidR="00CC55D2" w:rsidRPr="009F40FB" w:rsidRDefault="00CC55D2" w:rsidP="002418B0">
                  <w:pPr>
                    <w:pStyle w:val="63"/>
                    <w:snapToGrid w:val="0"/>
                    <w:ind w:leftChars="0" w:left="0" w:firstLineChars="0" w:firstLine="0"/>
                  </w:pPr>
                  <w:r w:rsidRPr="009F40FB">
                    <w:rPr>
                      <w:rFonts w:hint="eastAsia"/>
                    </w:rPr>
                    <w:t>必要数</w:t>
                  </w:r>
                </w:p>
              </w:tc>
            </w:tr>
          </w:tbl>
          <w:p w14:paraId="7B134230" w14:textId="113F4081" w:rsidR="00CC55D2" w:rsidRPr="009F40FB" w:rsidRDefault="00CC55D2" w:rsidP="00CC55D2">
            <w:pPr>
              <w:tabs>
                <w:tab w:val="left" w:pos="3177"/>
              </w:tabs>
              <w:adjustRightInd w:val="0"/>
              <w:jc w:val="center"/>
              <w:rPr>
                <w:color w:val="000000"/>
                <w:kern w:val="0"/>
                <w:sz w:val="20"/>
                <w:szCs w:val="20"/>
              </w:rPr>
            </w:pPr>
          </w:p>
        </w:tc>
        <w:tc>
          <w:tcPr>
            <w:tcW w:w="10488" w:type="dxa"/>
            <w:tcBorders>
              <w:bottom w:val="dotted" w:sz="4" w:space="0" w:color="auto"/>
            </w:tcBorders>
          </w:tcPr>
          <w:p w14:paraId="2CDF20A0" w14:textId="77777777" w:rsidR="00CC55D2" w:rsidRPr="009F40FB" w:rsidRDefault="00CC55D2" w:rsidP="00CC55D2">
            <w:pPr>
              <w:tabs>
                <w:tab w:val="left" w:pos="3177"/>
              </w:tabs>
              <w:adjustRightInd w:val="0"/>
              <w:rPr>
                <w:rFonts w:asciiTheme="minorEastAsia" w:hAnsiTheme="minorEastAsia" w:cs="ＭＳ 明朝"/>
                <w:sz w:val="20"/>
                <w:szCs w:val="20"/>
              </w:rPr>
            </w:pPr>
          </w:p>
        </w:tc>
      </w:tr>
      <w:tr w:rsidR="00CC55D2" w:rsidRPr="009F40FB" w14:paraId="62B61229" w14:textId="77777777" w:rsidTr="00767716">
        <w:trPr>
          <w:trHeight w:val="23"/>
        </w:trPr>
        <w:tc>
          <w:tcPr>
            <w:tcW w:w="10488" w:type="dxa"/>
            <w:tcBorders>
              <w:top w:val="dotted" w:sz="4" w:space="0" w:color="auto"/>
            </w:tcBorders>
          </w:tcPr>
          <w:p w14:paraId="06C36097" w14:textId="78F34D7E" w:rsidR="00CC55D2" w:rsidRPr="009F40FB" w:rsidRDefault="00CC55D2" w:rsidP="00CC55D2">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事前調査にあたっては、事前に調査要領書を本組合に提出し、本組合の承諾を得ること。また、重金属類の溶出試験項目は、「金属類を含む産業廃棄物に係る判定基準を定める省令」の汚泥、燃え殻、ばいじん、鉱さいについて定められている項目とする。</w:t>
            </w:r>
          </w:p>
        </w:tc>
        <w:tc>
          <w:tcPr>
            <w:tcW w:w="10488" w:type="dxa"/>
            <w:tcBorders>
              <w:top w:val="dotted" w:sz="4" w:space="0" w:color="auto"/>
            </w:tcBorders>
          </w:tcPr>
          <w:p w14:paraId="105D348F" w14:textId="77777777" w:rsidR="00CC55D2" w:rsidRPr="009F40FB" w:rsidRDefault="00CC55D2" w:rsidP="00CC55D2">
            <w:pPr>
              <w:tabs>
                <w:tab w:val="left" w:pos="3177"/>
              </w:tabs>
              <w:adjustRightInd w:val="0"/>
              <w:rPr>
                <w:rFonts w:asciiTheme="minorEastAsia" w:hAnsiTheme="minorEastAsia" w:cs="ＭＳ 明朝"/>
                <w:sz w:val="20"/>
                <w:szCs w:val="20"/>
              </w:rPr>
            </w:pPr>
          </w:p>
        </w:tc>
      </w:tr>
    </w:tbl>
    <w:p w14:paraId="746FD5F4" w14:textId="77777777" w:rsidR="002418B0" w:rsidRPr="009F40FB" w:rsidRDefault="002418B0" w:rsidP="002418B0"/>
    <w:p w14:paraId="016FF9A4" w14:textId="340F8215" w:rsidR="002418B0" w:rsidRPr="009F40FB" w:rsidRDefault="002418B0" w:rsidP="002418B0">
      <w:pPr>
        <w:pStyle w:val="4"/>
        <w:jc w:val="both"/>
      </w:pPr>
      <w:r w:rsidRPr="009F40FB">
        <w:rPr>
          <w:rFonts w:hint="eastAsia"/>
        </w:rPr>
        <w:t>アスベスト調査</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418B0" w:rsidRPr="009F40FB" w14:paraId="0C9CBF44" w14:textId="77777777" w:rsidTr="00767716">
        <w:trPr>
          <w:trHeight w:val="285"/>
        </w:trPr>
        <w:tc>
          <w:tcPr>
            <w:tcW w:w="10488" w:type="dxa"/>
            <w:tcBorders>
              <w:bottom w:val="single" w:sz="4" w:space="0" w:color="auto"/>
            </w:tcBorders>
            <w:shd w:val="clear" w:color="auto" w:fill="FFFF99"/>
          </w:tcPr>
          <w:p w14:paraId="3FC8AFC4" w14:textId="77777777" w:rsidR="002418B0" w:rsidRPr="009F40FB" w:rsidRDefault="002418B0"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10BCBF9" w14:textId="77777777" w:rsidR="002418B0" w:rsidRPr="009F40FB" w:rsidRDefault="002418B0" w:rsidP="00767716">
            <w:pPr>
              <w:pStyle w:val="10pt15pt1"/>
              <w:spacing w:line="240" w:lineRule="auto"/>
              <w:ind w:left="1260"/>
              <w:rPr>
                <w:color w:val="auto"/>
              </w:rPr>
            </w:pPr>
            <w:r w:rsidRPr="009F40FB">
              <w:rPr>
                <w:rFonts w:hint="eastAsia"/>
                <w:color w:val="auto"/>
              </w:rPr>
              <w:t>＜施設性能基準に対する提案事項＞</w:t>
            </w:r>
          </w:p>
        </w:tc>
      </w:tr>
      <w:tr w:rsidR="002418B0" w:rsidRPr="009F40FB" w14:paraId="4AE96855" w14:textId="77777777" w:rsidTr="00767716">
        <w:trPr>
          <w:trHeight w:val="23"/>
        </w:trPr>
        <w:tc>
          <w:tcPr>
            <w:tcW w:w="10488" w:type="dxa"/>
            <w:tcBorders>
              <w:top w:val="dotted" w:sz="4" w:space="0" w:color="auto"/>
            </w:tcBorders>
          </w:tcPr>
          <w:p w14:paraId="746242D5" w14:textId="5E9854B7" w:rsidR="002418B0" w:rsidRPr="009F40FB" w:rsidRDefault="002418B0" w:rsidP="00767716">
            <w:pPr>
              <w:pStyle w:val="af4"/>
              <w:numPr>
                <w:ilvl w:val="0"/>
                <w:numId w:val="1"/>
              </w:numPr>
              <w:tabs>
                <w:tab w:val="left" w:pos="3177"/>
              </w:tabs>
              <w:adjustRightInd w:val="0"/>
              <w:ind w:leftChars="0"/>
              <w:rPr>
                <w:color w:val="000000"/>
                <w:kern w:val="0"/>
                <w:sz w:val="20"/>
                <w:szCs w:val="20"/>
              </w:rPr>
            </w:pPr>
            <w:r w:rsidRPr="009F40FB">
              <w:rPr>
                <w:rFonts w:cstheme="majorBidi" w:hint="eastAsia"/>
                <w:sz w:val="20"/>
                <w:szCs w:val="20"/>
              </w:rPr>
              <w:t>建築材料や設備・機器を構成する部品等にアスベストが含まれている可能性があるため、確認すること。調査にあたっては「廃棄物処理施設解体時等の石綿飛散防止対策マニュアル（改定版）平成</w:t>
            </w:r>
            <w:r w:rsidRPr="009F40FB">
              <w:rPr>
                <w:rFonts w:cstheme="majorBidi" w:hint="eastAsia"/>
                <w:sz w:val="20"/>
                <w:szCs w:val="20"/>
              </w:rPr>
              <w:t>19</w:t>
            </w:r>
            <w:r w:rsidRPr="009F40FB">
              <w:rPr>
                <w:rFonts w:cstheme="majorBidi" w:hint="eastAsia"/>
                <w:sz w:val="20"/>
                <w:szCs w:val="20"/>
              </w:rPr>
              <w:t>年</w:t>
            </w:r>
            <w:r w:rsidRPr="009F40FB">
              <w:rPr>
                <w:rFonts w:cstheme="majorBidi" w:hint="eastAsia"/>
                <w:sz w:val="20"/>
                <w:szCs w:val="20"/>
              </w:rPr>
              <w:t>3</w:t>
            </w:r>
            <w:r w:rsidRPr="009F40FB">
              <w:rPr>
                <w:rFonts w:cstheme="majorBidi" w:hint="eastAsia"/>
                <w:sz w:val="20"/>
                <w:szCs w:val="20"/>
              </w:rPr>
              <w:t>月」における「ごみ焼却施設の石綿使用の可能性がある箇所と製品の関係」を参照すること。</w:t>
            </w:r>
          </w:p>
        </w:tc>
        <w:tc>
          <w:tcPr>
            <w:tcW w:w="10488" w:type="dxa"/>
            <w:tcBorders>
              <w:top w:val="dotted" w:sz="4" w:space="0" w:color="auto"/>
            </w:tcBorders>
          </w:tcPr>
          <w:p w14:paraId="78AAC8E1" w14:textId="77777777" w:rsidR="002418B0" w:rsidRPr="009F40FB" w:rsidRDefault="002418B0" w:rsidP="00767716">
            <w:pPr>
              <w:tabs>
                <w:tab w:val="left" w:pos="3177"/>
              </w:tabs>
              <w:adjustRightInd w:val="0"/>
              <w:rPr>
                <w:rFonts w:asciiTheme="minorEastAsia" w:hAnsiTheme="minorEastAsia" w:cs="ＭＳ 明朝"/>
                <w:sz w:val="20"/>
                <w:szCs w:val="20"/>
              </w:rPr>
            </w:pPr>
          </w:p>
        </w:tc>
      </w:tr>
    </w:tbl>
    <w:p w14:paraId="0F91FB28" w14:textId="77777777" w:rsidR="00CC55D2" w:rsidRPr="009F40FB" w:rsidRDefault="00CC55D2" w:rsidP="00CC55D2"/>
    <w:p w14:paraId="63A38739" w14:textId="479341BA" w:rsidR="002418B0" w:rsidRPr="009F40FB" w:rsidRDefault="002418B0" w:rsidP="002418B0">
      <w:pPr>
        <w:pStyle w:val="4"/>
        <w:jc w:val="both"/>
      </w:pPr>
      <w:r w:rsidRPr="009F40FB">
        <w:rPr>
          <w:rFonts w:hint="eastAsia"/>
        </w:rPr>
        <w:t>ポリ塩化ビフェニル（</w:t>
      </w:r>
      <w:r w:rsidRPr="009F40FB">
        <w:rPr>
          <w:rFonts w:hint="eastAsia"/>
        </w:rPr>
        <w:t>PCB</w:t>
      </w:r>
      <w:r w:rsidRPr="009F40FB">
        <w:rPr>
          <w:rFonts w:hint="eastAsia"/>
        </w:rPr>
        <w:t>）調査</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2418B0" w:rsidRPr="009F40FB" w14:paraId="25B42B29" w14:textId="77777777" w:rsidTr="00767716">
        <w:trPr>
          <w:trHeight w:val="285"/>
        </w:trPr>
        <w:tc>
          <w:tcPr>
            <w:tcW w:w="10488" w:type="dxa"/>
            <w:tcBorders>
              <w:bottom w:val="single" w:sz="4" w:space="0" w:color="auto"/>
            </w:tcBorders>
            <w:shd w:val="clear" w:color="auto" w:fill="FFFF99"/>
          </w:tcPr>
          <w:p w14:paraId="13877578" w14:textId="77777777" w:rsidR="002418B0" w:rsidRPr="009F40FB" w:rsidRDefault="002418B0"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EB23550" w14:textId="77777777" w:rsidR="002418B0" w:rsidRPr="009F40FB" w:rsidRDefault="002418B0" w:rsidP="00767716">
            <w:pPr>
              <w:pStyle w:val="10pt15pt1"/>
              <w:spacing w:line="240" w:lineRule="auto"/>
              <w:ind w:left="1260"/>
              <w:rPr>
                <w:color w:val="auto"/>
              </w:rPr>
            </w:pPr>
            <w:r w:rsidRPr="009F40FB">
              <w:rPr>
                <w:rFonts w:hint="eastAsia"/>
                <w:color w:val="auto"/>
              </w:rPr>
              <w:t>＜施設性能基準に対する提案事項＞</w:t>
            </w:r>
          </w:p>
        </w:tc>
      </w:tr>
      <w:tr w:rsidR="002418B0" w:rsidRPr="009F40FB" w14:paraId="1C5FAF3A" w14:textId="77777777" w:rsidTr="00767716">
        <w:trPr>
          <w:trHeight w:val="23"/>
        </w:trPr>
        <w:tc>
          <w:tcPr>
            <w:tcW w:w="10488" w:type="dxa"/>
            <w:tcBorders>
              <w:top w:val="dotted" w:sz="4" w:space="0" w:color="auto"/>
            </w:tcBorders>
          </w:tcPr>
          <w:p w14:paraId="0BE8895B" w14:textId="615AB865" w:rsidR="002418B0" w:rsidRPr="009F40FB" w:rsidRDefault="002418B0" w:rsidP="002418B0">
            <w:pPr>
              <w:pStyle w:val="af4"/>
              <w:numPr>
                <w:ilvl w:val="0"/>
                <w:numId w:val="1"/>
              </w:numPr>
              <w:tabs>
                <w:tab w:val="left" w:pos="3177"/>
              </w:tabs>
              <w:adjustRightInd w:val="0"/>
              <w:ind w:leftChars="0"/>
              <w:rPr>
                <w:color w:val="000000"/>
                <w:kern w:val="0"/>
                <w:sz w:val="20"/>
                <w:szCs w:val="20"/>
              </w:rPr>
            </w:pPr>
            <w:r w:rsidRPr="009F40FB">
              <w:rPr>
                <w:rFonts w:cstheme="majorBidi" w:hint="eastAsia"/>
                <w:sz w:val="20"/>
                <w:szCs w:val="20"/>
              </w:rPr>
              <w:t>解体工事施工時に、安定器の製造年月日を調べ処理すること。電気設備のうち、高圧変圧器、高圧コンデンサにも微量のポリ塩化ビフェニルが含まれている可能性も否定できないため、調査を行うものとする。調査後、ポリ塩化ビフェニルが確認された高圧変圧器等は敷地内にて保管するため、本組合が行う運搬に協力すること。</w:t>
            </w:r>
          </w:p>
        </w:tc>
        <w:tc>
          <w:tcPr>
            <w:tcW w:w="10488" w:type="dxa"/>
            <w:tcBorders>
              <w:top w:val="dotted" w:sz="4" w:space="0" w:color="auto"/>
            </w:tcBorders>
          </w:tcPr>
          <w:p w14:paraId="72EA2A24" w14:textId="77777777" w:rsidR="002418B0" w:rsidRPr="009F40FB" w:rsidRDefault="002418B0" w:rsidP="00767716">
            <w:pPr>
              <w:tabs>
                <w:tab w:val="left" w:pos="3177"/>
              </w:tabs>
              <w:adjustRightInd w:val="0"/>
              <w:rPr>
                <w:rFonts w:asciiTheme="minorEastAsia" w:hAnsiTheme="minorEastAsia" w:cs="ＭＳ 明朝"/>
                <w:sz w:val="20"/>
                <w:szCs w:val="20"/>
              </w:rPr>
            </w:pPr>
          </w:p>
        </w:tc>
      </w:tr>
    </w:tbl>
    <w:p w14:paraId="7F58970E" w14:textId="77777777" w:rsidR="00CC55D2" w:rsidRPr="009F40FB" w:rsidRDefault="00CC55D2" w:rsidP="00CC55D2"/>
    <w:p w14:paraId="39341990" w14:textId="77777777" w:rsidR="00CC55D2" w:rsidRPr="009F40FB" w:rsidRDefault="00CC55D2" w:rsidP="00CC55D2"/>
    <w:p w14:paraId="655F2FFA" w14:textId="77777777" w:rsidR="009D5086" w:rsidRPr="009F40FB" w:rsidRDefault="009D5086" w:rsidP="009D5086">
      <w:pPr>
        <w:widowControl/>
        <w:jc w:val="left"/>
      </w:pPr>
      <w:r w:rsidRPr="009F40FB">
        <w:br w:type="page"/>
      </w:r>
    </w:p>
    <w:p w14:paraId="6A944434" w14:textId="147FFABD" w:rsidR="009D5086" w:rsidRPr="009F40FB" w:rsidRDefault="002418B0" w:rsidP="008C1325">
      <w:pPr>
        <w:pStyle w:val="3"/>
      </w:pPr>
      <w:r w:rsidRPr="009F40FB">
        <w:rPr>
          <w:rFonts w:hint="eastAsia"/>
        </w:rPr>
        <w:t>解体工事計画</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9D5086" w:rsidRPr="009F40FB" w14:paraId="766E5120" w14:textId="77777777" w:rsidTr="00767716">
        <w:trPr>
          <w:trHeight w:val="285"/>
        </w:trPr>
        <w:tc>
          <w:tcPr>
            <w:tcW w:w="10488" w:type="dxa"/>
            <w:tcBorders>
              <w:bottom w:val="single" w:sz="4" w:space="0" w:color="auto"/>
            </w:tcBorders>
            <w:shd w:val="clear" w:color="auto" w:fill="FFFF99"/>
          </w:tcPr>
          <w:p w14:paraId="55096624" w14:textId="2D63E138" w:rsidR="009D5086" w:rsidRPr="009F40FB" w:rsidRDefault="009D5086" w:rsidP="009D508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4A05874" w14:textId="77777777" w:rsidR="009D5086" w:rsidRPr="009F40FB" w:rsidRDefault="009D5086" w:rsidP="009D5086">
            <w:pPr>
              <w:pStyle w:val="10pt15pt1"/>
              <w:spacing w:line="240" w:lineRule="auto"/>
              <w:rPr>
                <w:color w:val="auto"/>
              </w:rPr>
            </w:pPr>
            <w:r w:rsidRPr="009F40FB">
              <w:rPr>
                <w:rFonts w:hint="eastAsia"/>
                <w:color w:val="auto"/>
              </w:rPr>
              <w:t>＜施設性能基準に対する提案事項＞</w:t>
            </w:r>
          </w:p>
        </w:tc>
      </w:tr>
      <w:tr w:rsidR="002418B0" w:rsidRPr="009F40FB" w14:paraId="2FBD9260" w14:textId="77777777" w:rsidTr="00767716">
        <w:trPr>
          <w:trHeight w:val="23"/>
        </w:trPr>
        <w:tc>
          <w:tcPr>
            <w:tcW w:w="10488" w:type="dxa"/>
            <w:tcBorders>
              <w:top w:val="dotted" w:sz="4" w:space="0" w:color="auto"/>
              <w:bottom w:val="dotted" w:sz="4" w:space="0" w:color="auto"/>
            </w:tcBorders>
          </w:tcPr>
          <w:p w14:paraId="2CC47396" w14:textId="333ADF49" w:rsidR="002418B0" w:rsidRPr="009F40FB" w:rsidRDefault="002418B0" w:rsidP="002418B0">
            <w:pPr>
              <w:pStyle w:val="af4"/>
              <w:numPr>
                <w:ilvl w:val="0"/>
                <w:numId w:val="23"/>
              </w:numPr>
              <w:tabs>
                <w:tab w:val="left" w:pos="3177"/>
              </w:tabs>
              <w:adjustRightInd w:val="0"/>
              <w:ind w:leftChars="0"/>
              <w:rPr>
                <w:color w:val="000000"/>
                <w:kern w:val="0"/>
                <w:sz w:val="20"/>
                <w:szCs w:val="20"/>
              </w:rPr>
            </w:pPr>
            <w:r w:rsidRPr="009F40FB">
              <w:rPr>
                <w:rFonts w:hint="eastAsia"/>
                <w:sz w:val="20"/>
                <w:szCs w:val="20"/>
              </w:rPr>
              <w:t>ダイオキシン類等の有害物質に汚染されているおそれがある設備は、汚染の拡散を防止するために区画し、事業者が実施したダイオキシン類濃度調査結果等をもとに保護具選定に係る管理区域及び保護具レベルを設定し、除染、解体工法、廃棄物の処理・処分方法等の決定を行うこと。なお、ダイオキシン類濃度調査等に関して、労働基準監督署との協議により検体数が増加した場合は、事業者の負担と責任において必要な測定等を行うこと。</w:t>
            </w:r>
          </w:p>
        </w:tc>
        <w:tc>
          <w:tcPr>
            <w:tcW w:w="10488" w:type="dxa"/>
            <w:tcBorders>
              <w:top w:val="dotted" w:sz="4" w:space="0" w:color="auto"/>
              <w:bottom w:val="dotted" w:sz="4" w:space="0" w:color="auto"/>
            </w:tcBorders>
          </w:tcPr>
          <w:p w14:paraId="07930F46" w14:textId="77777777" w:rsidR="002418B0" w:rsidRPr="009F40FB" w:rsidRDefault="002418B0" w:rsidP="002418B0">
            <w:pPr>
              <w:tabs>
                <w:tab w:val="left" w:pos="3177"/>
              </w:tabs>
              <w:adjustRightInd w:val="0"/>
              <w:rPr>
                <w:rFonts w:asciiTheme="minorEastAsia" w:hAnsiTheme="minorEastAsia" w:cs="ＭＳ 明朝"/>
                <w:sz w:val="20"/>
                <w:szCs w:val="20"/>
              </w:rPr>
            </w:pPr>
          </w:p>
        </w:tc>
      </w:tr>
      <w:tr w:rsidR="002418B0" w:rsidRPr="009F40FB" w14:paraId="61655FAF" w14:textId="77777777" w:rsidTr="00767716">
        <w:trPr>
          <w:trHeight w:val="23"/>
        </w:trPr>
        <w:tc>
          <w:tcPr>
            <w:tcW w:w="10488" w:type="dxa"/>
            <w:tcBorders>
              <w:top w:val="dotted" w:sz="4" w:space="0" w:color="auto"/>
              <w:bottom w:val="dotted" w:sz="4" w:space="0" w:color="auto"/>
            </w:tcBorders>
          </w:tcPr>
          <w:p w14:paraId="16A52B38" w14:textId="0C660AC9" w:rsidR="002418B0" w:rsidRPr="009F40FB" w:rsidRDefault="002418B0" w:rsidP="002418B0">
            <w:pPr>
              <w:pStyle w:val="af4"/>
              <w:numPr>
                <w:ilvl w:val="0"/>
                <w:numId w:val="23"/>
              </w:numPr>
              <w:tabs>
                <w:tab w:val="left" w:pos="3177"/>
              </w:tabs>
              <w:adjustRightInd w:val="0"/>
              <w:ind w:leftChars="0"/>
              <w:rPr>
                <w:color w:val="000000"/>
                <w:kern w:val="0"/>
                <w:sz w:val="20"/>
                <w:szCs w:val="20"/>
              </w:rPr>
            </w:pPr>
            <w:r w:rsidRPr="009F40FB">
              <w:rPr>
                <w:rFonts w:hint="eastAsia"/>
                <w:sz w:val="20"/>
                <w:szCs w:val="20"/>
              </w:rPr>
              <w:t>アスベスト含有物の事前調査によりアスベストが発見された場合は、除染、解体工法、廃棄物の処理・処分方法及びモニタリング方法等の決定を関係法令等に従い行うこと。</w:t>
            </w:r>
          </w:p>
        </w:tc>
        <w:tc>
          <w:tcPr>
            <w:tcW w:w="10488" w:type="dxa"/>
            <w:tcBorders>
              <w:top w:val="dotted" w:sz="4" w:space="0" w:color="auto"/>
              <w:bottom w:val="dotted" w:sz="4" w:space="0" w:color="auto"/>
            </w:tcBorders>
          </w:tcPr>
          <w:p w14:paraId="5977BB9D" w14:textId="77777777" w:rsidR="002418B0" w:rsidRPr="009F40FB" w:rsidRDefault="002418B0" w:rsidP="002418B0">
            <w:pPr>
              <w:tabs>
                <w:tab w:val="left" w:pos="3177"/>
              </w:tabs>
              <w:adjustRightInd w:val="0"/>
              <w:rPr>
                <w:rFonts w:asciiTheme="minorEastAsia" w:hAnsiTheme="minorEastAsia" w:cs="ＭＳ 明朝"/>
                <w:sz w:val="20"/>
                <w:szCs w:val="20"/>
              </w:rPr>
            </w:pPr>
          </w:p>
        </w:tc>
      </w:tr>
      <w:tr w:rsidR="002418B0" w:rsidRPr="009F40FB" w14:paraId="7114E5C2" w14:textId="77777777" w:rsidTr="00767716">
        <w:trPr>
          <w:trHeight w:val="23"/>
        </w:trPr>
        <w:tc>
          <w:tcPr>
            <w:tcW w:w="10488" w:type="dxa"/>
            <w:tcBorders>
              <w:top w:val="dotted" w:sz="4" w:space="0" w:color="auto"/>
            </w:tcBorders>
          </w:tcPr>
          <w:p w14:paraId="0ADF6A3A" w14:textId="39C41485" w:rsidR="002418B0" w:rsidRPr="009F40FB" w:rsidRDefault="002418B0" w:rsidP="002418B0">
            <w:pPr>
              <w:pStyle w:val="af4"/>
              <w:numPr>
                <w:ilvl w:val="0"/>
                <w:numId w:val="23"/>
              </w:numPr>
              <w:tabs>
                <w:tab w:val="left" w:pos="3177"/>
              </w:tabs>
              <w:adjustRightInd w:val="0"/>
              <w:ind w:leftChars="0"/>
              <w:rPr>
                <w:color w:val="000000"/>
                <w:kern w:val="0"/>
                <w:sz w:val="20"/>
                <w:szCs w:val="20"/>
              </w:rPr>
            </w:pPr>
            <w:r w:rsidRPr="009F40FB">
              <w:rPr>
                <w:rFonts w:hint="eastAsia"/>
                <w:sz w:val="20"/>
                <w:szCs w:val="20"/>
              </w:rPr>
              <w:t>解体工事計画については、工事開始の日の</w:t>
            </w:r>
            <w:r w:rsidRPr="009F40FB">
              <w:rPr>
                <w:rFonts w:hint="eastAsia"/>
                <w:sz w:val="20"/>
                <w:szCs w:val="20"/>
              </w:rPr>
              <w:t>14</w:t>
            </w:r>
            <w:r w:rsidRPr="009F40FB">
              <w:rPr>
                <w:rFonts w:hint="eastAsia"/>
                <w:sz w:val="20"/>
                <w:szCs w:val="20"/>
              </w:rPr>
              <w:t>日前までに、定められた届出様式に必要事項を記載し、以下の書類を添付して所管の労働基準監督署へ届出を行うこと。ただし、工事開始</w:t>
            </w:r>
            <w:r w:rsidRPr="009F40FB">
              <w:rPr>
                <w:rFonts w:hint="eastAsia"/>
                <w:sz w:val="20"/>
                <w:szCs w:val="20"/>
              </w:rPr>
              <w:t>1</w:t>
            </w:r>
            <w:r w:rsidRPr="009F40FB">
              <w:rPr>
                <w:rFonts w:hint="eastAsia"/>
                <w:sz w:val="20"/>
                <w:szCs w:val="20"/>
              </w:rPr>
              <w:t>ヶ月前までに施工計画書を作成し、本組合の承諾を受けること。なお、以下に示す書類に記載された内容に大幅な変更が生じるときには、その内容について本組合の承諾を受けた後、速やかに労働基準監督署へ報告すること。</w:t>
            </w:r>
            <w:r w:rsidRPr="009F40FB">
              <w:rPr>
                <w:sz w:val="20"/>
                <w:szCs w:val="20"/>
              </w:rPr>
              <w:br/>
            </w:r>
            <w:r w:rsidRPr="009F40FB">
              <w:rPr>
                <w:rFonts w:ascii="ＭＳ Ｐゴシック" w:hAnsi="ＭＳ Ｐゴシック" w:hint="eastAsia"/>
                <w:sz w:val="20"/>
              </w:rPr>
              <w:t>①</w:t>
            </w:r>
            <w:r w:rsidR="008C1325" w:rsidRPr="009F40FB">
              <w:rPr>
                <w:rFonts w:ascii="ＭＳ Ｐゴシック" w:hAnsi="ＭＳ Ｐゴシック" w:hint="eastAsia"/>
                <w:sz w:val="20"/>
              </w:rPr>
              <w:t xml:space="preserve"> </w:t>
            </w:r>
            <w:r w:rsidRPr="009F40FB">
              <w:rPr>
                <w:rFonts w:ascii="ＭＳ Ｐゴシック" w:hAnsi="ＭＳ Ｐゴシック" w:hint="eastAsia"/>
                <w:sz w:val="20"/>
              </w:rPr>
              <w:t>作業を行う場所の周囲の状況及び四隣との関係を示す図面</w:t>
            </w:r>
            <w:r w:rsidRPr="009F40FB">
              <w:rPr>
                <w:rFonts w:ascii="ＭＳ Ｐゴシック" w:hAnsi="ＭＳ Ｐゴシック"/>
                <w:sz w:val="20"/>
              </w:rPr>
              <w:br/>
            </w:r>
            <w:r w:rsidRPr="009F40FB">
              <w:rPr>
                <w:rFonts w:ascii="ＭＳ Ｐゴシック" w:hAnsi="ＭＳ Ｐゴシック" w:hint="eastAsia"/>
                <w:sz w:val="20"/>
              </w:rPr>
              <w:t>②</w:t>
            </w:r>
            <w:r w:rsidRPr="009F40FB">
              <w:rPr>
                <w:rFonts w:ascii="ＭＳ Ｐゴシック" w:hAnsi="ＭＳ Ｐゴシック" w:hint="eastAsia"/>
                <w:sz w:val="20"/>
              </w:rPr>
              <w:t xml:space="preserve"> </w:t>
            </w:r>
            <w:r w:rsidRPr="009F40FB">
              <w:rPr>
                <w:rFonts w:ascii="ＭＳ Ｐゴシック" w:hAnsi="ＭＳ Ｐゴシック" w:hint="eastAsia"/>
                <w:sz w:val="20"/>
              </w:rPr>
              <w:t>解体等をしようとする焼却施設等の概要を示す図面</w:t>
            </w:r>
            <w:r w:rsidRPr="009F40FB">
              <w:rPr>
                <w:rFonts w:ascii="ＭＳ Ｐゴシック" w:hAnsi="ＭＳ Ｐゴシック"/>
                <w:sz w:val="20"/>
              </w:rPr>
              <w:br/>
            </w:r>
            <w:r w:rsidRPr="009F40FB">
              <w:rPr>
                <w:rFonts w:ascii="ＭＳ Ｐゴシック" w:hAnsi="ＭＳ Ｐゴシック" w:hint="eastAsia"/>
                <w:sz w:val="20"/>
              </w:rPr>
              <w:t>③</w:t>
            </w:r>
            <w:r w:rsidRPr="009F40FB">
              <w:rPr>
                <w:rFonts w:ascii="ＭＳ Ｐゴシック" w:hAnsi="ＭＳ Ｐゴシック" w:hint="eastAsia"/>
                <w:sz w:val="20"/>
              </w:rPr>
              <w:t xml:space="preserve"> </w:t>
            </w:r>
            <w:r w:rsidRPr="009F40FB">
              <w:rPr>
                <w:rFonts w:ascii="ＭＳ Ｐゴシック" w:hAnsi="ＭＳ Ｐゴシック" w:hint="eastAsia"/>
                <w:sz w:val="20"/>
              </w:rPr>
              <w:t>工事用の機械、設備、建設物等の配置を示す図面</w:t>
            </w:r>
            <w:r w:rsidRPr="009F40FB">
              <w:rPr>
                <w:rFonts w:ascii="ＭＳ Ｐゴシック" w:hAnsi="ＭＳ Ｐゴシック"/>
                <w:sz w:val="20"/>
              </w:rPr>
              <w:br/>
            </w:r>
            <w:r w:rsidRPr="009F40FB">
              <w:rPr>
                <w:rFonts w:ascii="ＭＳ Ｐゴシック" w:hAnsi="ＭＳ Ｐゴシック" w:hint="eastAsia"/>
                <w:sz w:val="20"/>
              </w:rPr>
              <w:t>④</w:t>
            </w:r>
            <w:r w:rsidRPr="009F40FB">
              <w:rPr>
                <w:rFonts w:ascii="ＭＳ Ｐゴシック" w:hAnsi="ＭＳ Ｐゴシック" w:hint="eastAsia"/>
                <w:sz w:val="20"/>
              </w:rPr>
              <w:t xml:space="preserve"> </w:t>
            </w:r>
            <w:r w:rsidRPr="009F40FB">
              <w:rPr>
                <w:rFonts w:ascii="ＭＳ Ｐゴシック" w:hAnsi="ＭＳ Ｐゴシック" w:hint="eastAsia"/>
                <w:sz w:val="20"/>
              </w:rPr>
              <w:t>工法の概要を示す書面または図面</w:t>
            </w:r>
            <w:r w:rsidRPr="009F40FB">
              <w:rPr>
                <w:rFonts w:ascii="ＭＳ Ｐゴシック" w:hAnsi="ＭＳ Ｐゴシック"/>
                <w:sz w:val="20"/>
              </w:rPr>
              <w:br/>
            </w:r>
            <w:r w:rsidRPr="009F40FB">
              <w:rPr>
                <w:rFonts w:ascii="ＭＳ Ｐゴシック" w:hAnsi="ＭＳ Ｐゴシック" w:hint="eastAsia"/>
                <w:sz w:val="20"/>
              </w:rPr>
              <w:t>⑤</w:t>
            </w:r>
            <w:r w:rsidRPr="009F40FB">
              <w:rPr>
                <w:rFonts w:ascii="ＭＳ Ｐゴシック" w:hAnsi="ＭＳ Ｐゴシック" w:hint="eastAsia"/>
                <w:sz w:val="20"/>
              </w:rPr>
              <w:t xml:space="preserve"> </w:t>
            </w:r>
            <w:r w:rsidRPr="009F40FB">
              <w:rPr>
                <w:rFonts w:ascii="ＭＳ Ｐゴシック" w:hAnsi="ＭＳ Ｐゴシック" w:hint="eastAsia"/>
                <w:sz w:val="20"/>
              </w:rPr>
              <w:t>労働災害を防止するための方法及び設備の概要を示す書面または図面</w:t>
            </w:r>
          </w:p>
          <w:p w14:paraId="23C9C7CD" w14:textId="7C936D2B" w:rsidR="002418B0"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ダイオキシン類ばく露を防止するための方法並びに設備の概要を示す書面及び図面</w:t>
            </w:r>
            <w:r w:rsidR="008C1325" w:rsidRPr="009F40FB">
              <w:rPr>
                <w:color w:val="000000"/>
                <w:kern w:val="0"/>
                <w:sz w:val="20"/>
                <w:szCs w:val="20"/>
              </w:rPr>
              <w:br/>
            </w:r>
            <w:r w:rsidRPr="009F40FB">
              <w:rPr>
                <w:rFonts w:hint="eastAsia"/>
                <w:color w:val="000000"/>
                <w:kern w:val="0"/>
                <w:sz w:val="20"/>
                <w:szCs w:val="20"/>
              </w:rPr>
              <w:t>（除去処理工法、作業概要、除去後の汚染物管理計画、使用する保護具及びその保護具を決定した根拠等）</w:t>
            </w:r>
          </w:p>
          <w:p w14:paraId="789E3E03" w14:textId="2D499FCD" w:rsidR="002418B0"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統括安全衛生管理体制を示す書面（作業指揮者の選任）</w:t>
            </w:r>
          </w:p>
          <w:p w14:paraId="36D55238" w14:textId="7C844965" w:rsidR="002418B0"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特別教育等の労働衛生教育の実施計画</w:t>
            </w:r>
          </w:p>
          <w:p w14:paraId="350B64B1" w14:textId="77777777" w:rsidR="008C1325"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解体作業対象施設における事前の空気中ダイオキシン類濃度測定結果</w:t>
            </w:r>
          </w:p>
          <w:p w14:paraId="64C9C78A" w14:textId="1122BC03" w:rsidR="002418B0"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解体作業対象施設における事前の汚染物サンプリング調査結果</w:t>
            </w:r>
          </w:p>
          <w:p w14:paraId="0760027D" w14:textId="05ABD426" w:rsidR="002418B0"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解体作業中の空気中ダイオキシン類濃度測定計画</w:t>
            </w:r>
          </w:p>
          <w:p w14:paraId="4C13C3C1" w14:textId="2BF675DF" w:rsidR="002418B0"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工程表</w:t>
            </w:r>
          </w:p>
          <w:p w14:paraId="09149AC3" w14:textId="2914AB1A" w:rsidR="002418B0" w:rsidRPr="009F40FB" w:rsidRDefault="002418B0" w:rsidP="002418B0">
            <w:pPr>
              <w:pStyle w:val="af4"/>
              <w:numPr>
                <w:ilvl w:val="1"/>
                <w:numId w:val="23"/>
              </w:numPr>
              <w:tabs>
                <w:tab w:val="left" w:pos="3177"/>
              </w:tabs>
              <w:adjustRightInd w:val="0"/>
              <w:ind w:leftChars="0"/>
              <w:rPr>
                <w:color w:val="000000"/>
                <w:kern w:val="0"/>
                <w:sz w:val="20"/>
                <w:szCs w:val="20"/>
              </w:rPr>
            </w:pPr>
            <w:r w:rsidRPr="009F40FB">
              <w:rPr>
                <w:rFonts w:hint="eastAsia"/>
                <w:color w:val="000000"/>
                <w:kern w:val="0"/>
                <w:sz w:val="20"/>
                <w:szCs w:val="20"/>
              </w:rPr>
              <w:t>その他労働基準監督署への届出上必要な書類</w:t>
            </w:r>
          </w:p>
        </w:tc>
        <w:tc>
          <w:tcPr>
            <w:tcW w:w="10488" w:type="dxa"/>
            <w:tcBorders>
              <w:top w:val="dotted" w:sz="4" w:space="0" w:color="auto"/>
            </w:tcBorders>
          </w:tcPr>
          <w:p w14:paraId="7681EAAD" w14:textId="77777777" w:rsidR="002418B0" w:rsidRPr="009F40FB" w:rsidRDefault="002418B0" w:rsidP="002418B0">
            <w:pPr>
              <w:tabs>
                <w:tab w:val="left" w:pos="3177"/>
              </w:tabs>
              <w:adjustRightInd w:val="0"/>
              <w:rPr>
                <w:rFonts w:asciiTheme="minorEastAsia" w:hAnsiTheme="minorEastAsia" w:cs="ＭＳ 明朝"/>
                <w:sz w:val="20"/>
                <w:szCs w:val="20"/>
              </w:rPr>
            </w:pPr>
          </w:p>
        </w:tc>
      </w:tr>
    </w:tbl>
    <w:p w14:paraId="49BF2781" w14:textId="77777777" w:rsidR="009D5086" w:rsidRPr="009F40FB" w:rsidRDefault="009D5086" w:rsidP="009D5086">
      <w:pPr>
        <w:widowControl/>
        <w:rPr>
          <w:rFonts w:cs="ＭＳ 明朝"/>
          <w:b/>
          <w:bCs/>
          <w:color w:val="000000"/>
          <w:kern w:val="0"/>
          <w:sz w:val="20"/>
          <w:szCs w:val="20"/>
        </w:rPr>
      </w:pPr>
    </w:p>
    <w:p w14:paraId="4C8FC5BE" w14:textId="3A7BCDA7" w:rsidR="008C1325" w:rsidRPr="009F40FB" w:rsidRDefault="008C1325" w:rsidP="008C1325">
      <w:pPr>
        <w:pStyle w:val="3"/>
      </w:pPr>
      <w:r w:rsidRPr="009F40FB">
        <w:rPr>
          <w:rFonts w:hint="eastAsia"/>
        </w:rPr>
        <w:t>除染及び解体に係る工事</w:t>
      </w:r>
    </w:p>
    <w:p w14:paraId="455B6C96" w14:textId="499266CB" w:rsidR="009D5086" w:rsidRPr="009F40FB" w:rsidRDefault="008C1325" w:rsidP="009D5086">
      <w:pPr>
        <w:pStyle w:val="4"/>
        <w:jc w:val="both"/>
      </w:pPr>
      <w:r w:rsidRPr="009F40FB">
        <w:rPr>
          <w:rFonts w:hint="eastAsia"/>
        </w:rPr>
        <w:t>除染及び解体工事</w:t>
      </w:r>
    </w:p>
    <w:p w14:paraId="5782085F" w14:textId="4E280C08" w:rsidR="008C1325" w:rsidRPr="009F40FB" w:rsidRDefault="008C1325" w:rsidP="00654C02">
      <w:pPr>
        <w:pStyle w:val="5"/>
        <w:numPr>
          <w:ilvl w:val="4"/>
          <w:numId w:val="27"/>
        </w:numPr>
      </w:pPr>
      <w:r w:rsidRPr="009F40FB">
        <w:rPr>
          <w:rFonts w:hint="eastAsia"/>
        </w:rPr>
        <w:t>ダイオキシン類対策仮設工事</w:t>
      </w:r>
    </w:p>
    <w:p w14:paraId="75EE2F56" w14:textId="433588B8" w:rsidR="008C1325" w:rsidRPr="009F40FB" w:rsidRDefault="00DE05F7" w:rsidP="00654C02">
      <w:pPr>
        <w:pStyle w:val="6"/>
      </w:pPr>
      <w:r w:rsidRPr="009F40FB">
        <w:rPr>
          <w:rFonts w:hint="eastAsia"/>
        </w:rPr>
        <w:t>密閉養生及び流出防止対策</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8C1325" w:rsidRPr="009F40FB" w14:paraId="53CC3B8E" w14:textId="77777777" w:rsidTr="00767716">
        <w:trPr>
          <w:trHeight w:val="285"/>
        </w:trPr>
        <w:tc>
          <w:tcPr>
            <w:tcW w:w="10488" w:type="dxa"/>
            <w:tcBorders>
              <w:bottom w:val="single" w:sz="4" w:space="0" w:color="auto"/>
            </w:tcBorders>
            <w:shd w:val="clear" w:color="auto" w:fill="FFFF99"/>
          </w:tcPr>
          <w:p w14:paraId="4D9AE25D" w14:textId="77777777" w:rsidR="008C1325" w:rsidRPr="009F40FB" w:rsidRDefault="008C1325"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9EAE7D2" w14:textId="77777777" w:rsidR="008C1325" w:rsidRPr="009F40FB" w:rsidRDefault="008C1325" w:rsidP="00767716">
            <w:pPr>
              <w:pStyle w:val="10pt15pt1"/>
              <w:spacing w:line="240" w:lineRule="auto"/>
              <w:ind w:left="1260"/>
              <w:rPr>
                <w:color w:val="auto"/>
              </w:rPr>
            </w:pPr>
            <w:r w:rsidRPr="009F40FB">
              <w:rPr>
                <w:rFonts w:hint="eastAsia"/>
                <w:color w:val="auto"/>
              </w:rPr>
              <w:t>＜施設性能基準に対する提案事項＞</w:t>
            </w:r>
          </w:p>
        </w:tc>
      </w:tr>
      <w:tr w:rsidR="008C1325" w:rsidRPr="009F40FB" w14:paraId="41E10D4D" w14:textId="77777777" w:rsidTr="00767716">
        <w:trPr>
          <w:trHeight w:val="23"/>
        </w:trPr>
        <w:tc>
          <w:tcPr>
            <w:tcW w:w="10488" w:type="dxa"/>
            <w:tcBorders>
              <w:top w:val="dotted" w:sz="4" w:space="0" w:color="auto"/>
            </w:tcBorders>
          </w:tcPr>
          <w:p w14:paraId="7818D2E3" w14:textId="2E58EA80" w:rsidR="008C1325"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ダイオキシン類汚染部エリアの汚染物等が管理区域外に漏出しないよう、汚染区域を建築建屋もしくは既設の建築建屋の内外から密閉養生行うこと。また床は洗浄水等が流出しないよう措置をすること。</w:t>
            </w:r>
          </w:p>
        </w:tc>
        <w:tc>
          <w:tcPr>
            <w:tcW w:w="10488" w:type="dxa"/>
            <w:tcBorders>
              <w:top w:val="dotted" w:sz="4" w:space="0" w:color="auto"/>
            </w:tcBorders>
          </w:tcPr>
          <w:p w14:paraId="6B5F4B85" w14:textId="77777777" w:rsidR="008C1325" w:rsidRPr="009F40FB" w:rsidRDefault="008C1325" w:rsidP="00767716">
            <w:pPr>
              <w:tabs>
                <w:tab w:val="left" w:pos="3177"/>
              </w:tabs>
              <w:adjustRightInd w:val="0"/>
              <w:rPr>
                <w:rFonts w:asciiTheme="minorEastAsia" w:hAnsiTheme="minorEastAsia" w:cs="ＭＳ 明朝"/>
                <w:sz w:val="20"/>
                <w:szCs w:val="20"/>
              </w:rPr>
            </w:pPr>
          </w:p>
        </w:tc>
      </w:tr>
    </w:tbl>
    <w:p w14:paraId="123F6454" w14:textId="77777777" w:rsidR="009D5086" w:rsidRPr="009F40FB" w:rsidRDefault="009D5086" w:rsidP="009D5086"/>
    <w:p w14:paraId="2BCE9027" w14:textId="14F99485" w:rsidR="00DE05F7" w:rsidRPr="009F40FB" w:rsidRDefault="00DE05F7" w:rsidP="00654C02">
      <w:pPr>
        <w:pStyle w:val="6"/>
      </w:pPr>
      <w:r w:rsidRPr="009F40FB">
        <w:rPr>
          <w:rFonts w:hint="eastAsia"/>
        </w:rPr>
        <w:t>負圧集じん機の設置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245F0B5D" w14:textId="77777777" w:rsidTr="00767716">
        <w:trPr>
          <w:trHeight w:val="285"/>
        </w:trPr>
        <w:tc>
          <w:tcPr>
            <w:tcW w:w="10488" w:type="dxa"/>
            <w:tcBorders>
              <w:bottom w:val="single" w:sz="4" w:space="0" w:color="auto"/>
            </w:tcBorders>
            <w:shd w:val="clear" w:color="auto" w:fill="FFFF99"/>
          </w:tcPr>
          <w:p w14:paraId="2E7CF50C"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AD18EC6"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26D11232" w14:textId="77777777" w:rsidTr="00767716">
        <w:trPr>
          <w:trHeight w:val="23"/>
        </w:trPr>
        <w:tc>
          <w:tcPr>
            <w:tcW w:w="10488" w:type="dxa"/>
            <w:tcBorders>
              <w:top w:val="dotted" w:sz="4" w:space="0" w:color="auto"/>
            </w:tcBorders>
          </w:tcPr>
          <w:p w14:paraId="6D43A28F" w14:textId="76A48F6B"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ダイオキシン類の作業区域から外部への排気は、ろ過材（チャコールフィルター、</w:t>
            </w:r>
            <w:r w:rsidRPr="009F40FB">
              <w:rPr>
                <w:rFonts w:hint="eastAsia"/>
                <w:sz w:val="20"/>
                <w:szCs w:val="20"/>
              </w:rPr>
              <w:t>HEPA</w:t>
            </w:r>
            <w:r w:rsidRPr="009F40FB">
              <w:rPr>
                <w:rFonts w:hint="eastAsia"/>
                <w:sz w:val="20"/>
                <w:szCs w:val="20"/>
              </w:rPr>
              <w:t>フィルター等）を通して行い、外部環境への影響を抑制すること。なお、換気回数は</w:t>
            </w:r>
            <w:r w:rsidRPr="009F40FB">
              <w:rPr>
                <w:rFonts w:hint="eastAsia"/>
                <w:sz w:val="20"/>
                <w:szCs w:val="20"/>
              </w:rPr>
              <w:t>1</w:t>
            </w:r>
            <w:r w:rsidRPr="009F40FB">
              <w:rPr>
                <w:rFonts w:hint="eastAsia"/>
                <w:sz w:val="20"/>
                <w:szCs w:val="20"/>
              </w:rPr>
              <w:t>時間あたり</w:t>
            </w:r>
            <w:r w:rsidRPr="009F40FB">
              <w:rPr>
                <w:rFonts w:hint="eastAsia"/>
                <w:sz w:val="20"/>
                <w:szCs w:val="20"/>
              </w:rPr>
              <w:t>4</w:t>
            </w:r>
            <w:r w:rsidRPr="009F40FB">
              <w:rPr>
                <w:rFonts w:hint="eastAsia"/>
                <w:sz w:val="20"/>
                <w:szCs w:val="20"/>
              </w:rPr>
              <w:t>回を標準とすることとし、設備能力には十分余裕を持たせ、適切な換気能力を確保すること。また、管理区域設定中は</w:t>
            </w:r>
            <w:r w:rsidRPr="009F40FB">
              <w:rPr>
                <w:rFonts w:hint="eastAsia"/>
                <w:sz w:val="20"/>
                <w:szCs w:val="20"/>
              </w:rPr>
              <w:t>24</w:t>
            </w:r>
            <w:r w:rsidRPr="009F40FB">
              <w:rPr>
                <w:rFonts w:hint="eastAsia"/>
                <w:sz w:val="20"/>
                <w:szCs w:val="20"/>
              </w:rPr>
              <w:t>時間負圧状態を保ち、必要に応じて局所集じんを行うこと。負圧集じん機は、防音措置としてサイレンサー及び必要に応じて周囲を囲む等の措置を行うこと。</w:t>
            </w:r>
          </w:p>
        </w:tc>
        <w:tc>
          <w:tcPr>
            <w:tcW w:w="10488" w:type="dxa"/>
            <w:tcBorders>
              <w:top w:val="dotted" w:sz="4" w:space="0" w:color="auto"/>
            </w:tcBorders>
          </w:tcPr>
          <w:p w14:paraId="56C0357E"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259A4ED2" w14:textId="2EEFE443" w:rsidR="00DE05F7" w:rsidRPr="009F40FB" w:rsidRDefault="00DE05F7" w:rsidP="009D5086"/>
    <w:p w14:paraId="4414A8F8" w14:textId="77777777" w:rsidR="00DE05F7" w:rsidRPr="009F40FB" w:rsidRDefault="00DE05F7">
      <w:pPr>
        <w:widowControl/>
        <w:jc w:val="left"/>
      </w:pPr>
      <w:r w:rsidRPr="009F40FB">
        <w:br w:type="page"/>
      </w:r>
    </w:p>
    <w:p w14:paraId="748F272F" w14:textId="29B60095" w:rsidR="00DE05F7" w:rsidRPr="009F40FB" w:rsidRDefault="00DE05F7" w:rsidP="00654C02">
      <w:pPr>
        <w:pStyle w:val="6"/>
      </w:pPr>
      <w:r w:rsidRPr="009F40FB">
        <w:rPr>
          <w:rFonts w:hint="eastAsia"/>
        </w:rPr>
        <w:t>解体ヤードの設置</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0FFC1175" w14:textId="77777777" w:rsidTr="00767716">
        <w:trPr>
          <w:trHeight w:val="285"/>
        </w:trPr>
        <w:tc>
          <w:tcPr>
            <w:tcW w:w="10488" w:type="dxa"/>
            <w:tcBorders>
              <w:bottom w:val="single" w:sz="4" w:space="0" w:color="auto"/>
            </w:tcBorders>
            <w:shd w:val="clear" w:color="auto" w:fill="FFFF99"/>
          </w:tcPr>
          <w:p w14:paraId="32DF2B57"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68E666C"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096E07C4" w14:textId="77777777" w:rsidTr="00767716">
        <w:trPr>
          <w:trHeight w:val="23"/>
        </w:trPr>
        <w:tc>
          <w:tcPr>
            <w:tcW w:w="10488" w:type="dxa"/>
            <w:tcBorders>
              <w:top w:val="dotted" w:sz="4" w:space="0" w:color="auto"/>
            </w:tcBorders>
          </w:tcPr>
          <w:p w14:paraId="77C4ED7D" w14:textId="77777777" w:rsidR="00DE05F7" w:rsidRPr="009F40FB" w:rsidRDefault="00DE05F7" w:rsidP="00DE05F7">
            <w:pPr>
              <w:pStyle w:val="af4"/>
              <w:numPr>
                <w:ilvl w:val="0"/>
                <w:numId w:val="1"/>
              </w:numPr>
              <w:tabs>
                <w:tab w:val="left" w:pos="3177"/>
              </w:tabs>
              <w:adjustRightInd w:val="0"/>
              <w:ind w:leftChars="0"/>
              <w:rPr>
                <w:sz w:val="20"/>
                <w:szCs w:val="20"/>
              </w:rPr>
            </w:pPr>
            <w:r w:rsidRPr="009F40FB">
              <w:rPr>
                <w:rFonts w:hint="eastAsia"/>
                <w:sz w:val="20"/>
                <w:szCs w:val="20"/>
              </w:rPr>
              <w:t>機器除染後、建築建屋もしくは既設の建築建屋内機器を解体するために、以下の仕様を参考に、必要なヤードを設置するものとする。</w:t>
            </w:r>
          </w:p>
          <w:p w14:paraId="58D7D1FD" w14:textId="77777777" w:rsidR="00DE05F7" w:rsidRPr="009F40FB" w:rsidRDefault="00DE05F7" w:rsidP="00DE05F7">
            <w:pPr>
              <w:pStyle w:val="af4"/>
              <w:tabs>
                <w:tab w:val="left" w:pos="3177"/>
              </w:tabs>
              <w:adjustRightInd w:val="0"/>
              <w:ind w:leftChars="0" w:left="119" w:firstLineChars="100" w:firstLine="200"/>
              <w:rPr>
                <w:sz w:val="20"/>
                <w:szCs w:val="20"/>
              </w:rPr>
            </w:pPr>
            <w:r w:rsidRPr="009F40FB">
              <w:rPr>
                <w:rFonts w:hint="eastAsia"/>
                <w:sz w:val="20"/>
                <w:szCs w:val="20"/>
              </w:rPr>
              <w:t>外壁部分：枠組み足場、防音シート</w:t>
            </w:r>
          </w:p>
          <w:p w14:paraId="6A9FC13B" w14:textId="77777777" w:rsidR="00DE05F7" w:rsidRPr="009F40FB" w:rsidRDefault="00DE05F7" w:rsidP="00DE05F7">
            <w:pPr>
              <w:pStyle w:val="af4"/>
              <w:tabs>
                <w:tab w:val="left" w:pos="3177"/>
              </w:tabs>
              <w:adjustRightInd w:val="0"/>
              <w:ind w:leftChars="0" w:left="119" w:firstLineChars="100" w:firstLine="200"/>
              <w:rPr>
                <w:sz w:val="20"/>
                <w:szCs w:val="20"/>
              </w:rPr>
            </w:pPr>
            <w:r w:rsidRPr="009F40FB">
              <w:rPr>
                <w:rFonts w:hint="eastAsia"/>
                <w:sz w:val="20"/>
                <w:szCs w:val="20"/>
              </w:rPr>
              <w:t>屋根：テントまたはパネル</w:t>
            </w:r>
          </w:p>
          <w:p w14:paraId="0DC4EAF9" w14:textId="77777777" w:rsidR="00DE05F7" w:rsidRPr="009F40FB" w:rsidRDefault="00DE05F7" w:rsidP="00DE05F7">
            <w:pPr>
              <w:pStyle w:val="af4"/>
              <w:tabs>
                <w:tab w:val="left" w:pos="3177"/>
              </w:tabs>
              <w:adjustRightInd w:val="0"/>
              <w:ind w:leftChars="0" w:left="119" w:firstLineChars="100" w:firstLine="200"/>
              <w:rPr>
                <w:sz w:val="20"/>
                <w:szCs w:val="20"/>
              </w:rPr>
            </w:pPr>
            <w:r w:rsidRPr="009F40FB">
              <w:rPr>
                <w:rFonts w:hint="eastAsia"/>
                <w:sz w:val="20"/>
                <w:szCs w:val="20"/>
              </w:rPr>
              <w:t>内部：ビニルシートの二重張り</w:t>
            </w:r>
          </w:p>
          <w:p w14:paraId="56771392" w14:textId="77777777" w:rsidR="00DE05F7" w:rsidRPr="009F40FB" w:rsidRDefault="00DE05F7" w:rsidP="00DE05F7">
            <w:pPr>
              <w:pStyle w:val="af4"/>
              <w:tabs>
                <w:tab w:val="left" w:pos="3177"/>
              </w:tabs>
              <w:adjustRightInd w:val="0"/>
              <w:ind w:leftChars="0" w:left="119" w:firstLineChars="100" w:firstLine="200"/>
              <w:rPr>
                <w:sz w:val="20"/>
                <w:szCs w:val="20"/>
              </w:rPr>
            </w:pPr>
            <w:r w:rsidRPr="009F40FB">
              <w:rPr>
                <w:rFonts w:hint="eastAsia"/>
                <w:sz w:val="20"/>
                <w:szCs w:val="20"/>
              </w:rPr>
              <w:t>床：</w:t>
            </w:r>
            <w:r w:rsidRPr="009F40FB">
              <w:rPr>
                <w:rFonts w:hint="eastAsia"/>
                <w:sz w:val="20"/>
                <w:szCs w:val="20"/>
              </w:rPr>
              <w:t xml:space="preserve">RC </w:t>
            </w:r>
            <w:r w:rsidRPr="009F40FB">
              <w:rPr>
                <w:rFonts w:hint="eastAsia"/>
                <w:sz w:val="20"/>
                <w:szCs w:val="20"/>
              </w:rPr>
              <w:t>造（</w:t>
            </w:r>
            <w:r w:rsidRPr="009F40FB">
              <w:rPr>
                <w:rFonts w:hint="eastAsia"/>
                <w:sz w:val="20"/>
                <w:szCs w:val="20"/>
              </w:rPr>
              <w:t xml:space="preserve">t=20cm </w:t>
            </w:r>
            <w:r w:rsidRPr="009F40FB">
              <w:rPr>
                <w:rFonts w:hint="eastAsia"/>
                <w:sz w:val="20"/>
                <w:szCs w:val="20"/>
              </w:rPr>
              <w:t>程度）</w:t>
            </w:r>
          </w:p>
          <w:p w14:paraId="31369BF6" w14:textId="77777777" w:rsidR="00DE05F7" w:rsidRPr="009F40FB" w:rsidRDefault="00DE05F7" w:rsidP="00DE05F7">
            <w:pPr>
              <w:pStyle w:val="af4"/>
              <w:tabs>
                <w:tab w:val="left" w:pos="3177"/>
              </w:tabs>
              <w:adjustRightInd w:val="0"/>
              <w:ind w:leftChars="0" w:left="119" w:firstLineChars="100" w:firstLine="200"/>
              <w:rPr>
                <w:sz w:val="20"/>
                <w:szCs w:val="20"/>
              </w:rPr>
            </w:pPr>
            <w:r w:rsidRPr="009F40FB">
              <w:rPr>
                <w:rFonts w:hint="eastAsia"/>
                <w:sz w:val="20"/>
                <w:szCs w:val="20"/>
              </w:rPr>
              <w:t>出入り口：外部鋼製のシャッター</w:t>
            </w:r>
          </w:p>
          <w:p w14:paraId="1709F0A1" w14:textId="77777777" w:rsidR="00DE05F7" w:rsidRPr="009F40FB" w:rsidRDefault="00DE05F7" w:rsidP="00DE05F7">
            <w:pPr>
              <w:pStyle w:val="af4"/>
              <w:tabs>
                <w:tab w:val="left" w:pos="3177"/>
              </w:tabs>
              <w:adjustRightInd w:val="0"/>
              <w:ind w:leftChars="0" w:left="119" w:firstLineChars="100" w:firstLine="200"/>
              <w:rPr>
                <w:sz w:val="20"/>
                <w:szCs w:val="20"/>
              </w:rPr>
            </w:pPr>
            <w:r w:rsidRPr="009F40FB">
              <w:rPr>
                <w:rFonts w:hint="eastAsia"/>
                <w:sz w:val="20"/>
                <w:szCs w:val="20"/>
              </w:rPr>
              <w:t>内部はシートシャッター（シャッター構造とする）</w:t>
            </w:r>
          </w:p>
          <w:p w14:paraId="54366F46" w14:textId="2BB5C94A" w:rsidR="00DE05F7" w:rsidRPr="009F40FB" w:rsidRDefault="00DE05F7" w:rsidP="00DE05F7">
            <w:pPr>
              <w:pStyle w:val="af4"/>
              <w:tabs>
                <w:tab w:val="left" w:pos="3177"/>
              </w:tabs>
              <w:adjustRightInd w:val="0"/>
              <w:ind w:leftChars="0" w:left="119" w:firstLineChars="100" w:firstLine="200"/>
              <w:rPr>
                <w:sz w:val="20"/>
                <w:szCs w:val="20"/>
              </w:rPr>
            </w:pPr>
            <w:r w:rsidRPr="009F40FB">
              <w:rPr>
                <w:rFonts w:hint="eastAsia"/>
                <w:sz w:val="20"/>
                <w:szCs w:val="20"/>
              </w:rPr>
              <w:t>その他：移動洗車機、集水枡、照明、集じん機等</w:t>
            </w:r>
          </w:p>
        </w:tc>
        <w:tc>
          <w:tcPr>
            <w:tcW w:w="10488" w:type="dxa"/>
            <w:tcBorders>
              <w:top w:val="dotted" w:sz="4" w:space="0" w:color="auto"/>
            </w:tcBorders>
          </w:tcPr>
          <w:p w14:paraId="4757ABFE"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4BCDBD9C" w14:textId="77777777" w:rsidR="00DE05F7" w:rsidRPr="009F40FB" w:rsidRDefault="00DE05F7" w:rsidP="009D5086"/>
    <w:p w14:paraId="19A396B6" w14:textId="2508BDC6" w:rsidR="00DE05F7" w:rsidRPr="009F40FB" w:rsidRDefault="00DE05F7" w:rsidP="00654C02">
      <w:pPr>
        <w:pStyle w:val="6"/>
      </w:pPr>
      <w:r w:rsidRPr="009F40FB">
        <w:rPr>
          <w:rFonts w:hint="eastAsia"/>
        </w:rPr>
        <w:t>解体発生材仮置き場</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744F6685" w14:textId="77777777" w:rsidTr="00767716">
        <w:trPr>
          <w:trHeight w:val="285"/>
        </w:trPr>
        <w:tc>
          <w:tcPr>
            <w:tcW w:w="10488" w:type="dxa"/>
            <w:tcBorders>
              <w:bottom w:val="single" w:sz="4" w:space="0" w:color="auto"/>
            </w:tcBorders>
            <w:shd w:val="clear" w:color="auto" w:fill="FFFF99"/>
          </w:tcPr>
          <w:p w14:paraId="33D98468"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AB95DC7"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4F24DD98" w14:textId="77777777" w:rsidTr="00767716">
        <w:trPr>
          <w:trHeight w:val="23"/>
        </w:trPr>
        <w:tc>
          <w:tcPr>
            <w:tcW w:w="10488" w:type="dxa"/>
            <w:tcBorders>
              <w:top w:val="dotted" w:sz="4" w:space="0" w:color="auto"/>
            </w:tcBorders>
          </w:tcPr>
          <w:p w14:paraId="251CE43E" w14:textId="4E5D6017"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解体工事で発生する各種産業廃棄物の一時保管場所を外部に仮置きする場合は、床、屋根等を設け、汚染物が流出しないように措置する。耐火煉瓦、不定形耐火物の廃棄物等を一時貯留する場合は、フレキシブルコンテナバッグ等に入れ、外部に露出しないようにする。</w:t>
            </w:r>
          </w:p>
        </w:tc>
        <w:tc>
          <w:tcPr>
            <w:tcW w:w="10488" w:type="dxa"/>
            <w:tcBorders>
              <w:top w:val="dotted" w:sz="4" w:space="0" w:color="auto"/>
            </w:tcBorders>
          </w:tcPr>
          <w:p w14:paraId="606CF5F7"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004D6D64" w14:textId="77777777" w:rsidR="00DE05F7" w:rsidRPr="009F40FB" w:rsidRDefault="00DE05F7" w:rsidP="009D5086"/>
    <w:p w14:paraId="70A980A8" w14:textId="1A413E2C" w:rsidR="00DE05F7" w:rsidRPr="009F40FB" w:rsidRDefault="00DE05F7" w:rsidP="00654C02">
      <w:pPr>
        <w:pStyle w:val="6"/>
      </w:pPr>
      <w:r w:rsidRPr="009F40FB">
        <w:rPr>
          <w:rFonts w:hint="eastAsia"/>
        </w:rPr>
        <w:t>仮設排水処理設備工事</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722FED50" w14:textId="77777777" w:rsidTr="00767716">
        <w:trPr>
          <w:trHeight w:val="285"/>
        </w:trPr>
        <w:tc>
          <w:tcPr>
            <w:tcW w:w="10488" w:type="dxa"/>
            <w:tcBorders>
              <w:bottom w:val="single" w:sz="4" w:space="0" w:color="auto"/>
            </w:tcBorders>
            <w:shd w:val="clear" w:color="auto" w:fill="FFFF99"/>
          </w:tcPr>
          <w:p w14:paraId="28762CA8" w14:textId="77777777" w:rsidR="00DE05F7" w:rsidRPr="009F40FB" w:rsidRDefault="00DE05F7"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589BF5C2" w14:textId="77777777" w:rsidR="00DE05F7" w:rsidRPr="009F40FB" w:rsidRDefault="00DE05F7" w:rsidP="00767716">
            <w:pPr>
              <w:pStyle w:val="10pt15pt1"/>
              <w:spacing w:line="240" w:lineRule="auto"/>
              <w:rPr>
                <w:color w:val="auto"/>
              </w:rPr>
            </w:pPr>
            <w:r w:rsidRPr="009F40FB">
              <w:rPr>
                <w:rFonts w:hint="eastAsia"/>
                <w:color w:val="auto"/>
              </w:rPr>
              <w:t>＜施設性能基準に対する提案事項＞</w:t>
            </w:r>
          </w:p>
        </w:tc>
      </w:tr>
      <w:tr w:rsidR="00DE05F7" w:rsidRPr="009F40FB" w14:paraId="684CE5EC" w14:textId="77777777" w:rsidTr="00DE05F7">
        <w:trPr>
          <w:trHeight w:val="2551"/>
        </w:trPr>
        <w:tc>
          <w:tcPr>
            <w:tcW w:w="10488" w:type="dxa"/>
            <w:tcBorders>
              <w:top w:val="dotted" w:sz="4" w:space="0" w:color="auto"/>
              <w:bottom w:val="dotted" w:sz="4" w:space="0" w:color="auto"/>
            </w:tcBorders>
          </w:tcPr>
          <w:p w14:paraId="4A2358F7" w14:textId="77777777" w:rsidR="00DE05F7" w:rsidRPr="009F40FB" w:rsidRDefault="00DE05F7" w:rsidP="00DE05F7">
            <w:pPr>
              <w:pStyle w:val="af4"/>
              <w:numPr>
                <w:ilvl w:val="0"/>
                <w:numId w:val="1"/>
              </w:numPr>
              <w:tabs>
                <w:tab w:val="left" w:pos="3177"/>
              </w:tabs>
              <w:adjustRightInd w:val="0"/>
              <w:ind w:leftChars="0"/>
              <w:rPr>
                <w:sz w:val="20"/>
                <w:szCs w:val="20"/>
              </w:rPr>
            </w:pPr>
            <w:r w:rsidRPr="009F40FB">
              <w:rPr>
                <w:rFonts w:hint="eastAsia"/>
                <w:sz w:val="20"/>
                <w:szCs w:val="20"/>
              </w:rPr>
              <w:t>除染用の排水を処理する仮設排水処理設備を設置すること。処理フローは事業者の提案とするが、処理後再び洗浄水として再利用できる計画とすること。なお、処理内容は、表</w:t>
            </w:r>
            <w:r w:rsidRPr="009F40FB">
              <w:rPr>
                <w:rFonts w:hint="eastAsia"/>
                <w:sz w:val="20"/>
                <w:szCs w:val="20"/>
              </w:rPr>
              <w:t>14</w:t>
            </w:r>
            <w:r w:rsidRPr="009F40FB">
              <w:rPr>
                <w:rFonts w:hint="eastAsia"/>
                <w:sz w:val="20"/>
                <w:szCs w:val="20"/>
              </w:rPr>
              <w:t>に示すとおりとする。</w:t>
            </w:r>
          </w:p>
          <w:p w14:paraId="14F2C56E" w14:textId="16CBF586" w:rsidR="00DE05F7" w:rsidRPr="009F40FB" w:rsidRDefault="00DE05F7" w:rsidP="00DE05F7">
            <w:pPr>
              <w:pStyle w:val="af9"/>
              <w:rPr>
                <w:sz w:val="20"/>
                <w:szCs w:val="18"/>
                <w:lang w:eastAsia="zh-TW"/>
              </w:rPr>
            </w:pPr>
            <w:bookmarkStart w:id="9" w:name="_Ref180686331"/>
            <w:r w:rsidRPr="009F40FB">
              <w:rPr>
                <w:rFonts w:hint="eastAsia"/>
                <w:sz w:val="20"/>
                <w:szCs w:val="18"/>
                <w:lang w:eastAsia="zh-TW"/>
              </w:rPr>
              <w:t>表</w:t>
            </w:r>
            <w:bookmarkEnd w:id="9"/>
            <w:r w:rsidRPr="009F40FB">
              <w:rPr>
                <w:rFonts w:hint="eastAsia"/>
                <w:sz w:val="20"/>
                <w:szCs w:val="18"/>
                <w:lang w:eastAsia="zh-TW"/>
              </w:rPr>
              <w:t>14</w:t>
            </w:r>
            <w:r w:rsidRPr="009F40FB">
              <w:rPr>
                <w:rFonts w:hint="eastAsia"/>
                <w:sz w:val="20"/>
                <w:szCs w:val="18"/>
                <w:lang w:eastAsia="zh-TW"/>
              </w:rPr>
              <w:t xml:space="preserve">　仮設排水処理設備（参考）</w:t>
            </w:r>
          </w:p>
          <w:tbl>
            <w:tblPr>
              <w:tblStyle w:val="a3"/>
              <w:tblW w:w="0" w:type="auto"/>
              <w:jc w:val="center"/>
              <w:tblInd w:w="0" w:type="dxa"/>
              <w:tblLook w:val="04A0" w:firstRow="1" w:lastRow="0" w:firstColumn="1" w:lastColumn="0" w:noHBand="0" w:noVBand="1"/>
            </w:tblPr>
            <w:tblGrid>
              <w:gridCol w:w="3538"/>
              <w:gridCol w:w="4247"/>
            </w:tblGrid>
            <w:tr w:rsidR="00DE05F7" w:rsidRPr="009F40FB" w14:paraId="43B3EAEC" w14:textId="77777777" w:rsidTr="00DE05F7">
              <w:trPr>
                <w:jc w:val="center"/>
              </w:trPr>
              <w:tc>
                <w:tcPr>
                  <w:tcW w:w="3538" w:type="dxa"/>
                  <w:tcBorders>
                    <w:left w:val="nil"/>
                    <w:bottom w:val="double" w:sz="4" w:space="0" w:color="auto"/>
                  </w:tcBorders>
                </w:tcPr>
                <w:p w14:paraId="408CC05D" w14:textId="77777777" w:rsidR="00DE05F7" w:rsidRPr="009F40FB" w:rsidRDefault="00DE05F7" w:rsidP="00DE05F7">
                  <w:pPr>
                    <w:pStyle w:val="63"/>
                    <w:snapToGrid w:val="0"/>
                    <w:ind w:leftChars="0" w:left="0" w:firstLineChars="0" w:firstLine="0"/>
                    <w:jc w:val="center"/>
                  </w:pPr>
                  <w:r w:rsidRPr="009F40FB">
                    <w:rPr>
                      <w:rFonts w:hint="eastAsia"/>
                    </w:rPr>
                    <w:t>処理内容</w:t>
                  </w:r>
                </w:p>
              </w:tc>
              <w:tc>
                <w:tcPr>
                  <w:tcW w:w="4247" w:type="dxa"/>
                  <w:tcBorders>
                    <w:bottom w:val="double" w:sz="4" w:space="0" w:color="auto"/>
                    <w:right w:val="nil"/>
                  </w:tcBorders>
                </w:tcPr>
                <w:p w14:paraId="72BC7A7C" w14:textId="77777777" w:rsidR="00DE05F7" w:rsidRPr="009F40FB" w:rsidRDefault="00DE05F7" w:rsidP="00DE05F7">
                  <w:pPr>
                    <w:pStyle w:val="63"/>
                    <w:snapToGrid w:val="0"/>
                    <w:ind w:leftChars="0" w:left="0" w:firstLineChars="0" w:firstLine="0"/>
                    <w:jc w:val="center"/>
                  </w:pPr>
                  <w:r w:rsidRPr="009F40FB">
                    <w:rPr>
                      <w:rFonts w:hint="eastAsia"/>
                    </w:rPr>
                    <w:t>備考</w:t>
                  </w:r>
                </w:p>
              </w:tc>
            </w:tr>
            <w:tr w:rsidR="00DE05F7" w:rsidRPr="009F40FB" w14:paraId="70B619C8" w14:textId="77777777" w:rsidTr="00DE05F7">
              <w:trPr>
                <w:jc w:val="center"/>
              </w:trPr>
              <w:tc>
                <w:tcPr>
                  <w:tcW w:w="3538" w:type="dxa"/>
                  <w:tcBorders>
                    <w:top w:val="double" w:sz="4" w:space="0" w:color="auto"/>
                    <w:left w:val="nil"/>
                  </w:tcBorders>
                  <w:vAlign w:val="center"/>
                </w:tcPr>
                <w:p w14:paraId="68482D95" w14:textId="77777777" w:rsidR="00DE05F7" w:rsidRPr="009F40FB" w:rsidRDefault="00DE05F7" w:rsidP="00DE05F7">
                  <w:pPr>
                    <w:pStyle w:val="63"/>
                    <w:snapToGrid w:val="0"/>
                    <w:ind w:leftChars="0" w:left="0" w:firstLineChars="0" w:firstLine="0"/>
                    <w:jc w:val="center"/>
                  </w:pPr>
                  <w:r w:rsidRPr="009F40FB">
                    <w:rPr>
                      <w:rFonts w:hint="eastAsia"/>
                    </w:rPr>
                    <w:t>油水分離</w:t>
                  </w:r>
                </w:p>
              </w:tc>
              <w:tc>
                <w:tcPr>
                  <w:tcW w:w="4247" w:type="dxa"/>
                  <w:tcBorders>
                    <w:top w:val="double" w:sz="4" w:space="0" w:color="auto"/>
                    <w:right w:val="nil"/>
                  </w:tcBorders>
                </w:tcPr>
                <w:p w14:paraId="3409A2C4" w14:textId="77777777" w:rsidR="00DE05F7" w:rsidRPr="009F40FB" w:rsidRDefault="00DE05F7" w:rsidP="00DE05F7">
                  <w:pPr>
                    <w:pStyle w:val="63"/>
                    <w:snapToGrid w:val="0"/>
                    <w:ind w:leftChars="0" w:left="0" w:firstLineChars="0" w:firstLine="0"/>
                    <w:jc w:val="center"/>
                  </w:pPr>
                </w:p>
              </w:tc>
            </w:tr>
            <w:tr w:rsidR="00DE05F7" w:rsidRPr="009F40FB" w14:paraId="2A0EFF0A" w14:textId="77777777" w:rsidTr="00DE05F7">
              <w:trPr>
                <w:jc w:val="center"/>
              </w:trPr>
              <w:tc>
                <w:tcPr>
                  <w:tcW w:w="3538" w:type="dxa"/>
                  <w:tcBorders>
                    <w:left w:val="nil"/>
                  </w:tcBorders>
                  <w:vAlign w:val="center"/>
                </w:tcPr>
                <w:p w14:paraId="15081308" w14:textId="77777777" w:rsidR="00DE05F7" w:rsidRPr="009F40FB" w:rsidRDefault="00DE05F7" w:rsidP="00DE05F7">
                  <w:pPr>
                    <w:pStyle w:val="63"/>
                    <w:snapToGrid w:val="0"/>
                    <w:ind w:leftChars="0" w:left="0" w:firstLineChars="0" w:firstLine="0"/>
                    <w:jc w:val="center"/>
                  </w:pPr>
                  <w:r w:rsidRPr="009F40FB">
                    <w:rPr>
                      <w:rFonts w:hint="eastAsia"/>
                    </w:rPr>
                    <w:t>重金属処理</w:t>
                  </w:r>
                </w:p>
              </w:tc>
              <w:tc>
                <w:tcPr>
                  <w:tcW w:w="4247" w:type="dxa"/>
                  <w:tcBorders>
                    <w:right w:val="nil"/>
                  </w:tcBorders>
                </w:tcPr>
                <w:p w14:paraId="71CED9AB" w14:textId="77777777" w:rsidR="00DE05F7" w:rsidRPr="009F40FB" w:rsidRDefault="00DE05F7" w:rsidP="00DE05F7">
                  <w:pPr>
                    <w:pStyle w:val="63"/>
                    <w:snapToGrid w:val="0"/>
                    <w:ind w:leftChars="0" w:left="0" w:firstLineChars="0" w:firstLine="0"/>
                    <w:jc w:val="center"/>
                  </w:pPr>
                  <w:r w:rsidRPr="009F40FB">
                    <w:rPr>
                      <w:rFonts w:hint="eastAsia"/>
                    </w:rPr>
                    <w:t>カドミウム、全シアン、鉛、六価クロム、</w:t>
                  </w:r>
                </w:p>
                <w:p w14:paraId="27816511" w14:textId="77777777" w:rsidR="00DE05F7" w:rsidRPr="009F40FB" w:rsidRDefault="00DE05F7" w:rsidP="00DE05F7">
                  <w:pPr>
                    <w:pStyle w:val="63"/>
                    <w:snapToGrid w:val="0"/>
                    <w:ind w:leftChars="0" w:left="0" w:firstLineChars="0" w:firstLine="0"/>
                    <w:jc w:val="center"/>
                  </w:pPr>
                  <w:r w:rsidRPr="009F40FB">
                    <w:rPr>
                      <w:rFonts w:hint="eastAsia"/>
                    </w:rPr>
                    <w:t>砒素、総水銀、ポリ塩化ビフェニル</w:t>
                  </w:r>
                </w:p>
              </w:tc>
            </w:tr>
            <w:tr w:rsidR="00DE05F7" w:rsidRPr="009F40FB" w14:paraId="7B5B8DCA" w14:textId="77777777" w:rsidTr="00DE05F7">
              <w:trPr>
                <w:jc w:val="center"/>
              </w:trPr>
              <w:tc>
                <w:tcPr>
                  <w:tcW w:w="3538" w:type="dxa"/>
                  <w:tcBorders>
                    <w:left w:val="nil"/>
                  </w:tcBorders>
                  <w:vAlign w:val="center"/>
                </w:tcPr>
                <w:p w14:paraId="1C5AEF83" w14:textId="77777777" w:rsidR="00DE05F7" w:rsidRPr="009F40FB" w:rsidRDefault="00DE05F7" w:rsidP="00DE05F7">
                  <w:pPr>
                    <w:pStyle w:val="63"/>
                    <w:snapToGrid w:val="0"/>
                    <w:ind w:leftChars="0" w:left="0" w:firstLineChars="0" w:firstLine="0"/>
                    <w:jc w:val="center"/>
                  </w:pPr>
                  <w:r w:rsidRPr="009F40FB">
                    <w:rPr>
                      <w:rFonts w:hint="eastAsia"/>
                    </w:rPr>
                    <w:t>ダイオキシン類処理</w:t>
                  </w:r>
                </w:p>
              </w:tc>
              <w:tc>
                <w:tcPr>
                  <w:tcW w:w="4247" w:type="dxa"/>
                  <w:tcBorders>
                    <w:right w:val="nil"/>
                  </w:tcBorders>
                </w:tcPr>
                <w:p w14:paraId="67A33600" w14:textId="77777777" w:rsidR="00DE05F7" w:rsidRPr="009F40FB" w:rsidRDefault="00DE05F7" w:rsidP="00DE05F7">
                  <w:pPr>
                    <w:pStyle w:val="63"/>
                    <w:snapToGrid w:val="0"/>
                    <w:ind w:leftChars="0" w:left="0" w:firstLineChars="0" w:firstLine="0"/>
                    <w:jc w:val="center"/>
                  </w:pPr>
                </w:p>
              </w:tc>
            </w:tr>
          </w:tbl>
          <w:p w14:paraId="33B00E19" w14:textId="65F19996" w:rsidR="00DE05F7" w:rsidRPr="009F40FB" w:rsidRDefault="00DE05F7" w:rsidP="00DE05F7">
            <w:pPr>
              <w:tabs>
                <w:tab w:val="left" w:pos="3177"/>
              </w:tabs>
              <w:adjustRightInd w:val="0"/>
              <w:jc w:val="center"/>
              <w:rPr>
                <w:sz w:val="20"/>
                <w:szCs w:val="20"/>
              </w:rPr>
            </w:pPr>
          </w:p>
        </w:tc>
        <w:tc>
          <w:tcPr>
            <w:tcW w:w="10488" w:type="dxa"/>
            <w:tcBorders>
              <w:top w:val="dotted" w:sz="4" w:space="0" w:color="auto"/>
              <w:bottom w:val="dotted" w:sz="4" w:space="0" w:color="auto"/>
            </w:tcBorders>
          </w:tcPr>
          <w:p w14:paraId="0419AEA0" w14:textId="77777777" w:rsidR="00DE05F7" w:rsidRPr="009F40FB" w:rsidRDefault="00DE05F7" w:rsidP="00DE05F7">
            <w:pPr>
              <w:tabs>
                <w:tab w:val="left" w:pos="3177"/>
              </w:tabs>
              <w:adjustRightInd w:val="0"/>
              <w:rPr>
                <w:rFonts w:asciiTheme="minorEastAsia" w:hAnsiTheme="minorEastAsia" w:cs="ＭＳ 明朝"/>
                <w:sz w:val="20"/>
                <w:szCs w:val="20"/>
              </w:rPr>
            </w:pPr>
          </w:p>
        </w:tc>
      </w:tr>
      <w:tr w:rsidR="00DE05F7" w:rsidRPr="009F40FB" w14:paraId="27A9B3E5" w14:textId="77777777" w:rsidTr="00767716">
        <w:trPr>
          <w:trHeight w:val="23"/>
        </w:trPr>
        <w:tc>
          <w:tcPr>
            <w:tcW w:w="10488" w:type="dxa"/>
            <w:tcBorders>
              <w:top w:val="dotted" w:sz="4" w:space="0" w:color="auto"/>
              <w:bottom w:val="dotted" w:sz="4" w:space="0" w:color="auto"/>
            </w:tcBorders>
          </w:tcPr>
          <w:p w14:paraId="691D789B" w14:textId="4B7A9892" w:rsidR="00DE05F7" w:rsidRPr="009F40FB" w:rsidRDefault="00DE05F7" w:rsidP="00DE05F7">
            <w:pPr>
              <w:pStyle w:val="af4"/>
              <w:numPr>
                <w:ilvl w:val="0"/>
                <w:numId w:val="1"/>
              </w:numPr>
              <w:tabs>
                <w:tab w:val="left" w:pos="3177"/>
              </w:tabs>
              <w:adjustRightInd w:val="0"/>
              <w:ind w:leftChars="0"/>
              <w:rPr>
                <w:sz w:val="20"/>
                <w:szCs w:val="20"/>
              </w:rPr>
            </w:pPr>
            <w:r w:rsidRPr="009F40FB">
              <w:rPr>
                <w:rFonts w:hint="eastAsia"/>
                <w:sz w:val="20"/>
                <w:szCs w:val="20"/>
              </w:rPr>
              <w:t>ダイオキシン類濃度は、処理水の</w:t>
            </w:r>
            <w:r w:rsidRPr="009F40FB">
              <w:rPr>
                <w:rFonts w:hint="eastAsia"/>
                <w:sz w:val="20"/>
                <w:szCs w:val="20"/>
              </w:rPr>
              <w:t>SS</w:t>
            </w:r>
            <w:r w:rsidRPr="009F40FB">
              <w:rPr>
                <w:rFonts w:hint="eastAsia"/>
                <w:sz w:val="20"/>
                <w:szCs w:val="20"/>
              </w:rPr>
              <w:t>濃度を事業者が提案する管理値以下で維持することにより管理すること。ただし、</w:t>
            </w:r>
            <w:r w:rsidRPr="009F40FB">
              <w:rPr>
                <w:rFonts w:hint="eastAsia"/>
                <w:sz w:val="20"/>
                <w:szCs w:val="20"/>
              </w:rPr>
              <w:t>SS</w:t>
            </w:r>
            <w:r w:rsidRPr="009F40FB">
              <w:rPr>
                <w:rFonts w:hint="eastAsia"/>
                <w:sz w:val="20"/>
                <w:szCs w:val="20"/>
              </w:rPr>
              <w:t>濃度は試運転により濁度との相関を測定し、濁度を常時自動モニタリングすること。また、事業者の現場事務所で表示できるシステムとすること。</w:t>
            </w:r>
          </w:p>
        </w:tc>
        <w:tc>
          <w:tcPr>
            <w:tcW w:w="10488" w:type="dxa"/>
            <w:tcBorders>
              <w:top w:val="dotted" w:sz="4" w:space="0" w:color="auto"/>
              <w:bottom w:val="dotted" w:sz="4" w:space="0" w:color="auto"/>
            </w:tcBorders>
          </w:tcPr>
          <w:p w14:paraId="2AA8C566" w14:textId="77777777" w:rsidR="00DE05F7" w:rsidRPr="009F40FB" w:rsidRDefault="00DE05F7" w:rsidP="00DE05F7">
            <w:pPr>
              <w:tabs>
                <w:tab w:val="left" w:pos="3177"/>
              </w:tabs>
              <w:adjustRightInd w:val="0"/>
              <w:rPr>
                <w:rFonts w:asciiTheme="minorEastAsia" w:hAnsiTheme="minorEastAsia" w:cs="ＭＳ 明朝"/>
                <w:sz w:val="20"/>
                <w:szCs w:val="20"/>
              </w:rPr>
            </w:pPr>
          </w:p>
        </w:tc>
      </w:tr>
      <w:tr w:rsidR="00DE05F7" w:rsidRPr="009F40FB" w14:paraId="0B578287" w14:textId="77777777" w:rsidTr="00767716">
        <w:trPr>
          <w:trHeight w:val="23"/>
        </w:trPr>
        <w:tc>
          <w:tcPr>
            <w:tcW w:w="10488" w:type="dxa"/>
            <w:tcBorders>
              <w:top w:val="dotted" w:sz="4" w:space="0" w:color="auto"/>
            </w:tcBorders>
          </w:tcPr>
          <w:p w14:paraId="7262237D" w14:textId="393BF9B3" w:rsidR="00DE05F7" w:rsidRPr="009F40FB" w:rsidRDefault="00DE05F7" w:rsidP="00DE05F7">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原水もしくは処理水による土壌汚染等の二次汚染防止のため、貯留水の越流・雨水流入対策（屋内設置あるいは屋根囲い等）及び地下浸透防止対策（設置場所の床設置・養生等）を施すこと。</w:t>
            </w:r>
          </w:p>
        </w:tc>
        <w:tc>
          <w:tcPr>
            <w:tcW w:w="10488" w:type="dxa"/>
            <w:tcBorders>
              <w:top w:val="dotted" w:sz="4" w:space="0" w:color="auto"/>
            </w:tcBorders>
          </w:tcPr>
          <w:p w14:paraId="39F872C3" w14:textId="77777777" w:rsidR="00DE05F7" w:rsidRPr="009F40FB" w:rsidRDefault="00DE05F7" w:rsidP="00DE05F7">
            <w:pPr>
              <w:tabs>
                <w:tab w:val="left" w:pos="3177"/>
              </w:tabs>
              <w:adjustRightInd w:val="0"/>
              <w:rPr>
                <w:rFonts w:asciiTheme="minorEastAsia" w:hAnsiTheme="minorEastAsia" w:cs="ＭＳ 明朝"/>
                <w:sz w:val="20"/>
                <w:szCs w:val="20"/>
              </w:rPr>
            </w:pPr>
          </w:p>
        </w:tc>
      </w:tr>
    </w:tbl>
    <w:p w14:paraId="6C697859" w14:textId="3569E9F7" w:rsidR="00DE05F7" w:rsidRPr="009F40FB" w:rsidRDefault="00DE05F7" w:rsidP="00DE05F7"/>
    <w:p w14:paraId="26B2D389" w14:textId="58554E13" w:rsidR="00DE05F7" w:rsidRPr="009F40FB" w:rsidRDefault="00DE05F7" w:rsidP="00DE05F7">
      <w:pPr>
        <w:widowControl/>
        <w:jc w:val="left"/>
      </w:pPr>
      <w:r w:rsidRPr="009F40FB">
        <w:br w:type="page"/>
      </w:r>
    </w:p>
    <w:p w14:paraId="253AEEFC" w14:textId="7B96D690" w:rsidR="00DE05F7" w:rsidRPr="009F40FB" w:rsidRDefault="00DE05F7" w:rsidP="00654C02">
      <w:pPr>
        <w:pStyle w:val="6"/>
      </w:pPr>
      <w:r w:rsidRPr="009F40FB">
        <w:rPr>
          <w:rFonts w:hint="eastAsia"/>
        </w:rPr>
        <w:t>クリーンルーム</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23AA3763" w14:textId="77777777" w:rsidTr="00767716">
        <w:trPr>
          <w:trHeight w:val="285"/>
        </w:trPr>
        <w:tc>
          <w:tcPr>
            <w:tcW w:w="10488" w:type="dxa"/>
            <w:tcBorders>
              <w:bottom w:val="single" w:sz="4" w:space="0" w:color="auto"/>
            </w:tcBorders>
            <w:shd w:val="clear" w:color="auto" w:fill="FFFF99"/>
          </w:tcPr>
          <w:p w14:paraId="60EF0EBD" w14:textId="77777777" w:rsidR="00DE05F7" w:rsidRPr="009F40FB" w:rsidRDefault="00DE05F7"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4E1556A8" w14:textId="77777777" w:rsidR="00DE05F7" w:rsidRPr="009F40FB" w:rsidRDefault="00DE05F7" w:rsidP="00767716">
            <w:pPr>
              <w:pStyle w:val="10pt15pt1"/>
              <w:spacing w:line="240" w:lineRule="auto"/>
              <w:rPr>
                <w:color w:val="auto"/>
              </w:rPr>
            </w:pPr>
            <w:r w:rsidRPr="009F40FB">
              <w:rPr>
                <w:rFonts w:hint="eastAsia"/>
                <w:color w:val="auto"/>
              </w:rPr>
              <w:t>＜施設性能基準に対する提案事項＞</w:t>
            </w:r>
          </w:p>
        </w:tc>
      </w:tr>
      <w:tr w:rsidR="00DE05F7" w:rsidRPr="009F40FB" w14:paraId="689CF85E" w14:textId="77777777" w:rsidTr="00DE05F7">
        <w:trPr>
          <w:trHeight w:val="3288"/>
        </w:trPr>
        <w:tc>
          <w:tcPr>
            <w:tcW w:w="10488" w:type="dxa"/>
            <w:tcBorders>
              <w:top w:val="dotted" w:sz="4" w:space="0" w:color="auto"/>
              <w:bottom w:val="dotted" w:sz="4" w:space="0" w:color="auto"/>
            </w:tcBorders>
          </w:tcPr>
          <w:p w14:paraId="340B0460" w14:textId="1EBC025A" w:rsidR="00DE05F7" w:rsidRPr="009F40FB" w:rsidRDefault="00DE05F7" w:rsidP="00DE05F7">
            <w:pPr>
              <w:pStyle w:val="af4"/>
              <w:numPr>
                <w:ilvl w:val="0"/>
                <w:numId w:val="1"/>
              </w:numPr>
              <w:tabs>
                <w:tab w:val="left" w:pos="3177"/>
              </w:tabs>
              <w:adjustRightInd w:val="0"/>
              <w:ind w:leftChars="0"/>
              <w:rPr>
                <w:sz w:val="20"/>
                <w:szCs w:val="20"/>
              </w:rPr>
            </w:pPr>
            <w:r w:rsidRPr="009F40FB">
              <w:rPr>
                <w:rFonts w:hint="eastAsia"/>
                <w:sz w:val="20"/>
                <w:szCs w:val="20"/>
              </w:rPr>
              <w:t>必要設備は、表</w:t>
            </w:r>
            <w:r w:rsidRPr="009F40FB">
              <w:rPr>
                <w:rFonts w:hint="eastAsia"/>
                <w:sz w:val="20"/>
                <w:szCs w:val="20"/>
              </w:rPr>
              <w:t>15</w:t>
            </w:r>
            <w:r w:rsidRPr="009F40FB">
              <w:rPr>
                <w:rFonts w:hint="eastAsia"/>
                <w:sz w:val="20"/>
                <w:szCs w:val="20"/>
              </w:rPr>
              <w:t>を参考とし、必要な面積・内容を確保する。</w:t>
            </w:r>
          </w:p>
          <w:p w14:paraId="5D8B5DD7" w14:textId="4110866C" w:rsidR="00DE05F7" w:rsidRPr="009F40FB" w:rsidRDefault="00DE05F7" w:rsidP="00DE05F7">
            <w:pPr>
              <w:pStyle w:val="af9"/>
              <w:rPr>
                <w:sz w:val="20"/>
                <w:szCs w:val="18"/>
              </w:rPr>
            </w:pPr>
            <w:bookmarkStart w:id="10" w:name="_Ref180686353"/>
            <w:r w:rsidRPr="009F40FB">
              <w:rPr>
                <w:rFonts w:hint="eastAsia"/>
                <w:sz w:val="20"/>
                <w:szCs w:val="18"/>
              </w:rPr>
              <w:t>表</w:t>
            </w:r>
            <w:bookmarkEnd w:id="10"/>
            <w:r w:rsidRPr="009F40FB">
              <w:rPr>
                <w:rFonts w:hint="eastAsia"/>
                <w:sz w:val="20"/>
                <w:szCs w:val="18"/>
              </w:rPr>
              <w:t>15</w:t>
            </w:r>
            <w:r w:rsidRPr="009F40FB">
              <w:rPr>
                <w:rFonts w:hint="eastAsia"/>
                <w:sz w:val="20"/>
                <w:szCs w:val="18"/>
              </w:rPr>
              <w:t xml:space="preserve">　クリーンルームの設備等（参考）</w:t>
            </w:r>
          </w:p>
          <w:tbl>
            <w:tblPr>
              <w:tblStyle w:val="a3"/>
              <w:tblW w:w="7933" w:type="dxa"/>
              <w:jc w:val="center"/>
              <w:tblInd w:w="0" w:type="dxa"/>
              <w:tblLook w:val="04A0" w:firstRow="1" w:lastRow="0" w:firstColumn="1" w:lastColumn="0" w:noHBand="0" w:noVBand="1"/>
            </w:tblPr>
            <w:tblGrid>
              <w:gridCol w:w="2126"/>
              <w:gridCol w:w="2827"/>
              <w:gridCol w:w="2980"/>
            </w:tblGrid>
            <w:tr w:rsidR="00DE05F7" w:rsidRPr="009F40FB" w14:paraId="53812AA8" w14:textId="77777777" w:rsidTr="00DE05F7">
              <w:trPr>
                <w:jc w:val="center"/>
              </w:trPr>
              <w:tc>
                <w:tcPr>
                  <w:tcW w:w="2126" w:type="dxa"/>
                  <w:tcBorders>
                    <w:left w:val="nil"/>
                    <w:bottom w:val="double" w:sz="4" w:space="0" w:color="auto"/>
                  </w:tcBorders>
                </w:tcPr>
                <w:p w14:paraId="469BE3F0" w14:textId="77777777" w:rsidR="00DE05F7" w:rsidRPr="009F40FB" w:rsidRDefault="00DE05F7" w:rsidP="00DE05F7">
                  <w:pPr>
                    <w:pStyle w:val="63"/>
                    <w:snapToGrid w:val="0"/>
                    <w:ind w:leftChars="0" w:left="0" w:firstLineChars="0" w:firstLine="0"/>
                    <w:jc w:val="center"/>
                  </w:pPr>
                  <w:r w:rsidRPr="009F40FB">
                    <w:rPr>
                      <w:rFonts w:hint="eastAsia"/>
                    </w:rPr>
                    <w:t>用途</w:t>
                  </w:r>
                </w:p>
              </w:tc>
              <w:tc>
                <w:tcPr>
                  <w:tcW w:w="2827" w:type="dxa"/>
                  <w:tcBorders>
                    <w:bottom w:val="double" w:sz="4" w:space="0" w:color="auto"/>
                  </w:tcBorders>
                </w:tcPr>
                <w:p w14:paraId="65843811" w14:textId="77777777" w:rsidR="00DE05F7" w:rsidRPr="009F40FB" w:rsidRDefault="00DE05F7" w:rsidP="00DE05F7">
                  <w:pPr>
                    <w:pStyle w:val="63"/>
                    <w:snapToGrid w:val="0"/>
                    <w:ind w:leftChars="0" w:left="0" w:firstLineChars="0" w:firstLine="0"/>
                    <w:jc w:val="center"/>
                  </w:pPr>
                  <w:r w:rsidRPr="009F40FB">
                    <w:rPr>
                      <w:rFonts w:hint="eastAsia"/>
                    </w:rPr>
                    <w:t>必要備品</w:t>
                  </w:r>
                </w:p>
              </w:tc>
              <w:tc>
                <w:tcPr>
                  <w:tcW w:w="2980" w:type="dxa"/>
                  <w:tcBorders>
                    <w:bottom w:val="double" w:sz="4" w:space="0" w:color="auto"/>
                    <w:right w:val="nil"/>
                  </w:tcBorders>
                </w:tcPr>
                <w:p w14:paraId="1C67C1C4" w14:textId="77777777" w:rsidR="00DE05F7" w:rsidRPr="009F40FB" w:rsidRDefault="00DE05F7" w:rsidP="00DE05F7">
                  <w:pPr>
                    <w:pStyle w:val="63"/>
                    <w:snapToGrid w:val="0"/>
                    <w:ind w:leftChars="0" w:left="0" w:firstLineChars="0" w:firstLine="0"/>
                    <w:jc w:val="center"/>
                  </w:pPr>
                  <w:r w:rsidRPr="009F40FB">
                    <w:rPr>
                      <w:rFonts w:hint="eastAsia"/>
                    </w:rPr>
                    <w:t>備考</w:t>
                  </w:r>
                </w:p>
              </w:tc>
            </w:tr>
            <w:tr w:rsidR="00DE05F7" w:rsidRPr="009F40FB" w14:paraId="27A2E008" w14:textId="77777777" w:rsidTr="00DE05F7">
              <w:trPr>
                <w:jc w:val="center"/>
              </w:trPr>
              <w:tc>
                <w:tcPr>
                  <w:tcW w:w="2126" w:type="dxa"/>
                  <w:tcBorders>
                    <w:top w:val="double" w:sz="4" w:space="0" w:color="auto"/>
                    <w:left w:val="nil"/>
                  </w:tcBorders>
                </w:tcPr>
                <w:p w14:paraId="1D4E608D" w14:textId="77777777" w:rsidR="00DE05F7" w:rsidRPr="009F40FB" w:rsidRDefault="00DE05F7" w:rsidP="00DE05F7">
                  <w:pPr>
                    <w:pStyle w:val="63"/>
                    <w:snapToGrid w:val="0"/>
                    <w:ind w:leftChars="0" w:left="0" w:firstLineChars="0" w:firstLine="0"/>
                    <w:jc w:val="center"/>
                  </w:pPr>
                  <w:r w:rsidRPr="009F40FB">
                    <w:rPr>
                      <w:rFonts w:hint="eastAsia"/>
                    </w:rPr>
                    <w:t>前室</w:t>
                  </w:r>
                </w:p>
              </w:tc>
              <w:tc>
                <w:tcPr>
                  <w:tcW w:w="2827" w:type="dxa"/>
                  <w:tcBorders>
                    <w:top w:val="double" w:sz="4" w:space="0" w:color="auto"/>
                  </w:tcBorders>
                </w:tcPr>
                <w:p w14:paraId="62DABBD1" w14:textId="77777777" w:rsidR="00DE05F7" w:rsidRPr="009F40FB" w:rsidRDefault="00DE05F7" w:rsidP="00DE05F7">
                  <w:pPr>
                    <w:pStyle w:val="63"/>
                    <w:snapToGrid w:val="0"/>
                    <w:ind w:leftChars="0" w:left="0" w:firstLineChars="0" w:firstLine="0"/>
                    <w:jc w:val="center"/>
                  </w:pPr>
                  <w:r w:rsidRPr="009F40FB">
                    <w:rPr>
                      <w:rFonts w:hint="eastAsia"/>
                    </w:rPr>
                    <w:t>足ふきマット（湿潤）</w:t>
                  </w:r>
                </w:p>
              </w:tc>
              <w:tc>
                <w:tcPr>
                  <w:tcW w:w="2980" w:type="dxa"/>
                  <w:tcBorders>
                    <w:top w:val="double" w:sz="4" w:space="0" w:color="auto"/>
                    <w:right w:val="nil"/>
                  </w:tcBorders>
                </w:tcPr>
                <w:p w14:paraId="7C641C69" w14:textId="77777777" w:rsidR="00DE05F7" w:rsidRPr="009F40FB" w:rsidRDefault="00DE05F7" w:rsidP="00DE05F7">
                  <w:pPr>
                    <w:pStyle w:val="63"/>
                    <w:snapToGrid w:val="0"/>
                    <w:ind w:leftChars="0" w:left="0" w:firstLineChars="0" w:firstLine="0"/>
                    <w:jc w:val="center"/>
                  </w:pPr>
                  <w:r w:rsidRPr="009F40FB">
                    <w:rPr>
                      <w:rFonts w:hint="eastAsia"/>
                    </w:rPr>
                    <w:t>管理区域境界に設置</w:t>
                  </w:r>
                </w:p>
              </w:tc>
            </w:tr>
            <w:tr w:rsidR="00DE05F7" w:rsidRPr="009F40FB" w14:paraId="37B26C67" w14:textId="77777777" w:rsidTr="00DE05F7">
              <w:trPr>
                <w:jc w:val="center"/>
              </w:trPr>
              <w:tc>
                <w:tcPr>
                  <w:tcW w:w="2126" w:type="dxa"/>
                  <w:tcBorders>
                    <w:left w:val="nil"/>
                  </w:tcBorders>
                </w:tcPr>
                <w:p w14:paraId="2E795E5C" w14:textId="77777777" w:rsidR="00DE05F7" w:rsidRPr="009F40FB" w:rsidRDefault="00DE05F7" w:rsidP="00DE05F7">
                  <w:pPr>
                    <w:pStyle w:val="63"/>
                    <w:snapToGrid w:val="0"/>
                    <w:ind w:leftChars="0" w:left="0" w:firstLineChars="0" w:firstLine="0"/>
                    <w:jc w:val="center"/>
                  </w:pPr>
                  <w:r w:rsidRPr="009F40FB">
                    <w:rPr>
                      <w:rFonts w:hint="eastAsia"/>
                    </w:rPr>
                    <w:t>エアシャワー</w:t>
                  </w:r>
                </w:p>
              </w:tc>
              <w:tc>
                <w:tcPr>
                  <w:tcW w:w="2827" w:type="dxa"/>
                </w:tcPr>
                <w:p w14:paraId="0125C5E5" w14:textId="77777777" w:rsidR="00DE05F7" w:rsidRPr="009F40FB" w:rsidRDefault="00DE05F7" w:rsidP="00DE05F7">
                  <w:pPr>
                    <w:pStyle w:val="63"/>
                    <w:snapToGrid w:val="0"/>
                    <w:ind w:leftChars="0" w:left="0" w:firstLineChars="0" w:firstLine="0"/>
                    <w:jc w:val="center"/>
                  </w:pPr>
                </w:p>
              </w:tc>
              <w:tc>
                <w:tcPr>
                  <w:tcW w:w="2980" w:type="dxa"/>
                  <w:tcBorders>
                    <w:right w:val="nil"/>
                  </w:tcBorders>
                </w:tcPr>
                <w:p w14:paraId="212586D5" w14:textId="77777777" w:rsidR="00DE05F7" w:rsidRPr="009F40FB" w:rsidRDefault="00DE05F7" w:rsidP="00DE05F7">
                  <w:pPr>
                    <w:pStyle w:val="63"/>
                    <w:snapToGrid w:val="0"/>
                    <w:ind w:leftChars="0" w:left="0" w:firstLineChars="0" w:firstLine="0"/>
                    <w:jc w:val="center"/>
                  </w:pPr>
                  <w:r w:rsidRPr="009F40FB">
                    <w:rPr>
                      <w:rFonts w:hint="eastAsia"/>
                    </w:rPr>
                    <w:t>管理区域境界に設置</w:t>
                  </w:r>
                </w:p>
              </w:tc>
            </w:tr>
            <w:tr w:rsidR="00DE05F7" w:rsidRPr="009F40FB" w14:paraId="3E98A4E9" w14:textId="77777777" w:rsidTr="00DE05F7">
              <w:trPr>
                <w:jc w:val="center"/>
              </w:trPr>
              <w:tc>
                <w:tcPr>
                  <w:tcW w:w="2126" w:type="dxa"/>
                  <w:tcBorders>
                    <w:left w:val="nil"/>
                  </w:tcBorders>
                </w:tcPr>
                <w:p w14:paraId="52F57449" w14:textId="77777777" w:rsidR="00DE05F7" w:rsidRPr="009F40FB" w:rsidRDefault="00DE05F7" w:rsidP="00DE05F7">
                  <w:pPr>
                    <w:pStyle w:val="63"/>
                    <w:snapToGrid w:val="0"/>
                    <w:ind w:leftChars="0" w:left="0" w:firstLineChars="0" w:firstLine="0"/>
                    <w:jc w:val="center"/>
                  </w:pPr>
                  <w:r w:rsidRPr="009F40FB">
                    <w:rPr>
                      <w:rFonts w:hint="eastAsia"/>
                    </w:rPr>
                    <w:t>保護具脱着所</w:t>
                  </w:r>
                </w:p>
              </w:tc>
              <w:tc>
                <w:tcPr>
                  <w:tcW w:w="2827" w:type="dxa"/>
                </w:tcPr>
                <w:p w14:paraId="2D7AF3FB" w14:textId="77777777" w:rsidR="00DE05F7" w:rsidRPr="009F40FB" w:rsidRDefault="00DE05F7" w:rsidP="00DE05F7">
                  <w:pPr>
                    <w:pStyle w:val="63"/>
                    <w:snapToGrid w:val="0"/>
                    <w:ind w:leftChars="0" w:left="0" w:firstLineChars="0" w:firstLine="0"/>
                    <w:jc w:val="center"/>
                    <w:rPr>
                      <w:lang w:eastAsia="zh-TW"/>
                    </w:rPr>
                  </w:pPr>
                  <w:r w:rsidRPr="009F40FB">
                    <w:rPr>
                      <w:rFonts w:hint="eastAsia"/>
                      <w:lang w:eastAsia="zh-TW"/>
                    </w:rPr>
                    <w:t>使用済保護具容器（密閉式）</w:t>
                  </w:r>
                </w:p>
              </w:tc>
              <w:tc>
                <w:tcPr>
                  <w:tcW w:w="2980" w:type="dxa"/>
                  <w:tcBorders>
                    <w:right w:val="nil"/>
                  </w:tcBorders>
                </w:tcPr>
                <w:p w14:paraId="60EEA765" w14:textId="77777777" w:rsidR="00DE05F7" w:rsidRPr="009F40FB" w:rsidRDefault="00DE05F7" w:rsidP="00DE05F7">
                  <w:pPr>
                    <w:pStyle w:val="63"/>
                    <w:snapToGrid w:val="0"/>
                    <w:ind w:leftChars="0" w:left="0" w:firstLineChars="0" w:firstLine="0"/>
                    <w:jc w:val="center"/>
                    <w:rPr>
                      <w:lang w:eastAsia="zh-TW"/>
                    </w:rPr>
                  </w:pPr>
                </w:p>
              </w:tc>
            </w:tr>
            <w:tr w:rsidR="00DE05F7" w:rsidRPr="009F40FB" w14:paraId="335F6648" w14:textId="77777777" w:rsidTr="00DE05F7">
              <w:trPr>
                <w:jc w:val="center"/>
              </w:trPr>
              <w:tc>
                <w:tcPr>
                  <w:tcW w:w="2126" w:type="dxa"/>
                  <w:tcBorders>
                    <w:left w:val="nil"/>
                  </w:tcBorders>
                </w:tcPr>
                <w:p w14:paraId="00FB429C" w14:textId="77777777" w:rsidR="00DE05F7" w:rsidRPr="009F40FB" w:rsidRDefault="00DE05F7" w:rsidP="00DE05F7">
                  <w:pPr>
                    <w:pStyle w:val="63"/>
                    <w:snapToGrid w:val="0"/>
                    <w:ind w:leftChars="0" w:left="0" w:firstLineChars="0" w:firstLine="0"/>
                    <w:jc w:val="center"/>
                  </w:pPr>
                  <w:r w:rsidRPr="009F40FB">
                    <w:rPr>
                      <w:rFonts w:hint="eastAsia"/>
                    </w:rPr>
                    <w:t>保護具管理室</w:t>
                  </w:r>
                </w:p>
              </w:tc>
              <w:tc>
                <w:tcPr>
                  <w:tcW w:w="2827" w:type="dxa"/>
                </w:tcPr>
                <w:p w14:paraId="4237047B" w14:textId="77777777" w:rsidR="00DE05F7" w:rsidRPr="009F40FB" w:rsidRDefault="00DE05F7" w:rsidP="00DE05F7">
                  <w:pPr>
                    <w:pStyle w:val="63"/>
                    <w:snapToGrid w:val="0"/>
                    <w:ind w:leftChars="0" w:left="0" w:firstLineChars="0" w:firstLine="0"/>
                    <w:jc w:val="center"/>
                  </w:pPr>
                  <w:r w:rsidRPr="009F40FB">
                    <w:rPr>
                      <w:rFonts w:hint="eastAsia"/>
                    </w:rPr>
                    <w:t>保護具ロッカー、乾燥機等</w:t>
                  </w:r>
                </w:p>
              </w:tc>
              <w:tc>
                <w:tcPr>
                  <w:tcW w:w="2980" w:type="dxa"/>
                  <w:tcBorders>
                    <w:right w:val="nil"/>
                  </w:tcBorders>
                </w:tcPr>
                <w:p w14:paraId="53B3CA29" w14:textId="77777777" w:rsidR="00DE05F7" w:rsidRPr="009F40FB" w:rsidRDefault="00DE05F7" w:rsidP="00DE05F7">
                  <w:pPr>
                    <w:pStyle w:val="63"/>
                    <w:snapToGrid w:val="0"/>
                    <w:ind w:leftChars="0" w:left="0" w:firstLineChars="0" w:firstLine="0"/>
                    <w:jc w:val="center"/>
                  </w:pPr>
                  <w:r w:rsidRPr="009F40FB">
                    <w:rPr>
                      <w:rFonts w:hint="eastAsia"/>
                    </w:rPr>
                    <w:t>監督員等の専用保護具</w:t>
                  </w:r>
                </w:p>
              </w:tc>
            </w:tr>
            <w:tr w:rsidR="00DE05F7" w:rsidRPr="009F40FB" w14:paraId="711F0D5B" w14:textId="77777777" w:rsidTr="00DE05F7">
              <w:trPr>
                <w:jc w:val="center"/>
              </w:trPr>
              <w:tc>
                <w:tcPr>
                  <w:tcW w:w="2126" w:type="dxa"/>
                  <w:tcBorders>
                    <w:left w:val="nil"/>
                  </w:tcBorders>
                </w:tcPr>
                <w:p w14:paraId="6DE39465" w14:textId="77777777" w:rsidR="00DE05F7" w:rsidRPr="009F40FB" w:rsidRDefault="00DE05F7" w:rsidP="00DE05F7">
                  <w:pPr>
                    <w:pStyle w:val="63"/>
                    <w:snapToGrid w:val="0"/>
                    <w:ind w:leftChars="0" w:left="0" w:firstLineChars="0" w:firstLine="0"/>
                    <w:jc w:val="center"/>
                  </w:pPr>
                  <w:r w:rsidRPr="009F40FB">
                    <w:rPr>
                      <w:rFonts w:hint="eastAsia"/>
                    </w:rPr>
                    <w:t>更衣室</w:t>
                  </w:r>
                </w:p>
              </w:tc>
              <w:tc>
                <w:tcPr>
                  <w:tcW w:w="2827" w:type="dxa"/>
                </w:tcPr>
                <w:p w14:paraId="4EC0E864" w14:textId="77777777" w:rsidR="00DE05F7" w:rsidRPr="009F40FB" w:rsidRDefault="00DE05F7" w:rsidP="00DE05F7">
                  <w:pPr>
                    <w:pStyle w:val="63"/>
                    <w:snapToGrid w:val="0"/>
                    <w:ind w:leftChars="0" w:left="0" w:firstLineChars="0" w:firstLine="0"/>
                    <w:jc w:val="center"/>
                  </w:pPr>
                  <w:r w:rsidRPr="009F40FB">
                    <w:rPr>
                      <w:rFonts w:hint="eastAsia"/>
                    </w:rPr>
                    <w:t>ロッカー等</w:t>
                  </w:r>
                </w:p>
              </w:tc>
              <w:tc>
                <w:tcPr>
                  <w:tcW w:w="2980" w:type="dxa"/>
                  <w:tcBorders>
                    <w:right w:val="nil"/>
                  </w:tcBorders>
                </w:tcPr>
                <w:p w14:paraId="59A02E5A" w14:textId="77777777" w:rsidR="00DE05F7" w:rsidRPr="009F40FB" w:rsidRDefault="00DE05F7" w:rsidP="00DE05F7">
                  <w:pPr>
                    <w:pStyle w:val="63"/>
                    <w:snapToGrid w:val="0"/>
                    <w:ind w:leftChars="0" w:left="0" w:firstLineChars="0" w:firstLine="0"/>
                    <w:jc w:val="center"/>
                  </w:pPr>
                  <w:r w:rsidRPr="009F40FB">
                    <w:rPr>
                      <w:rFonts w:hint="eastAsia"/>
                    </w:rPr>
                    <w:t>監督員等の専用ロッカー</w:t>
                  </w:r>
                </w:p>
              </w:tc>
            </w:tr>
            <w:tr w:rsidR="00DE05F7" w:rsidRPr="009F40FB" w14:paraId="5D88547E" w14:textId="77777777" w:rsidTr="00DE05F7">
              <w:trPr>
                <w:jc w:val="center"/>
              </w:trPr>
              <w:tc>
                <w:tcPr>
                  <w:tcW w:w="2126" w:type="dxa"/>
                  <w:tcBorders>
                    <w:left w:val="nil"/>
                  </w:tcBorders>
                </w:tcPr>
                <w:p w14:paraId="4F505405" w14:textId="77777777" w:rsidR="00DE05F7" w:rsidRPr="009F40FB" w:rsidRDefault="00DE05F7" w:rsidP="00DE05F7">
                  <w:pPr>
                    <w:pStyle w:val="63"/>
                    <w:snapToGrid w:val="0"/>
                    <w:ind w:leftChars="0" w:left="0" w:firstLineChars="0" w:firstLine="0"/>
                    <w:jc w:val="center"/>
                  </w:pPr>
                  <w:r w:rsidRPr="009F40FB">
                    <w:rPr>
                      <w:rFonts w:hint="eastAsia"/>
                    </w:rPr>
                    <w:t>休憩室</w:t>
                  </w:r>
                </w:p>
              </w:tc>
              <w:tc>
                <w:tcPr>
                  <w:tcW w:w="2827" w:type="dxa"/>
                </w:tcPr>
                <w:p w14:paraId="57B41650" w14:textId="77777777" w:rsidR="00DE05F7" w:rsidRPr="009F40FB" w:rsidRDefault="00DE05F7" w:rsidP="00DE05F7">
                  <w:pPr>
                    <w:pStyle w:val="63"/>
                    <w:snapToGrid w:val="0"/>
                    <w:ind w:leftChars="0" w:left="0" w:firstLineChars="0" w:firstLine="0"/>
                    <w:jc w:val="center"/>
                  </w:pPr>
                  <w:r w:rsidRPr="009F40FB">
                    <w:rPr>
                      <w:rFonts w:hint="eastAsia"/>
                    </w:rPr>
                    <w:t>テーブル、椅子、冷水器</w:t>
                  </w:r>
                </w:p>
              </w:tc>
              <w:tc>
                <w:tcPr>
                  <w:tcW w:w="2980" w:type="dxa"/>
                  <w:tcBorders>
                    <w:right w:val="nil"/>
                  </w:tcBorders>
                </w:tcPr>
                <w:p w14:paraId="32C8D461" w14:textId="77777777" w:rsidR="00DE05F7" w:rsidRPr="009F40FB" w:rsidRDefault="00DE05F7" w:rsidP="00DE05F7">
                  <w:pPr>
                    <w:pStyle w:val="63"/>
                    <w:snapToGrid w:val="0"/>
                    <w:ind w:leftChars="0" w:left="0" w:firstLineChars="0" w:firstLine="0"/>
                    <w:jc w:val="center"/>
                  </w:pPr>
                  <w:r w:rsidRPr="009F40FB">
                    <w:rPr>
                      <w:rFonts w:hint="eastAsia"/>
                    </w:rPr>
                    <w:t>工事全体の休憩室は別途設置</w:t>
                  </w:r>
                </w:p>
              </w:tc>
            </w:tr>
            <w:tr w:rsidR="00DE05F7" w:rsidRPr="009F40FB" w14:paraId="20DD41CD" w14:textId="77777777" w:rsidTr="00DE05F7">
              <w:trPr>
                <w:jc w:val="center"/>
              </w:trPr>
              <w:tc>
                <w:tcPr>
                  <w:tcW w:w="2126" w:type="dxa"/>
                  <w:tcBorders>
                    <w:left w:val="nil"/>
                  </w:tcBorders>
                </w:tcPr>
                <w:p w14:paraId="521E5C02" w14:textId="77777777" w:rsidR="00DE05F7" w:rsidRPr="009F40FB" w:rsidRDefault="00DE05F7" w:rsidP="00DE05F7">
                  <w:pPr>
                    <w:pStyle w:val="63"/>
                    <w:snapToGrid w:val="0"/>
                    <w:ind w:leftChars="0" w:left="0" w:firstLineChars="0" w:firstLine="0"/>
                    <w:jc w:val="center"/>
                  </w:pPr>
                  <w:r w:rsidRPr="009F40FB">
                    <w:rPr>
                      <w:rFonts w:hint="eastAsia"/>
                    </w:rPr>
                    <w:t>シャワー</w:t>
                  </w:r>
                </w:p>
                <w:p w14:paraId="71BCAAB1" w14:textId="77777777" w:rsidR="00DE05F7" w:rsidRPr="009F40FB" w:rsidRDefault="00DE05F7" w:rsidP="00DE05F7">
                  <w:pPr>
                    <w:pStyle w:val="63"/>
                    <w:snapToGrid w:val="0"/>
                    <w:ind w:leftChars="0" w:left="0" w:firstLineChars="0" w:firstLine="0"/>
                    <w:jc w:val="center"/>
                  </w:pPr>
                  <w:r w:rsidRPr="009F40FB">
                    <w:rPr>
                      <w:rFonts w:hint="eastAsia"/>
                    </w:rPr>
                    <w:t>洗面ユニット</w:t>
                  </w:r>
                </w:p>
              </w:tc>
              <w:tc>
                <w:tcPr>
                  <w:tcW w:w="2827" w:type="dxa"/>
                </w:tcPr>
                <w:p w14:paraId="6DED2CB4" w14:textId="77777777" w:rsidR="00DE05F7" w:rsidRPr="009F40FB" w:rsidRDefault="00DE05F7" w:rsidP="00DE05F7">
                  <w:pPr>
                    <w:pStyle w:val="63"/>
                    <w:snapToGrid w:val="0"/>
                    <w:ind w:leftChars="0" w:left="0" w:firstLineChars="0" w:firstLine="0"/>
                    <w:jc w:val="center"/>
                  </w:pPr>
                  <w:r w:rsidRPr="009F40FB">
                    <w:rPr>
                      <w:rFonts w:hint="eastAsia"/>
                    </w:rPr>
                    <w:t>温水シャワー</w:t>
                  </w:r>
                </w:p>
              </w:tc>
              <w:tc>
                <w:tcPr>
                  <w:tcW w:w="2980" w:type="dxa"/>
                  <w:tcBorders>
                    <w:right w:val="nil"/>
                  </w:tcBorders>
                </w:tcPr>
                <w:p w14:paraId="3ED8DE84" w14:textId="77777777" w:rsidR="00DE05F7" w:rsidRPr="009F40FB" w:rsidRDefault="00DE05F7" w:rsidP="00DE05F7">
                  <w:pPr>
                    <w:pStyle w:val="63"/>
                    <w:snapToGrid w:val="0"/>
                    <w:ind w:leftChars="0" w:left="0" w:firstLineChars="0" w:firstLine="0"/>
                    <w:jc w:val="center"/>
                  </w:pPr>
                </w:p>
              </w:tc>
            </w:tr>
          </w:tbl>
          <w:p w14:paraId="2F01202B" w14:textId="77777777" w:rsidR="00DE05F7" w:rsidRPr="009F40FB" w:rsidRDefault="00DE05F7" w:rsidP="00767716">
            <w:pPr>
              <w:tabs>
                <w:tab w:val="left" w:pos="3177"/>
              </w:tabs>
              <w:adjustRightInd w:val="0"/>
              <w:jc w:val="center"/>
              <w:rPr>
                <w:sz w:val="20"/>
                <w:szCs w:val="20"/>
              </w:rPr>
            </w:pPr>
          </w:p>
        </w:tc>
        <w:tc>
          <w:tcPr>
            <w:tcW w:w="10488" w:type="dxa"/>
            <w:tcBorders>
              <w:top w:val="dotted" w:sz="4" w:space="0" w:color="auto"/>
              <w:bottom w:val="dotted" w:sz="4" w:space="0" w:color="auto"/>
            </w:tcBorders>
          </w:tcPr>
          <w:p w14:paraId="593BDD13" w14:textId="77777777" w:rsidR="00DE05F7" w:rsidRPr="009F40FB" w:rsidRDefault="00DE05F7" w:rsidP="00767716">
            <w:pPr>
              <w:tabs>
                <w:tab w:val="left" w:pos="3177"/>
              </w:tabs>
              <w:adjustRightInd w:val="0"/>
              <w:rPr>
                <w:rFonts w:asciiTheme="minorEastAsia" w:hAnsiTheme="minorEastAsia" w:cs="ＭＳ 明朝"/>
                <w:sz w:val="20"/>
                <w:szCs w:val="20"/>
              </w:rPr>
            </w:pPr>
          </w:p>
        </w:tc>
      </w:tr>
      <w:tr w:rsidR="00DE05F7" w:rsidRPr="009F40FB" w14:paraId="571A7D2F" w14:textId="77777777" w:rsidTr="00767716">
        <w:trPr>
          <w:trHeight w:val="23"/>
        </w:trPr>
        <w:tc>
          <w:tcPr>
            <w:tcW w:w="10488" w:type="dxa"/>
            <w:tcBorders>
              <w:top w:val="dotted" w:sz="4" w:space="0" w:color="auto"/>
              <w:bottom w:val="dotted" w:sz="4" w:space="0" w:color="auto"/>
            </w:tcBorders>
          </w:tcPr>
          <w:p w14:paraId="68F11F83" w14:textId="53AE017C" w:rsidR="00DE05F7" w:rsidRPr="009F40FB" w:rsidRDefault="00DE05F7" w:rsidP="00DE05F7">
            <w:pPr>
              <w:pStyle w:val="af4"/>
              <w:numPr>
                <w:ilvl w:val="0"/>
                <w:numId w:val="1"/>
              </w:numPr>
              <w:tabs>
                <w:tab w:val="left" w:pos="3177"/>
              </w:tabs>
              <w:adjustRightInd w:val="0"/>
              <w:ind w:leftChars="0"/>
              <w:rPr>
                <w:sz w:val="20"/>
                <w:szCs w:val="20"/>
              </w:rPr>
            </w:pPr>
            <w:r w:rsidRPr="009F40FB">
              <w:rPr>
                <w:rFonts w:hint="eastAsia"/>
                <w:sz w:val="20"/>
                <w:szCs w:val="20"/>
              </w:rPr>
              <w:t>日常の作業員、元請職員、監督員、監督補助員の合計人数分の必要面積とする。なお、監督員及び監督補助員の人数は</w:t>
            </w:r>
            <w:r w:rsidRPr="009F40FB">
              <w:rPr>
                <w:rFonts w:hint="eastAsia"/>
                <w:sz w:val="20"/>
                <w:szCs w:val="20"/>
              </w:rPr>
              <w:t>2</w:t>
            </w:r>
            <w:r w:rsidRPr="009F40FB">
              <w:rPr>
                <w:rFonts w:hint="eastAsia"/>
                <w:sz w:val="20"/>
                <w:szCs w:val="20"/>
              </w:rPr>
              <w:t>人程度とする。</w:t>
            </w:r>
          </w:p>
        </w:tc>
        <w:tc>
          <w:tcPr>
            <w:tcW w:w="10488" w:type="dxa"/>
            <w:tcBorders>
              <w:top w:val="dotted" w:sz="4" w:space="0" w:color="auto"/>
              <w:bottom w:val="dotted" w:sz="4" w:space="0" w:color="auto"/>
            </w:tcBorders>
          </w:tcPr>
          <w:p w14:paraId="0552DDFA" w14:textId="77777777" w:rsidR="00DE05F7" w:rsidRPr="009F40FB" w:rsidRDefault="00DE05F7" w:rsidP="00767716">
            <w:pPr>
              <w:tabs>
                <w:tab w:val="left" w:pos="3177"/>
              </w:tabs>
              <w:adjustRightInd w:val="0"/>
              <w:rPr>
                <w:rFonts w:asciiTheme="minorEastAsia" w:hAnsiTheme="minorEastAsia" w:cs="ＭＳ 明朝"/>
                <w:sz w:val="20"/>
                <w:szCs w:val="20"/>
              </w:rPr>
            </w:pPr>
          </w:p>
        </w:tc>
      </w:tr>
      <w:tr w:rsidR="00DE05F7" w:rsidRPr="009F40FB" w14:paraId="7EC236D9" w14:textId="77777777" w:rsidTr="00767716">
        <w:trPr>
          <w:trHeight w:val="23"/>
        </w:trPr>
        <w:tc>
          <w:tcPr>
            <w:tcW w:w="10488" w:type="dxa"/>
            <w:tcBorders>
              <w:top w:val="dotted" w:sz="4" w:space="0" w:color="auto"/>
            </w:tcBorders>
          </w:tcPr>
          <w:p w14:paraId="2E416B36" w14:textId="2D0BBB55" w:rsidR="00DE05F7" w:rsidRPr="009F40FB" w:rsidRDefault="00DE05F7" w:rsidP="00DE05F7">
            <w:pPr>
              <w:pStyle w:val="af4"/>
              <w:numPr>
                <w:ilvl w:val="0"/>
                <w:numId w:val="1"/>
              </w:numPr>
              <w:tabs>
                <w:tab w:val="left" w:pos="3177"/>
              </w:tabs>
              <w:adjustRightInd w:val="0"/>
              <w:ind w:leftChars="0"/>
              <w:rPr>
                <w:sz w:val="20"/>
                <w:szCs w:val="20"/>
              </w:rPr>
            </w:pPr>
            <w:r w:rsidRPr="009F40FB">
              <w:rPr>
                <w:rFonts w:hint="eastAsia"/>
                <w:sz w:val="20"/>
                <w:szCs w:val="20"/>
              </w:rPr>
              <w:t>クリーンルームは、原則としてユニット型とする。</w:t>
            </w:r>
          </w:p>
        </w:tc>
        <w:tc>
          <w:tcPr>
            <w:tcW w:w="10488" w:type="dxa"/>
            <w:tcBorders>
              <w:top w:val="dotted" w:sz="4" w:space="0" w:color="auto"/>
            </w:tcBorders>
          </w:tcPr>
          <w:p w14:paraId="1EBAC91E"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371B97E1" w14:textId="77777777" w:rsidR="00DE05F7" w:rsidRPr="009F40FB" w:rsidRDefault="00DE05F7" w:rsidP="009D5086"/>
    <w:p w14:paraId="3FE1E1B6" w14:textId="05579F95" w:rsidR="00DE05F7" w:rsidRPr="009F40FB" w:rsidRDefault="00DE05F7" w:rsidP="00654C02">
      <w:pPr>
        <w:pStyle w:val="5"/>
        <w:numPr>
          <w:ilvl w:val="4"/>
          <w:numId w:val="27"/>
        </w:numPr>
      </w:pPr>
      <w:r w:rsidRPr="009F40FB">
        <w:rPr>
          <w:rFonts w:hint="eastAsia"/>
        </w:rPr>
        <w:t>除染工事</w:t>
      </w:r>
    </w:p>
    <w:p w14:paraId="671E75C4" w14:textId="6F57FEA0" w:rsidR="00DE05F7" w:rsidRPr="009F40FB" w:rsidRDefault="00DE05F7" w:rsidP="00654C02">
      <w:pPr>
        <w:pStyle w:val="6"/>
        <w:numPr>
          <w:ilvl w:val="5"/>
          <w:numId w:val="31"/>
        </w:numPr>
      </w:pPr>
      <w:r w:rsidRPr="009F40FB">
        <w:rPr>
          <w:rFonts w:hint="eastAsia"/>
        </w:rPr>
        <w:t>管理区域内プレ洗浄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653AA277" w14:textId="77777777" w:rsidTr="00767716">
        <w:trPr>
          <w:trHeight w:val="285"/>
        </w:trPr>
        <w:tc>
          <w:tcPr>
            <w:tcW w:w="10488" w:type="dxa"/>
            <w:tcBorders>
              <w:bottom w:val="single" w:sz="4" w:space="0" w:color="auto"/>
            </w:tcBorders>
            <w:shd w:val="clear" w:color="auto" w:fill="FFFF99"/>
          </w:tcPr>
          <w:p w14:paraId="1698DDB6"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17E4C1D"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4FB678DE" w14:textId="77777777" w:rsidTr="00767716">
        <w:trPr>
          <w:trHeight w:val="23"/>
        </w:trPr>
        <w:tc>
          <w:tcPr>
            <w:tcW w:w="10488" w:type="dxa"/>
            <w:tcBorders>
              <w:top w:val="dotted" w:sz="4" w:space="0" w:color="auto"/>
            </w:tcBorders>
          </w:tcPr>
          <w:p w14:paraId="15779656" w14:textId="551B97E4"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機器等の高圧水除染前に機器内部の残灰（焼却炉内、ボイラ、バグフィルタ、飛灰搬送装置、煙道等）が、飛散しないよう湿潤化しバキューム等で除去すること。</w:t>
            </w:r>
          </w:p>
        </w:tc>
        <w:tc>
          <w:tcPr>
            <w:tcW w:w="10488" w:type="dxa"/>
            <w:tcBorders>
              <w:top w:val="dotted" w:sz="4" w:space="0" w:color="auto"/>
            </w:tcBorders>
          </w:tcPr>
          <w:p w14:paraId="27CF1DC9"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374B7AE2" w14:textId="77777777" w:rsidR="00DE05F7" w:rsidRPr="009F40FB" w:rsidRDefault="00DE05F7" w:rsidP="009D5086"/>
    <w:p w14:paraId="220C599C" w14:textId="5958F54A" w:rsidR="00DE05F7" w:rsidRPr="009F40FB" w:rsidRDefault="00DE05F7" w:rsidP="00654C02">
      <w:pPr>
        <w:pStyle w:val="6"/>
        <w:numPr>
          <w:ilvl w:val="5"/>
          <w:numId w:val="31"/>
        </w:numPr>
      </w:pPr>
      <w:r w:rsidRPr="009F40FB">
        <w:rPr>
          <w:rFonts w:hint="eastAsia"/>
        </w:rPr>
        <w:t>機器洗浄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0952BC42" w14:textId="77777777" w:rsidTr="00767716">
        <w:trPr>
          <w:trHeight w:val="285"/>
        </w:trPr>
        <w:tc>
          <w:tcPr>
            <w:tcW w:w="10488" w:type="dxa"/>
            <w:tcBorders>
              <w:bottom w:val="single" w:sz="4" w:space="0" w:color="auto"/>
            </w:tcBorders>
            <w:shd w:val="clear" w:color="auto" w:fill="FFFF99"/>
          </w:tcPr>
          <w:p w14:paraId="4ED68013"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15FC40E8"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77232E8D" w14:textId="77777777" w:rsidTr="00767716">
        <w:trPr>
          <w:trHeight w:val="23"/>
        </w:trPr>
        <w:tc>
          <w:tcPr>
            <w:tcW w:w="10488" w:type="dxa"/>
            <w:tcBorders>
              <w:top w:val="dotted" w:sz="4" w:space="0" w:color="auto"/>
            </w:tcBorders>
          </w:tcPr>
          <w:p w14:paraId="460CD764" w14:textId="1F7FCEB1"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原則人力での施工であるが、手の届かないところは機械での施工としてもよい。また、外部も洗浄すること。</w:t>
            </w:r>
          </w:p>
        </w:tc>
        <w:tc>
          <w:tcPr>
            <w:tcW w:w="10488" w:type="dxa"/>
            <w:tcBorders>
              <w:top w:val="dotted" w:sz="4" w:space="0" w:color="auto"/>
            </w:tcBorders>
          </w:tcPr>
          <w:p w14:paraId="75AFDFA2"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1C130DFD" w14:textId="77777777" w:rsidR="00DE05F7" w:rsidRPr="009F40FB" w:rsidRDefault="00DE05F7" w:rsidP="009D5086"/>
    <w:p w14:paraId="32DE8355" w14:textId="3052272C" w:rsidR="00DE05F7" w:rsidRPr="009F40FB" w:rsidRDefault="00DE05F7" w:rsidP="00654C02">
      <w:pPr>
        <w:pStyle w:val="6"/>
        <w:numPr>
          <w:ilvl w:val="5"/>
          <w:numId w:val="31"/>
        </w:numPr>
      </w:pPr>
      <w:r w:rsidRPr="009F40FB">
        <w:rPr>
          <w:rFonts w:hint="eastAsia"/>
        </w:rPr>
        <w:t>耐火物洗浄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2F98024C" w14:textId="77777777" w:rsidTr="00767716">
        <w:trPr>
          <w:trHeight w:val="285"/>
        </w:trPr>
        <w:tc>
          <w:tcPr>
            <w:tcW w:w="10488" w:type="dxa"/>
            <w:tcBorders>
              <w:bottom w:val="single" w:sz="4" w:space="0" w:color="auto"/>
            </w:tcBorders>
            <w:shd w:val="clear" w:color="auto" w:fill="FFFF99"/>
          </w:tcPr>
          <w:p w14:paraId="1D610F99"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2FA03182"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0861580A" w14:textId="77777777" w:rsidTr="00767716">
        <w:trPr>
          <w:trHeight w:val="23"/>
        </w:trPr>
        <w:tc>
          <w:tcPr>
            <w:tcW w:w="10488" w:type="dxa"/>
            <w:tcBorders>
              <w:top w:val="dotted" w:sz="4" w:space="0" w:color="auto"/>
            </w:tcBorders>
          </w:tcPr>
          <w:p w14:paraId="759CEEAE" w14:textId="1438CC2B"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焼却炉、燃焼室、ボイラ等の耐火物洗浄は高圧水を原則とするが、強度が強く、表面の汚染物を除去することが困難な場合は、ブラスト等を使用して洗浄すること。</w:t>
            </w:r>
          </w:p>
        </w:tc>
        <w:tc>
          <w:tcPr>
            <w:tcW w:w="10488" w:type="dxa"/>
            <w:tcBorders>
              <w:top w:val="dotted" w:sz="4" w:space="0" w:color="auto"/>
            </w:tcBorders>
          </w:tcPr>
          <w:p w14:paraId="207D7795"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5DB63A11" w14:textId="77777777" w:rsidR="00DE05F7" w:rsidRPr="009F40FB" w:rsidRDefault="00DE05F7" w:rsidP="009D5086"/>
    <w:p w14:paraId="551F3A9E" w14:textId="6416D6D7" w:rsidR="00DE05F7" w:rsidRPr="009F40FB" w:rsidRDefault="00DE05F7" w:rsidP="00654C02">
      <w:pPr>
        <w:pStyle w:val="6"/>
        <w:numPr>
          <w:ilvl w:val="5"/>
          <w:numId w:val="31"/>
        </w:numPr>
      </w:pPr>
      <w:r w:rsidRPr="009F40FB">
        <w:rPr>
          <w:rFonts w:hint="eastAsia"/>
        </w:rPr>
        <w:t>煙道洗浄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2326258F" w14:textId="77777777" w:rsidTr="00767716">
        <w:trPr>
          <w:trHeight w:val="285"/>
        </w:trPr>
        <w:tc>
          <w:tcPr>
            <w:tcW w:w="10488" w:type="dxa"/>
            <w:tcBorders>
              <w:bottom w:val="single" w:sz="4" w:space="0" w:color="auto"/>
            </w:tcBorders>
            <w:shd w:val="clear" w:color="auto" w:fill="FFFF99"/>
          </w:tcPr>
          <w:p w14:paraId="2A18A7C6"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EE931BF"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689F5253" w14:textId="77777777" w:rsidTr="00767716">
        <w:trPr>
          <w:trHeight w:val="23"/>
        </w:trPr>
        <w:tc>
          <w:tcPr>
            <w:tcW w:w="10488" w:type="dxa"/>
            <w:tcBorders>
              <w:top w:val="dotted" w:sz="4" w:space="0" w:color="auto"/>
            </w:tcBorders>
          </w:tcPr>
          <w:p w14:paraId="097BA922" w14:textId="5875688B"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高圧水を原則とするが、強度が強く、表面の汚染物を除去することが困難な場合は、ブラスト等を使用して洗浄する。</w:t>
            </w:r>
          </w:p>
        </w:tc>
        <w:tc>
          <w:tcPr>
            <w:tcW w:w="10488" w:type="dxa"/>
            <w:tcBorders>
              <w:top w:val="dotted" w:sz="4" w:space="0" w:color="auto"/>
            </w:tcBorders>
          </w:tcPr>
          <w:p w14:paraId="68142A15"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23AD944E" w14:textId="77777777" w:rsidR="00DE05F7" w:rsidRPr="009F40FB" w:rsidRDefault="00DE05F7" w:rsidP="009D5086"/>
    <w:p w14:paraId="4869C091" w14:textId="2099D687" w:rsidR="00DE05F7" w:rsidRPr="009F40FB" w:rsidRDefault="00DE05F7" w:rsidP="00654C02">
      <w:pPr>
        <w:pStyle w:val="6"/>
        <w:numPr>
          <w:ilvl w:val="5"/>
          <w:numId w:val="31"/>
        </w:numPr>
      </w:pPr>
      <w:r w:rsidRPr="009F40FB">
        <w:rPr>
          <w:rFonts w:hint="eastAsia"/>
        </w:rPr>
        <w:t>煙突洗浄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1926CFB8" w14:textId="77777777" w:rsidTr="00767716">
        <w:trPr>
          <w:trHeight w:val="285"/>
        </w:trPr>
        <w:tc>
          <w:tcPr>
            <w:tcW w:w="10488" w:type="dxa"/>
            <w:tcBorders>
              <w:bottom w:val="single" w:sz="4" w:space="0" w:color="auto"/>
            </w:tcBorders>
            <w:shd w:val="clear" w:color="auto" w:fill="FFFF99"/>
          </w:tcPr>
          <w:p w14:paraId="1C0D53B1"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6507F0C"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7917433C" w14:textId="77777777" w:rsidTr="00767716">
        <w:trPr>
          <w:trHeight w:val="23"/>
        </w:trPr>
        <w:tc>
          <w:tcPr>
            <w:tcW w:w="10488" w:type="dxa"/>
            <w:tcBorders>
              <w:top w:val="dotted" w:sz="4" w:space="0" w:color="auto"/>
            </w:tcBorders>
          </w:tcPr>
          <w:p w14:paraId="00FB8FF4" w14:textId="27193542"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煙突内筒は、原則として機械洗浄すること。</w:t>
            </w:r>
          </w:p>
        </w:tc>
        <w:tc>
          <w:tcPr>
            <w:tcW w:w="10488" w:type="dxa"/>
            <w:tcBorders>
              <w:top w:val="dotted" w:sz="4" w:space="0" w:color="auto"/>
            </w:tcBorders>
          </w:tcPr>
          <w:p w14:paraId="4DCE2967"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2A9F9D7E" w14:textId="77777777" w:rsidR="00DE05F7" w:rsidRPr="009F40FB" w:rsidRDefault="00DE05F7" w:rsidP="009D5086"/>
    <w:p w14:paraId="0BBA94CF" w14:textId="1B2E436A" w:rsidR="00DE05F7" w:rsidRPr="009F40FB" w:rsidRDefault="00DE05F7" w:rsidP="00654C02">
      <w:pPr>
        <w:pStyle w:val="6"/>
        <w:numPr>
          <w:ilvl w:val="5"/>
          <w:numId w:val="31"/>
        </w:numPr>
      </w:pPr>
      <w:r w:rsidRPr="009F40FB">
        <w:rPr>
          <w:rFonts w:hint="eastAsia"/>
        </w:rPr>
        <w:t>建築建屋もしくは既設の建築建屋内洗浄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3BF3FFC6" w14:textId="77777777" w:rsidTr="00767716">
        <w:trPr>
          <w:trHeight w:val="285"/>
        </w:trPr>
        <w:tc>
          <w:tcPr>
            <w:tcW w:w="10488" w:type="dxa"/>
            <w:tcBorders>
              <w:bottom w:val="single" w:sz="4" w:space="0" w:color="auto"/>
            </w:tcBorders>
            <w:shd w:val="clear" w:color="auto" w:fill="FFFF99"/>
          </w:tcPr>
          <w:p w14:paraId="0FEB88F7"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9F2354F"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160649D3" w14:textId="77777777" w:rsidTr="00767716">
        <w:trPr>
          <w:trHeight w:val="23"/>
        </w:trPr>
        <w:tc>
          <w:tcPr>
            <w:tcW w:w="10488" w:type="dxa"/>
            <w:tcBorders>
              <w:top w:val="dotted" w:sz="4" w:space="0" w:color="auto"/>
            </w:tcBorders>
          </w:tcPr>
          <w:p w14:paraId="1AA8343C" w14:textId="1E483264"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機器解体撤去後、機器解体中の粉じんで再付着した汚染物を再度除染して、ダイオキシン類濃度（除染中の</w:t>
            </w:r>
            <w:r w:rsidRPr="009F40FB">
              <w:rPr>
                <w:rFonts w:hint="eastAsia"/>
                <w:sz w:val="20"/>
                <w:szCs w:val="20"/>
              </w:rPr>
              <w:t>D</w:t>
            </w:r>
            <w:r w:rsidRPr="009F40FB">
              <w:rPr>
                <w:rFonts w:hint="eastAsia"/>
                <w:sz w:val="20"/>
                <w:szCs w:val="20"/>
              </w:rPr>
              <w:t>値により換算）が大気の環境基準値以下になるまで繰返し洗浄を行うこと。天井等高所作業は、高所作業車等を利用し除染すること。</w:t>
            </w:r>
          </w:p>
        </w:tc>
        <w:tc>
          <w:tcPr>
            <w:tcW w:w="10488" w:type="dxa"/>
            <w:tcBorders>
              <w:top w:val="dotted" w:sz="4" w:space="0" w:color="auto"/>
            </w:tcBorders>
          </w:tcPr>
          <w:p w14:paraId="41E8AB74"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08FE5C13" w14:textId="3C34D746" w:rsidR="00DE05F7" w:rsidRPr="009F40FB" w:rsidRDefault="00DE05F7" w:rsidP="00654C02">
      <w:pPr>
        <w:pStyle w:val="6"/>
        <w:numPr>
          <w:ilvl w:val="5"/>
          <w:numId w:val="31"/>
        </w:numPr>
      </w:pPr>
      <w:r w:rsidRPr="009F40FB">
        <w:rPr>
          <w:rFonts w:hint="eastAsia"/>
        </w:rPr>
        <w:t>使用資材洗浄</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DE05F7" w:rsidRPr="009F40FB" w14:paraId="197B6148" w14:textId="77777777" w:rsidTr="00767716">
        <w:trPr>
          <w:trHeight w:val="285"/>
        </w:trPr>
        <w:tc>
          <w:tcPr>
            <w:tcW w:w="10488" w:type="dxa"/>
            <w:tcBorders>
              <w:bottom w:val="single" w:sz="4" w:space="0" w:color="auto"/>
            </w:tcBorders>
            <w:shd w:val="clear" w:color="auto" w:fill="FFFF99"/>
          </w:tcPr>
          <w:p w14:paraId="211EEB31" w14:textId="77777777" w:rsidR="00DE05F7" w:rsidRPr="009F40FB" w:rsidRDefault="00DE05F7"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3A3189AC" w14:textId="77777777" w:rsidR="00DE05F7" w:rsidRPr="009F40FB" w:rsidRDefault="00DE05F7" w:rsidP="00767716">
            <w:pPr>
              <w:pStyle w:val="10pt15pt1"/>
              <w:spacing w:line="240" w:lineRule="auto"/>
              <w:ind w:left="1260"/>
              <w:rPr>
                <w:color w:val="auto"/>
              </w:rPr>
            </w:pPr>
            <w:r w:rsidRPr="009F40FB">
              <w:rPr>
                <w:rFonts w:hint="eastAsia"/>
                <w:color w:val="auto"/>
              </w:rPr>
              <w:t>＜施設性能基準に対する提案事項＞</w:t>
            </w:r>
          </w:p>
        </w:tc>
      </w:tr>
      <w:tr w:rsidR="00DE05F7" w:rsidRPr="009F40FB" w14:paraId="720F2345" w14:textId="77777777" w:rsidTr="00767716">
        <w:trPr>
          <w:trHeight w:val="23"/>
        </w:trPr>
        <w:tc>
          <w:tcPr>
            <w:tcW w:w="10488" w:type="dxa"/>
            <w:tcBorders>
              <w:top w:val="dotted" w:sz="4" w:space="0" w:color="auto"/>
            </w:tcBorders>
          </w:tcPr>
          <w:p w14:paraId="2D4FB9CF" w14:textId="4CA04BA9" w:rsidR="00DE05F7" w:rsidRPr="009F40FB" w:rsidRDefault="00DE05F7"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洗浄時に使用した保護具及びシート足場材等を洗浄すること。</w:t>
            </w:r>
          </w:p>
        </w:tc>
        <w:tc>
          <w:tcPr>
            <w:tcW w:w="10488" w:type="dxa"/>
            <w:tcBorders>
              <w:top w:val="dotted" w:sz="4" w:space="0" w:color="auto"/>
            </w:tcBorders>
          </w:tcPr>
          <w:p w14:paraId="66980BF2" w14:textId="77777777" w:rsidR="00DE05F7" w:rsidRPr="009F40FB" w:rsidRDefault="00DE05F7" w:rsidP="00767716">
            <w:pPr>
              <w:tabs>
                <w:tab w:val="left" w:pos="3177"/>
              </w:tabs>
              <w:adjustRightInd w:val="0"/>
              <w:rPr>
                <w:rFonts w:asciiTheme="minorEastAsia" w:hAnsiTheme="minorEastAsia" w:cs="ＭＳ 明朝"/>
                <w:sz w:val="20"/>
                <w:szCs w:val="20"/>
              </w:rPr>
            </w:pPr>
          </w:p>
        </w:tc>
      </w:tr>
    </w:tbl>
    <w:p w14:paraId="754591FC" w14:textId="77777777" w:rsidR="00DE05F7" w:rsidRPr="009F40FB" w:rsidRDefault="00DE05F7" w:rsidP="009D5086"/>
    <w:p w14:paraId="2CC6D284" w14:textId="77777777" w:rsidR="00654C02" w:rsidRPr="009F40FB" w:rsidRDefault="00654C02" w:rsidP="00654C02">
      <w:pPr>
        <w:pStyle w:val="5"/>
        <w:numPr>
          <w:ilvl w:val="4"/>
          <w:numId w:val="27"/>
        </w:numPr>
      </w:pPr>
      <w:r w:rsidRPr="009F40FB">
        <w:rPr>
          <w:rFonts w:hint="eastAsia"/>
        </w:rPr>
        <w:t>除染工事</w:t>
      </w:r>
    </w:p>
    <w:p w14:paraId="6286D756" w14:textId="7E97038E" w:rsidR="00654C02" w:rsidRPr="009F40FB" w:rsidRDefault="00654C02" w:rsidP="00654C02">
      <w:pPr>
        <w:pStyle w:val="6"/>
        <w:numPr>
          <w:ilvl w:val="5"/>
          <w:numId w:val="32"/>
        </w:numPr>
      </w:pPr>
      <w:r w:rsidRPr="009F40FB">
        <w:rPr>
          <w:rFonts w:hint="eastAsia"/>
        </w:rPr>
        <w:t>除染後の汚染状況調査（ダイオキシン類及び重金属類）</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54C02" w:rsidRPr="009F40FB" w14:paraId="087F44DC" w14:textId="77777777" w:rsidTr="00767716">
        <w:trPr>
          <w:trHeight w:val="285"/>
        </w:trPr>
        <w:tc>
          <w:tcPr>
            <w:tcW w:w="10488" w:type="dxa"/>
            <w:tcBorders>
              <w:bottom w:val="single" w:sz="4" w:space="0" w:color="auto"/>
            </w:tcBorders>
            <w:shd w:val="clear" w:color="auto" w:fill="FFFF99"/>
          </w:tcPr>
          <w:p w14:paraId="78E5C149" w14:textId="77777777" w:rsidR="00654C02" w:rsidRPr="009F40FB" w:rsidRDefault="00654C02"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2134FA9E" w14:textId="77777777" w:rsidR="00654C02" w:rsidRPr="009F40FB" w:rsidRDefault="00654C02" w:rsidP="00767716">
            <w:pPr>
              <w:pStyle w:val="10pt15pt1"/>
              <w:spacing w:line="240" w:lineRule="auto"/>
              <w:rPr>
                <w:color w:val="auto"/>
              </w:rPr>
            </w:pPr>
            <w:r w:rsidRPr="009F40FB">
              <w:rPr>
                <w:rFonts w:hint="eastAsia"/>
                <w:color w:val="auto"/>
              </w:rPr>
              <w:t>＜施設性能基準に対する提案事項＞</w:t>
            </w:r>
          </w:p>
        </w:tc>
      </w:tr>
      <w:tr w:rsidR="00654C02" w:rsidRPr="009F40FB" w14:paraId="12C5357A" w14:textId="77777777" w:rsidTr="00FC0FEA">
        <w:trPr>
          <w:trHeight w:val="20"/>
        </w:trPr>
        <w:tc>
          <w:tcPr>
            <w:tcW w:w="10488" w:type="dxa"/>
            <w:tcBorders>
              <w:top w:val="dotted" w:sz="4" w:space="0" w:color="auto"/>
              <w:bottom w:val="dotted" w:sz="4" w:space="0" w:color="auto"/>
            </w:tcBorders>
          </w:tcPr>
          <w:p w14:paraId="09C3E748" w14:textId="7CCA1B04" w:rsidR="00654C02" w:rsidRPr="009F40FB" w:rsidRDefault="00654C02" w:rsidP="005D4D14">
            <w:pPr>
              <w:pStyle w:val="af4"/>
              <w:numPr>
                <w:ilvl w:val="0"/>
                <w:numId w:val="1"/>
              </w:numPr>
              <w:tabs>
                <w:tab w:val="left" w:pos="3177"/>
              </w:tabs>
              <w:adjustRightInd w:val="0"/>
              <w:ind w:leftChars="0"/>
              <w:rPr>
                <w:sz w:val="20"/>
                <w:szCs w:val="20"/>
              </w:rPr>
            </w:pPr>
            <w:r w:rsidRPr="009F40FB">
              <w:rPr>
                <w:rFonts w:hint="eastAsia"/>
                <w:sz w:val="20"/>
                <w:szCs w:val="20"/>
              </w:rPr>
              <w:t>機器及び建物に付着している汚染物が確実に除去されたかを確認するために、</w:t>
            </w:r>
            <w:r w:rsidR="00FC0FEA" w:rsidRPr="009F40FB">
              <w:rPr>
                <w:rFonts w:hint="eastAsia"/>
                <w:sz w:val="20"/>
                <w:szCs w:val="20"/>
              </w:rPr>
              <w:t>焼却炉、廃熱ボイラ、バグフィルタ、煙道等については、事前調査の結果に基づき、サンプリングするかどうかを本組合と協議するものとする。</w:t>
            </w:r>
          </w:p>
        </w:tc>
        <w:tc>
          <w:tcPr>
            <w:tcW w:w="10488" w:type="dxa"/>
            <w:tcBorders>
              <w:top w:val="dotted" w:sz="4" w:space="0" w:color="auto"/>
              <w:bottom w:val="dotted" w:sz="4" w:space="0" w:color="auto"/>
            </w:tcBorders>
          </w:tcPr>
          <w:p w14:paraId="3B8C5C7F" w14:textId="77777777" w:rsidR="00654C02" w:rsidRPr="009F40FB" w:rsidRDefault="00654C02" w:rsidP="00767716">
            <w:pPr>
              <w:tabs>
                <w:tab w:val="left" w:pos="3177"/>
              </w:tabs>
              <w:adjustRightInd w:val="0"/>
              <w:rPr>
                <w:rFonts w:asciiTheme="minorEastAsia" w:hAnsiTheme="minorEastAsia" w:cs="ＭＳ 明朝"/>
                <w:sz w:val="20"/>
                <w:szCs w:val="20"/>
              </w:rPr>
            </w:pPr>
          </w:p>
        </w:tc>
      </w:tr>
      <w:tr w:rsidR="00654C02" w:rsidRPr="009F40FB" w14:paraId="1F869F2E" w14:textId="77777777" w:rsidTr="00767716">
        <w:trPr>
          <w:trHeight w:val="23"/>
        </w:trPr>
        <w:tc>
          <w:tcPr>
            <w:tcW w:w="10488" w:type="dxa"/>
            <w:tcBorders>
              <w:top w:val="dotted" w:sz="4" w:space="0" w:color="auto"/>
              <w:bottom w:val="dotted" w:sz="4" w:space="0" w:color="auto"/>
            </w:tcBorders>
          </w:tcPr>
          <w:p w14:paraId="32A14BC8" w14:textId="7D93C444" w:rsidR="00654C02" w:rsidRPr="009F40FB" w:rsidRDefault="00654C02" w:rsidP="00654C02">
            <w:pPr>
              <w:pStyle w:val="af4"/>
              <w:numPr>
                <w:ilvl w:val="0"/>
                <w:numId w:val="1"/>
              </w:numPr>
              <w:tabs>
                <w:tab w:val="left" w:pos="3177"/>
              </w:tabs>
              <w:adjustRightInd w:val="0"/>
              <w:ind w:leftChars="0"/>
              <w:rPr>
                <w:sz w:val="20"/>
                <w:szCs w:val="20"/>
              </w:rPr>
            </w:pPr>
            <w:r w:rsidRPr="009F40FB">
              <w:rPr>
                <w:rFonts w:hint="eastAsia"/>
                <w:sz w:val="20"/>
                <w:szCs w:val="20"/>
              </w:rPr>
              <w:t>ダイオキシン類の確認における判定基準は、廃棄物処理法に定める「廃棄物焼却炉から発生する燃え殻等に係るダイオキシン類の含有基準（</w:t>
            </w:r>
            <w:r w:rsidRPr="009F40FB">
              <w:rPr>
                <w:rFonts w:hint="eastAsia"/>
                <w:sz w:val="20"/>
                <w:szCs w:val="20"/>
              </w:rPr>
              <w:t>3ng-TEQ/g</w:t>
            </w:r>
            <w:r w:rsidRPr="009F40FB">
              <w:rPr>
                <w:rFonts w:hint="eastAsia"/>
                <w:sz w:val="20"/>
                <w:szCs w:val="20"/>
              </w:rPr>
              <w:t>）」以下とすること。</w:t>
            </w:r>
          </w:p>
        </w:tc>
        <w:tc>
          <w:tcPr>
            <w:tcW w:w="10488" w:type="dxa"/>
            <w:tcBorders>
              <w:top w:val="dotted" w:sz="4" w:space="0" w:color="auto"/>
              <w:bottom w:val="dotted" w:sz="4" w:space="0" w:color="auto"/>
            </w:tcBorders>
          </w:tcPr>
          <w:p w14:paraId="70E515EA" w14:textId="77777777" w:rsidR="00654C02" w:rsidRPr="009F40FB" w:rsidRDefault="00654C02" w:rsidP="00654C02">
            <w:pPr>
              <w:tabs>
                <w:tab w:val="left" w:pos="3177"/>
              </w:tabs>
              <w:adjustRightInd w:val="0"/>
              <w:rPr>
                <w:rFonts w:asciiTheme="minorEastAsia" w:hAnsiTheme="minorEastAsia" w:cs="ＭＳ 明朝"/>
                <w:sz w:val="20"/>
                <w:szCs w:val="20"/>
              </w:rPr>
            </w:pPr>
          </w:p>
        </w:tc>
      </w:tr>
      <w:tr w:rsidR="00654C02" w:rsidRPr="009F40FB" w14:paraId="4219BD0B" w14:textId="77777777" w:rsidTr="00767716">
        <w:trPr>
          <w:trHeight w:val="23"/>
        </w:trPr>
        <w:tc>
          <w:tcPr>
            <w:tcW w:w="10488" w:type="dxa"/>
            <w:tcBorders>
              <w:top w:val="dotted" w:sz="4" w:space="0" w:color="auto"/>
            </w:tcBorders>
          </w:tcPr>
          <w:p w14:paraId="0A957437" w14:textId="0D3D23D1" w:rsidR="00654C02" w:rsidRPr="009F40FB" w:rsidRDefault="00654C02" w:rsidP="00654C02">
            <w:pPr>
              <w:pStyle w:val="af4"/>
              <w:numPr>
                <w:ilvl w:val="0"/>
                <w:numId w:val="1"/>
              </w:numPr>
              <w:tabs>
                <w:tab w:val="left" w:pos="3177"/>
              </w:tabs>
              <w:adjustRightInd w:val="0"/>
              <w:ind w:leftChars="0"/>
              <w:rPr>
                <w:sz w:val="20"/>
                <w:szCs w:val="20"/>
              </w:rPr>
            </w:pPr>
            <w:r w:rsidRPr="009F40FB">
              <w:rPr>
                <w:rFonts w:hint="eastAsia"/>
                <w:sz w:val="20"/>
                <w:szCs w:val="20"/>
              </w:rPr>
              <w:t>なお、重金属類の溶出試験項目は、産業廃棄物に係る判定基準の「金属類を含む産業廃棄物に係る判定基準を定める省令」の汚泥、燃え殻、ばいじん、鉱さいの項目に定められているものとする。</w:t>
            </w:r>
          </w:p>
        </w:tc>
        <w:tc>
          <w:tcPr>
            <w:tcW w:w="10488" w:type="dxa"/>
            <w:tcBorders>
              <w:top w:val="dotted" w:sz="4" w:space="0" w:color="auto"/>
            </w:tcBorders>
          </w:tcPr>
          <w:p w14:paraId="229826EB" w14:textId="77777777" w:rsidR="00654C02" w:rsidRPr="009F40FB" w:rsidRDefault="00654C02" w:rsidP="00654C02">
            <w:pPr>
              <w:tabs>
                <w:tab w:val="left" w:pos="3177"/>
              </w:tabs>
              <w:adjustRightInd w:val="0"/>
              <w:rPr>
                <w:rFonts w:asciiTheme="minorEastAsia" w:hAnsiTheme="minorEastAsia" w:cs="ＭＳ 明朝"/>
                <w:sz w:val="20"/>
                <w:szCs w:val="20"/>
              </w:rPr>
            </w:pPr>
          </w:p>
        </w:tc>
      </w:tr>
    </w:tbl>
    <w:p w14:paraId="147CEAA8" w14:textId="77777777" w:rsidR="00DE05F7" w:rsidRPr="009F40FB" w:rsidRDefault="00DE05F7" w:rsidP="009D5086"/>
    <w:p w14:paraId="0590CFD1" w14:textId="016B78EE" w:rsidR="00654C02" w:rsidRPr="009F40FB" w:rsidRDefault="00654C02" w:rsidP="00654C02">
      <w:pPr>
        <w:pStyle w:val="6"/>
        <w:numPr>
          <w:ilvl w:val="5"/>
          <w:numId w:val="32"/>
        </w:numPr>
      </w:pPr>
      <w:r w:rsidRPr="009F40FB">
        <w:rPr>
          <w:rFonts w:hint="eastAsia"/>
        </w:rPr>
        <w:t>仮設排水処理施設の処理水・汚泥調査（ダイオキシン類及び重金属類）</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54C02" w:rsidRPr="009F40FB" w14:paraId="477D2FD1" w14:textId="77777777" w:rsidTr="00767716">
        <w:trPr>
          <w:trHeight w:val="285"/>
        </w:trPr>
        <w:tc>
          <w:tcPr>
            <w:tcW w:w="10488" w:type="dxa"/>
            <w:tcBorders>
              <w:bottom w:val="single" w:sz="4" w:space="0" w:color="auto"/>
            </w:tcBorders>
            <w:shd w:val="clear" w:color="auto" w:fill="FFFF99"/>
          </w:tcPr>
          <w:p w14:paraId="1F81497D" w14:textId="77777777" w:rsidR="00654C02" w:rsidRPr="009F40FB" w:rsidRDefault="00654C02"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3DECFB9B" w14:textId="77777777" w:rsidR="00654C02" w:rsidRPr="009F40FB" w:rsidRDefault="00654C02" w:rsidP="00767716">
            <w:pPr>
              <w:pStyle w:val="10pt15pt1"/>
              <w:spacing w:line="240" w:lineRule="auto"/>
              <w:rPr>
                <w:color w:val="auto"/>
              </w:rPr>
            </w:pPr>
            <w:r w:rsidRPr="009F40FB">
              <w:rPr>
                <w:rFonts w:hint="eastAsia"/>
                <w:color w:val="auto"/>
              </w:rPr>
              <w:t>＜施設性能基準に対する提案事項＞</w:t>
            </w:r>
          </w:p>
        </w:tc>
      </w:tr>
      <w:tr w:rsidR="00654C02" w:rsidRPr="009F40FB" w14:paraId="7CAEC58A" w14:textId="77777777" w:rsidTr="00654C02">
        <w:trPr>
          <w:trHeight w:val="2211"/>
        </w:trPr>
        <w:tc>
          <w:tcPr>
            <w:tcW w:w="10488" w:type="dxa"/>
            <w:tcBorders>
              <w:top w:val="dotted" w:sz="4" w:space="0" w:color="auto"/>
              <w:bottom w:val="single" w:sz="4" w:space="0" w:color="auto"/>
            </w:tcBorders>
          </w:tcPr>
          <w:p w14:paraId="28A03BD8" w14:textId="15E9FEC4" w:rsidR="00654C02" w:rsidRPr="009F40FB" w:rsidRDefault="00654C02" w:rsidP="00767716">
            <w:pPr>
              <w:pStyle w:val="af4"/>
              <w:numPr>
                <w:ilvl w:val="0"/>
                <w:numId w:val="1"/>
              </w:numPr>
              <w:tabs>
                <w:tab w:val="left" w:pos="3177"/>
              </w:tabs>
              <w:adjustRightInd w:val="0"/>
              <w:ind w:leftChars="0"/>
              <w:rPr>
                <w:sz w:val="20"/>
                <w:szCs w:val="20"/>
              </w:rPr>
            </w:pPr>
            <w:r w:rsidRPr="009F40FB">
              <w:rPr>
                <w:rFonts w:hint="eastAsia"/>
                <w:sz w:val="20"/>
                <w:szCs w:val="20"/>
              </w:rPr>
              <w:t>表</w:t>
            </w:r>
            <w:r w:rsidRPr="009F40FB">
              <w:rPr>
                <w:rFonts w:hint="eastAsia"/>
                <w:sz w:val="20"/>
                <w:szCs w:val="20"/>
              </w:rPr>
              <w:t>17</w:t>
            </w:r>
            <w:r w:rsidRPr="009F40FB">
              <w:rPr>
                <w:rFonts w:hint="eastAsia"/>
                <w:sz w:val="20"/>
                <w:szCs w:val="20"/>
              </w:rPr>
              <w:t>を基本とし、仮設排水処理施設のダイオキシン類の含有と重金属類の溶出の確認を行うこと。</w:t>
            </w:r>
          </w:p>
          <w:p w14:paraId="7A51A71B" w14:textId="1B1DD3B6" w:rsidR="00654C02" w:rsidRPr="009F40FB" w:rsidRDefault="00654C02" w:rsidP="00654C02">
            <w:pPr>
              <w:pStyle w:val="af9"/>
              <w:rPr>
                <w:sz w:val="20"/>
                <w:szCs w:val="18"/>
              </w:rPr>
            </w:pPr>
            <w:r w:rsidRPr="009F40FB">
              <w:rPr>
                <w:rFonts w:hint="eastAsia"/>
                <w:sz w:val="20"/>
                <w:szCs w:val="18"/>
              </w:rPr>
              <w:t>表</w:t>
            </w:r>
            <w:r w:rsidRPr="009F40FB">
              <w:rPr>
                <w:rFonts w:hint="eastAsia"/>
                <w:sz w:val="20"/>
                <w:szCs w:val="18"/>
              </w:rPr>
              <w:t>1</w:t>
            </w:r>
            <w:r w:rsidR="00FC0FEA" w:rsidRPr="009F40FB">
              <w:rPr>
                <w:rFonts w:hint="eastAsia"/>
                <w:sz w:val="20"/>
                <w:szCs w:val="18"/>
              </w:rPr>
              <w:t>6</w:t>
            </w:r>
            <w:r w:rsidRPr="009F40FB">
              <w:rPr>
                <w:rFonts w:hint="eastAsia"/>
                <w:sz w:val="20"/>
                <w:szCs w:val="18"/>
              </w:rPr>
              <w:t xml:space="preserve">　仮設排水処理施設の処理水調査</w:t>
            </w:r>
          </w:p>
          <w:tbl>
            <w:tblPr>
              <w:tblStyle w:val="a3"/>
              <w:tblW w:w="0" w:type="auto"/>
              <w:jc w:val="center"/>
              <w:tblInd w:w="0" w:type="dxa"/>
              <w:tblLook w:val="04A0" w:firstRow="1" w:lastRow="0" w:firstColumn="1" w:lastColumn="0" w:noHBand="0" w:noVBand="1"/>
            </w:tblPr>
            <w:tblGrid>
              <w:gridCol w:w="2264"/>
              <w:gridCol w:w="2831"/>
              <w:gridCol w:w="2832"/>
            </w:tblGrid>
            <w:tr w:rsidR="00654C02" w:rsidRPr="009F40FB" w14:paraId="677990BD" w14:textId="77777777" w:rsidTr="00654C02">
              <w:trPr>
                <w:jc w:val="center"/>
              </w:trPr>
              <w:tc>
                <w:tcPr>
                  <w:tcW w:w="2264" w:type="dxa"/>
                  <w:tcBorders>
                    <w:left w:val="nil"/>
                    <w:bottom w:val="double" w:sz="4" w:space="0" w:color="auto"/>
                  </w:tcBorders>
                </w:tcPr>
                <w:p w14:paraId="2984A900" w14:textId="77777777" w:rsidR="00654C02" w:rsidRPr="009F40FB" w:rsidRDefault="00654C02" w:rsidP="00654C02">
                  <w:pPr>
                    <w:pStyle w:val="63"/>
                    <w:snapToGrid w:val="0"/>
                    <w:ind w:leftChars="0" w:left="0" w:firstLineChars="0" w:firstLine="0"/>
                    <w:jc w:val="center"/>
                  </w:pPr>
                  <w:r w:rsidRPr="009F40FB">
                    <w:rPr>
                      <w:rFonts w:hint="eastAsia"/>
                    </w:rPr>
                    <w:t>サンプリング時期</w:t>
                  </w:r>
                </w:p>
              </w:tc>
              <w:tc>
                <w:tcPr>
                  <w:tcW w:w="2831" w:type="dxa"/>
                  <w:tcBorders>
                    <w:bottom w:val="double" w:sz="4" w:space="0" w:color="auto"/>
                  </w:tcBorders>
                </w:tcPr>
                <w:p w14:paraId="615437F2" w14:textId="77777777" w:rsidR="00654C02" w:rsidRPr="009F40FB" w:rsidRDefault="00654C02" w:rsidP="00654C02">
                  <w:pPr>
                    <w:pStyle w:val="63"/>
                    <w:snapToGrid w:val="0"/>
                    <w:ind w:leftChars="0" w:left="0" w:firstLineChars="0" w:firstLine="0"/>
                    <w:jc w:val="center"/>
                  </w:pPr>
                  <w:r w:rsidRPr="009F40FB">
                    <w:rPr>
                      <w:rFonts w:hint="eastAsia"/>
                    </w:rPr>
                    <w:t>対象物</w:t>
                  </w:r>
                </w:p>
              </w:tc>
              <w:tc>
                <w:tcPr>
                  <w:tcW w:w="2832" w:type="dxa"/>
                  <w:tcBorders>
                    <w:bottom w:val="double" w:sz="4" w:space="0" w:color="auto"/>
                    <w:right w:val="nil"/>
                  </w:tcBorders>
                </w:tcPr>
                <w:p w14:paraId="76F31BAC" w14:textId="77777777" w:rsidR="00654C02" w:rsidRPr="009F40FB" w:rsidRDefault="00654C02" w:rsidP="00654C02">
                  <w:pPr>
                    <w:pStyle w:val="63"/>
                    <w:snapToGrid w:val="0"/>
                    <w:ind w:leftChars="0" w:left="0" w:firstLineChars="0" w:firstLine="0"/>
                    <w:jc w:val="center"/>
                  </w:pPr>
                  <w:r w:rsidRPr="009F40FB">
                    <w:rPr>
                      <w:rFonts w:hint="eastAsia"/>
                    </w:rPr>
                    <w:t>数量</w:t>
                  </w:r>
                </w:p>
              </w:tc>
            </w:tr>
            <w:tr w:rsidR="00654C02" w:rsidRPr="009F40FB" w14:paraId="61A61D3C" w14:textId="77777777" w:rsidTr="00654C02">
              <w:trPr>
                <w:jc w:val="center"/>
              </w:trPr>
              <w:tc>
                <w:tcPr>
                  <w:tcW w:w="2264" w:type="dxa"/>
                  <w:tcBorders>
                    <w:top w:val="double" w:sz="4" w:space="0" w:color="auto"/>
                    <w:left w:val="nil"/>
                  </w:tcBorders>
                </w:tcPr>
                <w:p w14:paraId="3DB29B38" w14:textId="77777777" w:rsidR="00654C02" w:rsidRPr="009F40FB" w:rsidRDefault="00654C02" w:rsidP="00654C02">
                  <w:pPr>
                    <w:pStyle w:val="63"/>
                    <w:snapToGrid w:val="0"/>
                    <w:ind w:leftChars="0" w:left="0" w:firstLineChars="0" w:firstLine="0"/>
                  </w:pPr>
                  <w:r w:rsidRPr="009F40FB">
                    <w:rPr>
                      <w:rFonts w:hint="eastAsia"/>
                    </w:rPr>
                    <w:t>施工前</w:t>
                  </w:r>
                </w:p>
              </w:tc>
              <w:tc>
                <w:tcPr>
                  <w:tcW w:w="2831" w:type="dxa"/>
                  <w:tcBorders>
                    <w:top w:val="double" w:sz="4" w:space="0" w:color="auto"/>
                  </w:tcBorders>
                </w:tcPr>
                <w:p w14:paraId="07F99727" w14:textId="77777777" w:rsidR="00654C02" w:rsidRPr="009F40FB" w:rsidRDefault="00654C02" w:rsidP="00654C02">
                  <w:pPr>
                    <w:pStyle w:val="63"/>
                    <w:snapToGrid w:val="0"/>
                    <w:ind w:leftChars="0" w:left="0" w:firstLineChars="0" w:firstLine="0"/>
                  </w:pPr>
                  <w:r w:rsidRPr="009F40FB">
                    <w:rPr>
                      <w:rFonts w:hint="eastAsia"/>
                    </w:rPr>
                    <w:t>試運転用</w:t>
                  </w:r>
                </w:p>
              </w:tc>
              <w:tc>
                <w:tcPr>
                  <w:tcW w:w="2832" w:type="dxa"/>
                  <w:tcBorders>
                    <w:top w:val="double" w:sz="4" w:space="0" w:color="auto"/>
                    <w:right w:val="nil"/>
                  </w:tcBorders>
                </w:tcPr>
                <w:p w14:paraId="0D28648D"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検体</w:t>
                  </w:r>
                </w:p>
              </w:tc>
            </w:tr>
            <w:tr w:rsidR="00654C02" w:rsidRPr="009F40FB" w14:paraId="751AD660" w14:textId="77777777" w:rsidTr="00654C02">
              <w:trPr>
                <w:jc w:val="center"/>
              </w:trPr>
              <w:tc>
                <w:tcPr>
                  <w:tcW w:w="2264" w:type="dxa"/>
                  <w:tcBorders>
                    <w:left w:val="nil"/>
                  </w:tcBorders>
                </w:tcPr>
                <w:p w14:paraId="3CBC607D" w14:textId="77777777" w:rsidR="00654C02" w:rsidRPr="009F40FB" w:rsidRDefault="00654C02" w:rsidP="00654C02">
                  <w:pPr>
                    <w:pStyle w:val="63"/>
                    <w:snapToGrid w:val="0"/>
                    <w:ind w:leftChars="0" w:left="0" w:firstLineChars="0" w:firstLine="0"/>
                  </w:pPr>
                  <w:r w:rsidRPr="009F40FB">
                    <w:rPr>
                      <w:rFonts w:hint="eastAsia"/>
                    </w:rPr>
                    <w:t>施工中</w:t>
                  </w:r>
                </w:p>
              </w:tc>
              <w:tc>
                <w:tcPr>
                  <w:tcW w:w="2831" w:type="dxa"/>
                </w:tcPr>
                <w:p w14:paraId="21CE5F26" w14:textId="77777777" w:rsidR="00654C02" w:rsidRPr="009F40FB" w:rsidRDefault="00654C02" w:rsidP="00654C02">
                  <w:pPr>
                    <w:pStyle w:val="63"/>
                    <w:snapToGrid w:val="0"/>
                    <w:ind w:leftChars="0" w:left="0" w:firstLineChars="0" w:firstLine="0"/>
                  </w:pPr>
                  <w:r w:rsidRPr="009F40FB">
                    <w:rPr>
                      <w:rFonts w:hint="eastAsia"/>
                    </w:rPr>
                    <w:t>処理水</w:t>
                  </w:r>
                </w:p>
              </w:tc>
              <w:tc>
                <w:tcPr>
                  <w:tcW w:w="2832" w:type="dxa"/>
                  <w:tcBorders>
                    <w:right w:val="nil"/>
                  </w:tcBorders>
                </w:tcPr>
                <w:p w14:paraId="0524F014" w14:textId="77777777" w:rsidR="00654C02" w:rsidRPr="009F40FB" w:rsidRDefault="00654C02" w:rsidP="00654C02">
                  <w:pPr>
                    <w:pStyle w:val="63"/>
                    <w:snapToGrid w:val="0"/>
                    <w:ind w:leftChars="0" w:left="0" w:firstLineChars="0" w:firstLine="0"/>
                  </w:pPr>
                  <w:r w:rsidRPr="009F40FB">
                    <w:rPr>
                      <w:rFonts w:hint="eastAsia"/>
                    </w:rPr>
                    <w:t>3</w:t>
                  </w:r>
                  <w:r w:rsidRPr="009F40FB">
                    <w:rPr>
                      <w:rFonts w:hint="eastAsia"/>
                    </w:rPr>
                    <w:t>検体</w:t>
                  </w:r>
                </w:p>
              </w:tc>
            </w:tr>
            <w:tr w:rsidR="00654C02" w:rsidRPr="009F40FB" w14:paraId="5AA48AAF" w14:textId="77777777" w:rsidTr="00654C02">
              <w:trPr>
                <w:jc w:val="center"/>
              </w:trPr>
              <w:tc>
                <w:tcPr>
                  <w:tcW w:w="2264" w:type="dxa"/>
                  <w:tcBorders>
                    <w:left w:val="nil"/>
                  </w:tcBorders>
                </w:tcPr>
                <w:p w14:paraId="219F1A09" w14:textId="77777777" w:rsidR="00654C02" w:rsidRPr="009F40FB" w:rsidRDefault="00654C02" w:rsidP="00654C02">
                  <w:pPr>
                    <w:pStyle w:val="63"/>
                    <w:snapToGrid w:val="0"/>
                    <w:ind w:leftChars="0" w:left="0" w:firstLineChars="0" w:firstLine="0"/>
                  </w:pPr>
                  <w:r w:rsidRPr="009F40FB">
                    <w:rPr>
                      <w:rFonts w:hint="eastAsia"/>
                    </w:rPr>
                    <w:t>施工後</w:t>
                  </w:r>
                </w:p>
              </w:tc>
              <w:tc>
                <w:tcPr>
                  <w:tcW w:w="2831" w:type="dxa"/>
                </w:tcPr>
                <w:p w14:paraId="6FB69A2B" w14:textId="77777777" w:rsidR="00654C02" w:rsidRPr="009F40FB" w:rsidRDefault="00654C02" w:rsidP="00654C02">
                  <w:pPr>
                    <w:pStyle w:val="63"/>
                    <w:snapToGrid w:val="0"/>
                    <w:ind w:leftChars="0" w:left="0" w:firstLineChars="0" w:firstLine="0"/>
                  </w:pPr>
                  <w:r w:rsidRPr="009F40FB">
                    <w:rPr>
                      <w:rFonts w:hint="eastAsia"/>
                    </w:rPr>
                    <w:t>最終残水</w:t>
                  </w:r>
                </w:p>
                <w:p w14:paraId="4B4547BA" w14:textId="77777777" w:rsidR="00654C02" w:rsidRPr="009F40FB" w:rsidRDefault="00654C02" w:rsidP="00654C02">
                  <w:pPr>
                    <w:pStyle w:val="63"/>
                    <w:snapToGrid w:val="0"/>
                    <w:ind w:leftChars="0" w:left="0" w:firstLineChars="0" w:firstLine="0"/>
                  </w:pPr>
                  <w:r w:rsidRPr="009F40FB">
                    <w:rPr>
                      <w:rFonts w:hint="eastAsia"/>
                    </w:rPr>
                    <w:t>汚泥</w:t>
                  </w:r>
                </w:p>
              </w:tc>
              <w:tc>
                <w:tcPr>
                  <w:tcW w:w="2832" w:type="dxa"/>
                  <w:tcBorders>
                    <w:right w:val="nil"/>
                  </w:tcBorders>
                </w:tcPr>
                <w:p w14:paraId="3BDD77D2"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検体</w:t>
                  </w:r>
                </w:p>
                <w:p w14:paraId="3A4A978B"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検体</w:t>
                  </w:r>
                </w:p>
              </w:tc>
            </w:tr>
          </w:tbl>
          <w:p w14:paraId="1E0809C5" w14:textId="77777777" w:rsidR="00654C02" w:rsidRPr="009F40FB" w:rsidRDefault="00654C02" w:rsidP="00767716">
            <w:pPr>
              <w:tabs>
                <w:tab w:val="left" w:pos="3177"/>
              </w:tabs>
              <w:adjustRightInd w:val="0"/>
              <w:jc w:val="center"/>
              <w:rPr>
                <w:sz w:val="20"/>
                <w:szCs w:val="20"/>
              </w:rPr>
            </w:pPr>
          </w:p>
        </w:tc>
        <w:tc>
          <w:tcPr>
            <w:tcW w:w="10488" w:type="dxa"/>
            <w:tcBorders>
              <w:top w:val="dotted" w:sz="4" w:space="0" w:color="auto"/>
              <w:bottom w:val="single" w:sz="4" w:space="0" w:color="auto"/>
            </w:tcBorders>
          </w:tcPr>
          <w:p w14:paraId="356B9E90" w14:textId="77777777" w:rsidR="00654C02" w:rsidRPr="009F40FB" w:rsidRDefault="00654C02" w:rsidP="00767716">
            <w:pPr>
              <w:tabs>
                <w:tab w:val="left" w:pos="3177"/>
              </w:tabs>
              <w:adjustRightInd w:val="0"/>
              <w:rPr>
                <w:rFonts w:asciiTheme="minorEastAsia" w:hAnsiTheme="minorEastAsia" w:cs="ＭＳ 明朝"/>
                <w:sz w:val="20"/>
                <w:szCs w:val="20"/>
              </w:rPr>
            </w:pPr>
          </w:p>
        </w:tc>
      </w:tr>
    </w:tbl>
    <w:p w14:paraId="6D8795F5" w14:textId="77777777" w:rsidR="00654C02" w:rsidRPr="009F40FB" w:rsidRDefault="00654C02" w:rsidP="009D5086"/>
    <w:p w14:paraId="03818719" w14:textId="2C2EF53C" w:rsidR="00654C02" w:rsidRPr="009F40FB" w:rsidRDefault="00654C02" w:rsidP="00654C02">
      <w:pPr>
        <w:pStyle w:val="6"/>
        <w:numPr>
          <w:ilvl w:val="5"/>
          <w:numId w:val="31"/>
        </w:numPr>
      </w:pPr>
      <w:r w:rsidRPr="009F40FB">
        <w:rPr>
          <w:rFonts w:hint="eastAsia"/>
        </w:rPr>
        <w:t>負圧集じん機出口での粉じん濃度連続測定及びダイオキシン類測定</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54C02" w:rsidRPr="009F40FB" w14:paraId="46C1801B" w14:textId="77777777" w:rsidTr="00767716">
        <w:trPr>
          <w:trHeight w:val="285"/>
        </w:trPr>
        <w:tc>
          <w:tcPr>
            <w:tcW w:w="10488" w:type="dxa"/>
            <w:tcBorders>
              <w:bottom w:val="single" w:sz="4" w:space="0" w:color="auto"/>
            </w:tcBorders>
            <w:shd w:val="clear" w:color="auto" w:fill="FFFF99"/>
          </w:tcPr>
          <w:p w14:paraId="7D45740B" w14:textId="77777777" w:rsidR="00654C02" w:rsidRPr="009F40FB" w:rsidRDefault="00654C02" w:rsidP="00654C02">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C81B31E" w14:textId="77777777" w:rsidR="00654C02" w:rsidRPr="009F40FB" w:rsidRDefault="00654C02" w:rsidP="00767716">
            <w:pPr>
              <w:pStyle w:val="10pt15pt1"/>
              <w:spacing w:line="240" w:lineRule="auto"/>
              <w:ind w:left="1260"/>
              <w:rPr>
                <w:color w:val="auto"/>
              </w:rPr>
            </w:pPr>
            <w:r w:rsidRPr="009F40FB">
              <w:rPr>
                <w:rFonts w:hint="eastAsia"/>
                <w:color w:val="auto"/>
              </w:rPr>
              <w:t>＜施設性能基準に対する提案事項＞</w:t>
            </w:r>
          </w:p>
        </w:tc>
      </w:tr>
      <w:tr w:rsidR="00654C02" w:rsidRPr="009F40FB" w14:paraId="109EDD90" w14:textId="77777777" w:rsidTr="00654C02">
        <w:trPr>
          <w:trHeight w:val="20"/>
        </w:trPr>
        <w:tc>
          <w:tcPr>
            <w:tcW w:w="10488" w:type="dxa"/>
            <w:tcBorders>
              <w:top w:val="dotted" w:sz="4" w:space="0" w:color="auto"/>
              <w:bottom w:val="dotted" w:sz="4" w:space="0" w:color="auto"/>
            </w:tcBorders>
          </w:tcPr>
          <w:p w14:paraId="1A719D15" w14:textId="50D73E1C" w:rsidR="00654C02" w:rsidRPr="009F40FB" w:rsidRDefault="00654C02" w:rsidP="00654C02">
            <w:pPr>
              <w:pStyle w:val="af4"/>
              <w:numPr>
                <w:ilvl w:val="0"/>
                <w:numId w:val="1"/>
              </w:numPr>
              <w:tabs>
                <w:tab w:val="left" w:pos="3177"/>
              </w:tabs>
              <w:adjustRightInd w:val="0"/>
              <w:ind w:leftChars="0"/>
              <w:rPr>
                <w:sz w:val="20"/>
                <w:szCs w:val="20"/>
              </w:rPr>
            </w:pPr>
            <w:r w:rsidRPr="009F40FB">
              <w:rPr>
                <w:rFonts w:cstheme="majorBidi" w:hint="eastAsia"/>
                <w:sz w:val="20"/>
                <w:szCs w:val="20"/>
              </w:rPr>
              <w:t>負圧集じん機出口での粉じん濃度を管理区域設定から管理区域解除までの間、連続で監視すること。</w:t>
            </w:r>
          </w:p>
        </w:tc>
        <w:tc>
          <w:tcPr>
            <w:tcW w:w="10488" w:type="dxa"/>
            <w:tcBorders>
              <w:top w:val="dotted" w:sz="4" w:space="0" w:color="auto"/>
              <w:bottom w:val="dotted" w:sz="4" w:space="0" w:color="auto"/>
            </w:tcBorders>
          </w:tcPr>
          <w:p w14:paraId="13A3DE96" w14:textId="77777777" w:rsidR="00654C02" w:rsidRPr="009F40FB" w:rsidRDefault="00654C02" w:rsidP="00654C02">
            <w:pPr>
              <w:tabs>
                <w:tab w:val="left" w:pos="3177"/>
              </w:tabs>
              <w:adjustRightInd w:val="0"/>
              <w:rPr>
                <w:rFonts w:asciiTheme="minorEastAsia" w:hAnsiTheme="minorEastAsia" w:cs="ＭＳ 明朝"/>
                <w:sz w:val="20"/>
                <w:szCs w:val="20"/>
              </w:rPr>
            </w:pPr>
          </w:p>
        </w:tc>
      </w:tr>
      <w:tr w:rsidR="00654C02" w:rsidRPr="009F40FB" w14:paraId="3A713966" w14:textId="77777777" w:rsidTr="00767716">
        <w:trPr>
          <w:trHeight w:val="23"/>
        </w:trPr>
        <w:tc>
          <w:tcPr>
            <w:tcW w:w="10488" w:type="dxa"/>
            <w:tcBorders>
              <w:top w:val="dotted" w:sz="4" w:space="0" w:color="auto"/>
              <w:bottom w:val="dotted" w:sz="4" w:space="0" w:color="auto"/>
            </w:tcBorders>
          </w:tcPr>
          <w:p w14:paraId="39A69236" w14:textId="1DCED79D" w:rsidR="00654C02" w:rsidRPr="009F40FB" w:rsidRDefault="00654C02" w:rsidP="00654C02">
            <w:pPr>
              <w:pStyle w:val="af4"/>
              <w:numPr>
                <w:ilvl w:val="0"/>
                <w:numId w:val="1"/>
              </w:numPr>
              <w:tabs>
                <w:tab w:val="left" w:pos="3177"/>
              </w:tabs>
              <w:adjustRightInd w:val="0"/>
              <w:ind w:leftChars="0"/>
              <w:rPr>
                <w:sz w:val="20"/>
                <w:szCs w:val="20"/>
              </w:rPr>
            </w:pPr>
            <w:r w:rsidRPr="009F40FB">
              <w:rPr>
                <w:rFonts w:cstheme="majorBidi" w:hint="eastAsia"/>
                <w:sz w:val="20"/>
                <w:szCs w:val="20"/>
              </w:rPr>
              <w:t>管理区域内の空気中のダイオキシン類と粉じん濃度との相関で濃度監視と管理区域内の負圧管理を同時に行い、データを保持でき、リアルタイムに現場事務所で監視できるシステムとする。</w:t>
            </w:r>
          </w:p>
        </w:tc>
        <w:tc>
          <w:tcPr>
            <w:tcW w:w="10488" w:type="dxa"/>
            <w:tcBorders>
              <w:top w:val="dotted" w:sz="4" w:space="0" w:color="auto"/>
              <w:bottom w:val="dotted" w:sz="4" w:space="0" w:color="auto"/>
            </w:tcBorders>
          </w:tcPr>
          <w:p w14:paraId="46440499" w14:textId="77777777" w:rsidR="00654C02" w:rsidRPr="009F40FB" w:rsidRDefault="00654C02" w:rsidP="00654C02">
            <w:pPr>
              <w:tabs>
                <w:tab w:val="left" w:pos="3177"/>
              </w:tabs>
              <w:adjustRightInd w:val="0"/>
              <w:rPr>
                <w:rFonts w:asciiTheme="minorEastAsia" w:hAnsiTheme="minorEastAsia" w:cs="ＭＳ 明朝"/>
                <w:sz w:val="20"/>
                <w:szCs w:val="20"/>
              </w:rPr>
            </w:pPr>
          </w:p>
        </w:tc>
      </w:tr>
      <w:tr w:rsidR="00654C02" w:rsidRPr="009F40FB" w14:paraId="21C74F3D" w14:textId="77777777" w:rsidTr="00767716">
        <w:trPr>
          <w:trHeight w:val="23"/>
        </w:trPr>
        <w:tc>
          <w:tcPr>
            <w:tcW w:w="10488" w:type="dxa"/>
            <w:tcBorders>
              <w:top w:val="dotted" w:sz="4" w:space="0" w:color="auto"/>
            </w:tcBorders>
          </w:tcPr>
          <w:p w14:paraId="24B3D366" w14:textId="233272BC" w:rsidR="00654C02" w:rsidRPr="009F40FB" w:rsidRDefault="00654C02" w:rsidP="00654C02">
            <w:pPr>
              <w:pStyle w:val="af4"/>
              <w:numPr>
                <w:ilvl w:val="0"/>
                <w:numId w:val="1"/>
              </w:numPr>
              <w:tabs>
                <w:tab w:val="left" w:pos="3177"/>
              </w:tabs>
              <w:adjustRightInd w:val="0"/>
              <w:ind w:leftChars="0"/>
              <w:rPr>
                <w:sz w:val="20"/>
                <w:szCs w:val="20"/>
              </w:rPr>
            </w:pPr>
            <w:r w:rsidRPr="009F40FB">
              <w:rPr>
                <w:rFonts w:cstheme="majorBidi" w:hint="eastAsia"/>
                <w:sz w:val="20"/>
                <w:szCs w:val="20"/>
              </w:rPr>
              <w:t>なお、施工前・施工中に集じん機出口でダイオキシン類の測定を行うこと。</w:t>
            </w:r>
          </w:p>
        </w:tc>
        <w:tc>
          <w:tcPr>
            <w:tcW w:w="10488" w:type="dxa"/>
            <w:tcBorders>
              <w:top w:val="dotted" w:sz="4" w:space="0" w:color="auto"/>
            </w:tcBorders>
          </w:tcPr>
          <w:p w14:paraId="21C1C5A0" w14:textId="77777777" w:rsidR="00654C02" w:rsidRPr="009F40FB" w:rsidRDefault="00654C02" w:rsidP="00654C02">
            <w:pPr>
              <w:tabs>
                <w:tab w:val="left" w:pos="3177"/>
              </w:tabs>
              <w:adjustRightInd w:val="0"/>
              <w:rPr>
                <w:rFonts w:asciiTheme="minorEastAsia" w:hAnsiTheme="minorEastAsia" w:cs="ＭＳ 明朝"/>
                <w:sz w:val="20"/>
                <w:szCs w:val="20"/>
              </w:rPr>
            </w:pPr>
          </w:p>
        </w:tc>
      </w:tr>
    </w:tbl>
    <w:p w14:paraId="04279C83" w14:textId="77C4CEBB" w:rsidR="00654C02" w:rsidRPr="009F40FB" w:rsidRDefault="00654C02">
      <w:pPr>
        <w:widowControl/>
        <w:jc w:val="left"/>
      </w:pPr>
    </w:p>
    <w:p w14:paraId="02D107AC" w14:textId="2178F5AD" w:rsidR="00654C02" w:rsidRPr="009F40FB" w:rsidRDefault="00654C02" w:rsidP="00654C02">
      <w:pPr>
        <w:pStyle w:val="6"/>
        <w:numPr>
          <w:ilvl w:val="5"/>
          <w:numId w:val="32"/>
        </w:numPr>
      </w:pPr>
      <w:r w:rsidRPr="009F40FB">
        <w:rPr>
          <w:rFonts w:hint="eastAsia"/>
        </w:rPr>
        <w:t>作業環境測定（ダイオキシン類及び粉じん濃度）</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54C02" w:rsidRPr="009F40FB" w14:paraId="53236BB9" w14:textId="77777777" w:rsidTr="00767716">
        <w:trPr>
          <w:trHeight w:val="285"/>
        </w:trPr>
        <w:tc>
          <w:tcPr>
            <w:tcW w:w="10488" w:type="dxa"/>
            <w:tcBorders>
              <w:bottom w:val="single" w:sz="4" w:space="0" w:color="auto"/>
            </w:tcBorders>
            <w:shd w:val="clear" w:color="auto" w:fill="FFFF99"/>
          </w:tcPr>
          <w:p w14:paraId="281FF826" w14:textId="77777777" w:rsidR="00654C02" w:rsidRPr="009F40FB" w:rsidRDefault="00654C02"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D7F9927" w14:textId="77777777" w:rsidR="00654C02" w:rsidRPr="009F40FB" w:rsidRDefault="00654C02" w:rsidP="00767716">
            <w:pPr>
              <w:pStyle w:val="10pt15pt1"/>
              <w:spacing w:line="240" w:lineRule="auto"/>
              <w:rPr>
                <w:color w:val="auto"/>
              </w:rPr>
            </w:pPr>
            <w:r w:rsidRPr="009F40FB">
              <w:rPr>
                <w:rFonts w:hint="eastAsia"/>
                <w:color w:val="auto"/>
              </w:rPr>
              <w:t>＜施設性能基準に対する提案事項＞</w:t>
            </w:r>
          </w:p>
        </w:tc>
      </w:tr>
      <w:tr w:rsidR="00654C02" w:rsidRPr="009F40FB" w14:paraId="4BC73CAF" w14:textId="77777777" w:rsidTr="00654C02">
        <w:trPr>
          <w:trHeight w:val="1928"/>
        </w:trPr>
        <w:tc>
          <w:tcPr>
            <w:tcW w:w="10488" w:type="dxa"/>
            <w:tcBorders>
              <w:top w:val="dotted" w:sz="4" w:space="0" w:color="auto"/>
              <w:bottom w:val="single" w:sz="4" w:space="0" w:color="auto"/>
            </w:tcBorders>
          </w:tcPr>
          <w:p w14:paraId="4F22D0B8" w14:textId="77777777" w:rsidR="00654C02" w:rsidRPr="009F40FB" w:rsidRDefault="00654C02" w:rsidP="00654C02">
            <w:pPr>
              <w:pStyle w:val="af9"/>
              <w:numPr>
                <w:ilvl w:val="0"/>
                <w:numId w:val="1"/>
              </w:numPr>
              <w:jc w:val="both"/>
              <w:rPr>
                <w:sz w:val="20"/>
                <w:szCs w:val="18"/>
              </w:rPr>
            </w:pPr>
            <w:r w:rsidRPr="009F40FB">
              <w:rPr>
                <w:rFonts w:eastAsiaTheme="minorEastAsia" w:hint="eastAsia"/>
                <w:b w:val="0"/>
                <w:bCs w:val="0"/>
                <w:sz w:val="20"/>
              </w:rPr>
              <w:t>施工中（除染後）、施工後（機器解体後）に作業環境測定を行い、空気中のダイオキシン類濃度を測定する。</w:t>
            </w:r>
          </w:p>
          <w:p w14:paraId="2C157C2A" w14:textId="23D0B8E5" w:rsidR="00654C02" w:rsidRPr="009F40FB" w:rsidRDefault="00654C02" w:rsidP="00654C02">
            <w:pPr>
              <w:pStyle w:val="af9"/>
              <w:rPr>
                <w:sz w:val="20"/>
                <w:szCs w:val="18"/>
              </w:rPr>
            </w:pPr>
            <w:r w:rsidRPr="009F40FB">
              <w:rPr>
                <w:rFonts w:hint="eastAsia"/>
                <w:sz w:val="20"/>
                <w:szCs w:val="18"/>
              </w:rPr>
              <w:t>表</w:t>
            </w:r>
            <w:r w:rsidRPr="009F40FB">
              <w:rPr>
                <w:rFonts w:hint="eastAsia"/>
                <w:sz w:val="20"/>
                <w:szCs w:val="18"/>
              </w:rPr>
              <w:t>1</w:t>
            </w:r>
            <w:r w:rsidR="00FC0FEA" w:rsidRPr="009F40FB">
              <w:rPr>
                <w:rFonts w:hint="eastAsia"/>
                <w:sz w:val="20"/>
                <w:szCs w:val="18"/>
              </w:rPr>
              <w:t>7</w:t>
            </w:r>
            <w:r w:rsidRPr="009F40FB">
              <w:rPr>
                <w:rFonts w:hint="eastAsia"/>
                <w:sz w:val="20"/>
                <w:szCs w:val="18"/>
              </w:rPr>
              <w:t xml:space="preserve">　施工中・施工後の作業環境測定</w:t>
            </w:r>
          </w:p>
          <w:tbl>
            <w:tblPr>
              <w:tblStyle w:val="a3"/>
              <w:tblW w:w="0" w:type="auto"/>
              <w:jc w:val="center"/>
              <w:tblInd w:w="0" w:type="dxa"/>
              <w:tblLook w:val="04A0" w:firstRow="1" w:lastRow="0" w:firstColumn="1" w:lastColumn="0" w:noHBand="0" w:noVBand="1"/>
            </w:tblPr>
            <w:tblGrid>
              <w:gridCol w:w="2123"/>
              <w:gridCol w:w="2123"/>
              <w:gridCol w:w="1814"/>
              <w:gridCol w:w="1814"/>
            </w:tblGrid>
            <w:tr w:rsidR="00654C02" w:rsidRPr="009F40FB" w14:paraId="54E1B2B0" w14:textId="77777777" w:rsidTr="00654C02">
              <w:trPr>
                <w:jc w:val="center"/>
              </w:trPr>
              <w:tc>
                <w:tcPr>
                  <w:tcW w:w="2123" w:type="dxa"/>
                  <w:tcBorders>
                    <w:left w:val="nil"/>
                    <w:bottom w:val="double" w:sz="4" w:space="0" w:color="auto"/>
                  </w:tcBorders>
                </w:tcPr>
                <w:p w14:paraId="4F491599" w14:textId="77777777" w:rsidR="00654C02" w:rsidRPr="009F40FB" w:rsidRDefault="00654C02" w:rsidP="00654C02">
                  <w:pPr>
                    <w:pStyle w:val="63"/>
                    <w:snapToGrid w:val="0"/>
                    <w:ind w:leftChars="0" w:left="0" w:firstLineChars="0" w:firstLine="0"/>
                    <w:jc w:val="center"/>
                  </w:pPr>
                  <w:r w:rsidRPr="009F40FB">
                    <w:rPr>
                      <w:rFonts w:hint="eastAsia"/>
                    </w:rPr>
                    <w:t>場所</w:t>
                  </w:r>
                </w:p>
              </w:tc>
              <w:tc>
                <w:tcPr>
                  <w:tcW w:w="2123" w:type="dxa"/>
                  <w:tcBorders>
                    <w:bottom w:val="double" w:sz="4" w:space="0" w:color="auto"/>
                  </w:tcBorders>
                </w:tcPr>
                <w:p w14:paraId="41CE6D37" w14:textId="77777777" w:rsidR="00654C02" w:rsidRPr="009F40FB" w:rsidRDefault="00654C02" w:rsidP="00654C02">
                  <w:pPr>
                    <w:pStyle w:val="63"/>
                    <w:snapToGrid w:val="0"/>
                    <w:ind w:leftChars="0" w:left="0" w:firstLineChars="0" w:firstLine="0"/>
                    <w:jc w:val="center"/>
                  </w:pPr>
                  <w:r w:rsidRPr="009F40FB">
                    <w:rPr>
                      <w:rFonts w:hint="eastAsia"/>
                    </w:rPr>
                    <w:t>内容</w:t>
                  </w:r>
                </w:p>
              </w:tc>
              <w:tc>
                <w:tcPr>
                  <w:tcW w:w="1814" w:type="dxa"/>
                  <w:tcBorders>
                    <w:bottom w:val="double" w:sz="4" w:space="0" w:color="auto"/>
                  </w:tcBorders>
                </w:tcPr>
                <w:p w14:paraId="2740C0A2" w14:textId="77777777" w:rsidR="00654C02" w:rsidRPr="009F40FB" w:rsidRDefault="00654C02" w:rsidP="00654C02">
                  <w:pPr>
                    <w:pStyle w:val="63"/>
                    <w:snapToGrid w:val="0"/>
                    <w:ind w:leftChars="0" w:left="0" w:firstLineChars="0" w:firstLine="0"/>
                    <w:jc w:val="center"/>
                  </w:pPr>
                  <w:r w:rsidRPr="009F40FB">
                    <w:rPr>
                      <w:rFonts w:hint="eastAsia"/>
                    </w:rPr>
                    <w:t>施工中</w:t>
                  </w:r>
                </w:p>
              </w:tc>
              <w:tc>
                <w:tcPr>
                  <w:tcW w:w="1814" w:type="dxa"/>
                  <w:tcBorders>
                    <w:bottom w:val="double" w:sz="4" w:space="0" w:color="auto"/>
                    <w:right w:val="nil"/>
                  </w:tcBorders>
                </w:tcPr>
                <w:p w14:paraId="7A2ABEAB" w14:textId="77777777" w:rsidR="00654C02" w:rsidRPr="009F40FB" w:rsidRDefault="00654C02" w:rsidP="00654C02">
                  <w:pPr>
                    <w:pStyle w:val="63"/>
                    <w:snapToGrid w:val="0"/>
                    <w:ind w:leftChars="0" w:left="0" w:firstLineChars="0" w:firstLine="0"/>
                    <w:jc w:val="center"/>
                  </w:pPr>
                  <w:r w:rsidRPr="009F40FB">
                    <w:rPr>
                      <w:rFonts w:hint="eastAsia"/>
                    </w:rPr>
                    <w:t>施工後</w:t>
                  </w:r>
                </w:p>
              </w:tc>
            </w:tr>
            <w:tr w:rsidR="00654C02" w:rsidRPr="009F40FB" w14:paraId="3517303E" w14:textId="77777777" w:rsidTr="00654C02">
              <w:trPr>
                <w:jc w:val="center"/>
              </w:trPr>
              <w:tc>
                <w:tcPr>
                  <w:tcW w:w="2123" w:type="dxa"/>
                  <w:tcBorders>
                    <w:top w:val="double" w:sz="4" w:space="0" w:color="auto"/>
                    <w:left w:val="nil"/>
                  </w:tcBorders>
                </w:tcPr>
                <w:p w14:paraId="7190DA7C" w14:textId="77777777" w:rsidR="00654C02" w:rsidRPr="009F40FB" w:rsidRDefault="00654C02" w:rsidP="00654C02">
                  <w:pPr>
                    <w:pStyle w:val="63"/>
                    <w:snapToGrid w:val="0"/>
                    <w:ind w:leftChars="0" w:left="0" w:firstLineChars="0" w:firstLine="0"/>
                  </w:pPr>
                  <w:r w:rsidRPr="009F40FB">
                    <w:rPr>
                      <w:rFonts w:hint="eastAsia"/>
                    </w:rPr>
                    <w:t>作業現場</w:t>
                  </w:r>
                </w:p>
                <w:p w14:paraId="5D1AAB00" w14:textId="77777777" w:rsidR="00654C02" w:rsidRPr="009F40FB" w:rsidRDefault="00654C02" w:rsidP="00654C02">
                  <w:pPr>
                    <w:pStyle w:val="63"/>
                    <w:snapToGrid w:val="0"/>
                    <w:ind w:leftChars="0" w:left="0" w:firstLineChars="0" w:firstLine="0"/>
                  </w:pPr>
                  <w:r w:rsidRPr="009F40FB">
                    <w:rPr>
                      <w:rFonts w:hint="eastAsia"/>
                    </w:rPr>
                    <w:t>管理区域毎</w:t>
                  </w:r>
                </w:p>
              </w:tc>
              <w:tc>
                <w:tcPr>
                  <w:tcW w:w="2123" w:type="dxa"/>
                  <w:tcBorders>
                    <w:top w:val="double" w:sz="4" w:space="0" w:color="auto"/>
                  </w:tcBorders>
                  <w:vAlign w:val="center"/>
                </w:tcPr>
                <w:p w14:paraId="631F04D3" w14:textId="77777777" w:rsidR="00654C02" w:rsidRPr="009F40FB" w:rsidRDefault="00654C02" w:rsidP="00654C02">
                  <w:pPr>
                    <w:pStyle w:val="63"/>
                    <w:snapToGrid w:val="0"/>
                    <w:ind w:leftChars="0" w:left="0" w:firstLineChars="0" w:firstLine="0"/>
                  </w:pPr>
                  <w:r w:rsidRPr="009F40FB">
                    <w:rPr>
                      <w:rFonts w:hint="eastAsia"/>
                    </w:rPr>
                    <w:t>ダイオキシン類濃度</w:t>
                  </w:r>
                </w:p>
              </w:tc>
              <w:tc>
                <w:tcPr>
                  <w:tcW w:w="1814" w:type="dxa"/>
                  <w:tcBorders>
                    <w:top w:val="double" w:sz="4" w:space="0" w:color="auto"/>
                  </w:tcBorders>
                  <w:vAlign w:val="center"/>
                </w:tcPr>
                <w:p w14:paraId="38090D16"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w:t>
                  </w:r>
                </w:p>
              </w:tc>
              <w:tc>
                <w:tcPr>
                  <w:tcW w:w="1814" w:type="dxa"/>
                  <w:tcBorders>
                    <w:top w:val="double" w:sz="4" w:space="0" w:color="auto"/>
                    <w:right w:val="nil"/>
                  </w:tcBorders>
                  <w:vAlign w:val="center"/>
                </w:tcPr>
                <w:p w14:paraId="4E47D730"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w:t>
                  </w:r>
                </w:p>
              </w:tc>
            </w:tr>
            <w:tr w:rsidR="00654C02" w:rsidRPr="009F40FB" w14:paraId="2C494B4B" w14:textId="77777777" w:rsidTr="00654C02">
              <w:trPr>
                <w:jc w:val="center"/>
              </w:trPr>
              <w:tc>
                <w:tcPr>
                  <w:tcW w:w="2123" w:type="dxa"/>
                  <w:tcBorders>
                    <w:left w:val="nil"/>
                  </w:tcBorders>
                </w:tcPr>
                <w:p w14:paraId="55A29243" w14:textId="77777777" w:rsidR="00654C02" w:rsidRPr="009F40FB" w:rsidRDefault="00654C02" w:rsidP="00654C02">
                  <w:pPr>
                    <w:pStyle w:val="63"/>
                    <w:snapToGrid w:val="0"/>
                    <w:ind w:leftChars="0" w:left="0" w:firstLineChars="0" w:firstLine="0"/>
                  </w:pPr>
                  <w:r w:rsidRPr="009F40FB">
                    <w:rPr>
                      <w:rFonts w:hint="eastAsia"/>
                    </w:rPr>
                    <w:t>敷地境界</w:t>
                  </w:r>
                </w:p>
              </w:tc>
              <w:tc>
                <w:tcPr>
                  <w:tcW w:w="2123" w:type="dxa"/>
                  <w:vAlign w:val="center"/>
                </w:tcPr>
                <w:p w14:paraId="58D20914" w14:textId="77777777" w:rsidR="00654C02" w:rsidRPr="009F40FB" w:rsidRDefault="00654C02" w:rsidP="00654C02">
                  <w:pPr>
                    <w:pStyle w:val="63"/>
                    <w:snapToGrid w:val="0"/>
                    <w:ind w:leftChars="0" w:left="0" w:firstLineChars="0" w:firstLine="0"/>
                  </w:pPr>
                  <w:r w:rsidRPr="009F40FB">
                    <w:rPr>
                      <w:rFonts w:hint="eastAsia"/>
                    </w:rPr>
                    <w:t>粉じん濃度</w:t>
                  </w:r>
                </w:p>
              </w:tc>
              <w:tc>
                <w:tcPr>
                  <w:tcW w:w="1814" w:type="dxa"/>
                  <w:vAlign w:val="center"/>
                </w:tcPr>
                <w:p w14:paraId="0CB31DF5"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w:t>
                  </w:r>
                </w:p>
              </w:tc>
              <w:tc>
                <w:tcPr>
                  <w:tcW w:w="1814" w:type="dxa"/>
                  <w:tcBorders>
                    <w:right w:val="nil"/>
                  </w:tcBorders>
                  <w:vAlign w:val="center"/>
                </w:tcPr>
                <w:p w14:paraId="4E9103BD"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w:t>
                  </w:r>
                </w:p>
              </w:tc>
            </w:tr>
          </w:tbl>
          <w:p w14:paraId="58061FFD" w14:textId="77777777" w:rsidR="00654C02" w:rsidRPr="009F40FB" w:rsidRDefault="00654C02" w:rsidP="00767716">
            <w:pPr>
              <w:tabs>
                <w:tab w:val="left" w:pos="3177"/>
              </w:tabs>
              <w:adjustRightInd w:val="0"/>
              <w:jc w:val="center"/>
              <w:rPr>
                <w:sz w:val="20"/>
                <w:szCs w:val="20"/>
              </w:rPr>
            </w:pPr>
          </w:p>
        </w:tc>
        <w:tc>
          <w:tcPr>
            <w:tcW w:w="10488" w:type="dxa"/>
            <w:tcBorders>
              <w:top w:val="dotted" w:sz="4" w:space="0" w:color="auto"/>
              <w:bottom w:val="single" w:sz="4" w:space="0" w:color="auto"/>
            </w:tcBorders>
          </w:tcPr>
          <w:p w14:paraId="7E061E59" w14:textId="77777777" w:rsidR="00654C02" w:rsidRPr="009F40FB" w:rsidRDefault="00654C02" w:rsidP="00767716">
            <w:pPr>
              <w:tabs>
                <w:tab w:val="left" w:pos="3177"/>
              </w:tabs>
              <w:adjustRightInd w:val="0"/>
              <w:rPr>
                <w:rFonts w:asciiTheme="minorEastAsia" w:hAnsiTheme="minorEastAsia" w:cs="ＭＳ 明朝"/>
                <w:sz w:val="20"/>
                <w:szCs w:val="20"/>
              </w:rPr>
            </w:pPr>
          </w:p>
        </w:tc>
      </w:tr>
    </w:tbl>
    <w:p w14:paraId="31C35439" w14:textId="77777777" w:rsidR="00FC0FEA" w:rsidRPr="009F40FB" w:rsidRDefault="00FC0FEA" w:rsidP="00FC0FEA">
      <w:pPr>
        <w:widowControl/>
        <w:jc w:val="left"/>
      </w:pPr>
    </w:p>
    <w:p w14:paraId="15124E68" w14:textId="34DAFE17" w:rsidR="00FC0FEA" w:rsidRPr="009F40FB" w:rsidRDefault="00FC0FEA">
      <w:pPr>
        <w:widowControl/>
        <w:jc w:val="left"/>
      </w:pPr>
      <w:r w:rsidRPr="009F40FB">
        <w:br w:type="page"/>
      </w:r>
    </w:p>
    <w:p w14:paraId="66E68722" w14:textId="77777777" w:rsidR="00FC0FEA" w:rsidRPr="009F40FB" w:rsidRDefault="00FC0FEA" w:rsidP="00FC0FEA">
      <w:pPr>
        <w:widowControl/>
        <w:jc w:val="left"/>
      </w:pPr>
    </w:p>
    <w:p w14:paraId="29EFDBDE" w14:textId="0F4DABC5" w:rsidR="00654C02" w:rsidRPr="009F40FB" w:rsidRDefault="00654C02" w:rsidP="00654C02">
      <w:pPr>
        <w:pStyle w:val="6"/>
        <w:numPr>
          <w:ilvl w:val="5"/>
          <w:numId w:val="32"/>
        </w:numPr>
      </w:pPr>
      <w:r w:rsidRPr="009F40FB">
        <w:rPr>
          <w:rFonts w:hint="eastAsia"/>
        </w:rPr>
        <w:t>周辺大気測定</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54C02" w:rsidRPr="009F40FB" w14:paraId="7BE3CAA3" w14:textId="77777777" w:rsidTr="00767716">
        <w:trPr>
          <w:trHeight w:val="285"/>
        </w:trPr>
        <w:tc>
          <w:tcPr>
            <w:tcW w:w="10488" w:type="dxa"/>
            <w:tcBorders>
              <w:bottom w:val="single" w:sz="4" w:space="0" w:color="auto"/>
            </w:tcBorders>
            <w:shd w:val="clear" w:color="auto" w:fill="FFFF99"/>
          </w:tcPr>
          <w:p w14:paraId="4F8D484A" w14:textId="77777777" w:rsidR="00654C02" w:rsidRPr="009F40FB" w:rsidRDefault="00654C02"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7A1B1439" w14:textId="77777777" w:rsidR="00654C02" w:rsidRPr="009F40FB" w:rsidRDefault="00654C02" w:rsidP="00767716">
            <w:pPr>
              <w:pStyle w:val="10pt15pt1"/>
              <w:spacing w:line="240" w:lineRule="auto"/>
              <w:rPr>
                <w:color w:val="auto"/>
              </w:rPr>
            </w:pPr>
            <w:r w:rsidRPr="009F40FB">
              <w:rPr>
                <w:rFonts w:hint="eastAsia"/>
                <w:color w:val="auto"/>
              </w:rPr>
              <w:t>＜施設性能基準に対する提案事項＞</w:t>
            </w:r>
          </w:p>
        </w:tc>
      </w:tr>
      <w:tr w:rsidR="00654C02" w:rsidRPr="009F40FB" w14:paraId="584EF957" w14:textId="77777777" w:rsidTr="00654C02">
        <w:trPr>
          <w:trHeight w:val="2268"/>
        </w:trPr>
        <w:tc>
          <w:tcPr>
            <w:tcW w:w="10488" w:type="dxa"/>
            <w:tcBorders>
              <w:top w:val="dotted" w:sz="4" w:space="0" w:color="auto"/>
              <w:bottom w:val="dotted" w:sz="4" w:space="0" w:color="auto"/>
            </w:tcBorders>
          </w:tcPr>
          <w:p w14:paraId="2836DD75" w14:textId="4DAAA1B6" w:rsidR="00654C02" w:rsidRPr="009F40FB" w:rsidRDefault="00654C02" w:rsidP="00654C02">
            <w:pPr>
              <w:tabs>
                <w:tab w:val="left" w:pos="3177"/>
              </w:tabs>
              <w:adjustRightInd w:val="0"/>
              <w:rPr>
                <w:sz w:val="20"/>
                <w:szCs w:val="20"/>
              </w:rPr>
            </w:pPr>
            <w:r w:rsidRPr="009F40FB">
              <w:rPr>
                <w:rFonts w:hint="eastAsia"/>
                <w:sz w:val="20"/>
                <w:szCs w:val="20"/>
              </w:rPr>
              <w:t>ダイオキシン類</w:t>
            </w:r>
          </w:p>
          <w:p w14:paraId="6CE1B9D6" w14:textId="6FF51386" w:rsidR="00654C02" w:rsidRPr="009F40FB" w:rsidRDefault="00654C02" w:rsidP="00767716">
            <w:pPr>
              <w:pStyle w:val="af4"/>
              <w:numPr>
                <w:ilvl w:val="0"/>
                <w:numId w:val="1"/>
              </w:numPr>
              <w:tabs>
                <w:tab w:val="left" w:pos="3177"/>
              </w:tabs>
              <w:adjustRightInd w:val="0"/>
              <w:ind w:leftChars="0"/>
              <w:rPr>
                <w:sz w:val="20"/>
                <w:szCs w:val="20"/>
              </w:rPr>
            </w:pPr>
            <w:r w:rsidRPr="009F40FB">
              <w:rPr>
                <w:rFonts w:hint="eastAsia"/>
                <w:sz w:val="20"/>
                <w:szCs w:val="20"/>
              </w:rPr>
              <w:t>解体工事により環境へのばく露の影響の有無を調べるために、施工前、施工中、施工後に敷地境界の大気のダイオキシン類濃度等を測定する。</w:t>
            </w:r>
          </w:p>
          <w:p w14:paraId="1E317C42" w14:textId="747A1E91" w:rsidR="00654C02" w:rsidRPr="009F40FB" w:rsidRDefault="00654C02" w:rsidP="00654C02">
            <w:pPr>
              <w:pStyle w:val="af9"/>
              <w:rPr>
                <w:sz w:val="20"/>
                <w:szCs w:val="18"/>
              </w:rPr>
            </w:pPr>
            <w:r w:rsidRPr="009F40FB">
              <w:rPr>
                <w:rFonts w:hint="eastAsia"/>
                <w:sz w:val="20"/>
                <w:szCs w:val="18"/>
              </w:rPr>
              <w:t>表</w:t>
            </w:r>
            <w:r w:rsidRPr="009F40FB">
              <w:rPr>
                <w:rFonts w:hint="eastAsia"/>
                <w:sz w:val="20"/>
                <w:szCs w:val="18"/>
              </w:rPr>
              <w:t>1</w:t>
            </w:r>
            <w:r w:rsidR="00FC0FEA" w:rsidRPr="009F40FB">
              <w:rPr>
                <w:rFonts w:hint="eastAsia"/>
                <w:sz w:val="20"/>
                <w:szCs w:val="18"/>
              </w:rPr>
              <w:t>8</w:t>
            </w:r>
            <w:r w:rsidRPr="009F40FB">
              <w:rPr>
                <w:rFonts w:hint="eastAsia"/>
                <w:sz w:val="20"/>
                <w:szCs w:val="18"/>
              </w:rPr>
              <w:t xml:space="preserve">　周辺大気測定</w:t>
            </w:r>
          </w:p>
          <w:tbl>
            <w:tblPr>
              <w:tblStyle w:val="a3"/>
              <w:tblW w:w="0" w:type="auto"/>
              <w:jc w:val="center"/>
              <w:tblInd w:w="0" w:type="dxa"/>
              <w:tblLook w:val="04A0" w:firstRow="1" w:lastRow="0" w:firstColumn="1" w:lastColumn="0" w:noHBand="0" w:noVBand="1"/>
            </w:tblPr>
            <w:tblGrid>
              <w:gridCol w:w="925"/>
              <w:gridCol w:w="2241"/>
              <w:gridCol w:w="1566"/>
              <w:gridCol w:w="1566"/>
              <w:gridCol w:w="1566"/>
            </w:tblGrid>
            <w:tr w:rsidR="00654C02" w:rsidRPr="009F40FB" w14:paraId="14D4E57E" w14:textId="77777777" w:rsidTr="00654C02">
              <w:trPr>
                <w:jc w:val="center"/>
              </w:trPr>
              <w:tc>
                <w:tcPr>
                  <w:tcW w:w="925" w:type="dxa"/>
                  <w:tcBorders>
                    <w:left w:val="nil"/>
                    <w:bottom w:val="double" w:sz="4" w:space="0" w:color="auto"/>
                  </w:tcBorders>
                </w:tcPr>
                <w:p w14:paraId="6B78B030" w14:textId="77777777" w:rsidR="00654C02" w:rsidRPr="009F40FB" w:rsidRDefault="00654C02" w:rsidP="00654C02">
                  <w:pPr>
                    <w:pStyle w:val="63"/>
                    <w:snapToGrid w:val="0"/>
                    <w:ind w:leftChars="0" w:left="0" w:firstLineChars="0" w:firstLine="0"/>
                    <w:jc w:val="center"/>
                  </w:pPr>
                  <w:r w:rsidRPr="009F40FB">
                    <w:rPr>
                      <w:rFonts w:hint="eastAsia"/>
                    </w:rPr>
                    <w:t>項目</w:t>
                  </w:r>
                </w:p>
              </w:tc>
              <w:tc>
                <w:tcPr>
                  <w:tcW w:w="2241" w:type="dxa"/>
                  <w:tcBorders>
                    <w:bottom w:val="double" w:sz="4" w:space="0" w:color="auto"/>
                  </w:tcBorders>
                </w:tcPr>
                <w:p w14:paraId="100C14D5" w14:textId="77777777" w:rsidR="00654C02" w:rsidRPr="009F40FB" w:rsidRDefault="00654C02" w:rsidP="00654C02">
                  <w:pPr>
                    <w:pStyle w:val="63"/>
                    <w:snapToGrid w:val="0"/>
                    <w:ind w:leftChars="0" w:left="0" w:firstLineChars="0" w:firstLine="0"/>
                    <w:jc w:val="center"/>
                  </w:pPr>
                  <w:r w:rsidRPr="009F40FB">
                    <w:rPr>
                      <w:rFonts w:hint="eastAsia"/>
                    </w:rPr>
                    <w:t>サンプリング箇所</w:t>
                  </w:r>
                </w:p>
              </w:tc>
              <w:tc>
                <w:tcPr>
                  <w:tcW w:w="1566" w:type="dxa"/>
                  <w:tcBorders>
                    <w:bottom w:val="double" w:sz="4" w:space="0" w:color="auto"/>
                  </w:tcBorders>
                </w:tcPr>
                <w:p w14:paraId="3A87D85E" w14:textId="77777777" w:rsidR="00654C02" w:rsidRPr="009F40FB" w:rsidRDefault="00654C02" w:rsidP="00654C02">
                  <w:pPr>
                    <w:pStyle w:val="63"/>
                    <w:snapToGrid w:val="0"/>
                    <w:ind w:leftChars="0" w:left="0" w:firstLineChars="0" w:firstLine="0"/>
                    <w:jc w:val="center"/>
                  </w:pPr>
                  <w:r w:rsidRPr="009F40FB">
                    <w:rPr>
                      <w:rFonts w:hint="eastAsia"/>
                    </w:rPr>
                    <w:t>施工前</w:t>
                  </w:r>
                </w:p>
              </w:tc>
              <w:tc>
                <w:tcPr>
                  <w:tcW w:w="1566" w:type="dxa"/>
                  <w:tcBorders>
                    <w:bottom w:val="double" w:sz="4" w:space="0" w:color="auto"/>
                  </w:tcBorders>
                </w:tcPr>
                <w:p w14:paraId="08844F57" w14:textId="77777777" w:rsidR="00654C02" w:rsidRPr="009F40FB" w:rsidRDefault="00654C02" w:rsidP="00654C02">
                  <w:pPr>
                    <w:pStyle w:val="63"/>
                    <w:snapToGrid w:val="0"/>
                    <w:ind w:leftChars="0" w:left="0" w:firstLineChars="0" w:firstLine="0"/>
                    <w:jc w:val="center"/>
                  </w:pPr>
                  <w:r w:rsidRPr="009F40FB">
                    <w:rPr>
                      <w:rFonts w:hint="eastAsia"/>
                    </w:rPr>
                    <w:t>施工中</w:t>
                  </w:r>
                </w:p>
              </w:tc>
              <w:tc>
                <w:tcPr>
                  <w:tcW w:w="1566" w:type="dxa"/>
                  <w:tcBorders>
                    <w:bottom w:val="double" w:sz="4" w:space="0" w:color="auto"/>
                    <w:right w:val="nil"/>
                  </w:tcBorders>
                </w:tcPr>
                <w:p w14:paraId="56E47121" w14:textId="77777777" w:rsidR="00654C02" w:rsidRPr="009F40FB" w:rsidRDefault="00654C02" w:rsidP="00654C02">
                  <w:pPr>
                    <w:pStyle w:val="63"/>
                    <w:snapToGrid w:val="0"/>
                    <w:ind w:leftChars="0" w:left="0" w:firstLineChars="0" w:firstLine="0"/>
                    <w:jc w:val="center"/>
                  </w:pPr>
                  <w:r w:rsidRPr="009F40FB">
                    <w:rPr>
                      <w:rFonts w:hint="eastAsia"/>
                    </w:rPr>
                    <w:t>施工後</w:t>
                  </w:r>
                </w:p>
              </w:tc>
            </w:tr>
            <w:tr w:rsidR="00654C02" w:rsidRPr="009F40FB" w14:paraId="7B9F4F0C" w14:textId="77777777" w:rsidTr="00654C02">
              <w:trPr>
                <w:jc w:val="center"/>
              </w:trPr>
              <w:tc>
                <w:tcPr>
                  <w:tcW w:w="925" w:type="dxa"/>
                  <w:vMerge w:val="restart"/>
                  <w:tcBorders>
                    <w:top w:val="double" w:sz="4" w:space="0" w:color="auto"/>
                    <w:left w:val="nil"/>
                  </w:tcBorders>
                </w:tcPr>
                <w:p w14:paraId="4674D8D5" w14:textId="77777777" w:rsidR="00654C02" w:rsidRPr="009F40FB" w:rsidRDefault="00654C02" w:rsidP="00654C02">
                  <w:pPr>
                    <w:pStyle w:val="63"/>
                    <w:snapToGrid w:val="0"/>
                    <w:ind w:leftChars="0" w:left="0" w:firstLineChars="0" w:firstLine="0"/>
                  </w:pPr>
                  <w:r w:rsidRPr="009F40FB">
                    <w:rPr>
                      <w:rFonts w:hint="eastAsia"/>
                    </w:rPr>
                    <w:t>大気</w:t>
                  </w:r>
                </w:p>
              </w:tc>
              <w:tc>
                <w:tcPr>
                  <w:tcW w:w="2241" w:type="dxa"/>
                  <w:tcBorders>
                    <w:top w:val="double" w:sz="4" w:space="0" w:color="auto"/>
                  </w:tcBorders>
                </w:tcPr>
                <w:p w14:paraId="0BAF36DA" w14:textId="77777777" w:rsidR="00654C02" w:rsidRPr="009F40FB" w:rsidRDefault="00654C02" w:rsidP="00654C02">
                  <w:pPr>
                    <w:pStyle w:val="63"/>
                    <w:snapToGrid w:val="0"/>
                    <w:ind w:leftChars="0" w:left="0" w:firstLineChars="0" w:firstLine="0"/>
                    <w:rPr>
                      <w:lang w:eastAsia="zh-TW"/>
                    </w:rPr>
                  </w:pPr>
                  <w:r w:rsidRPr="009F40FB">
                    <w:rPr>
                      <w:rFonts w:hint="eastAsia"/>
                      <w:lang w:eastAsia="zh-TW"/>
                    </w:rPr>
                    <w:t>敷地境界（東西南北）</w:t>
                  </w:r>
                </w:p>
              </w:tc>
              <w:tc>
                <w:tcPr>
                  <w:tcW w:w="1566" w:type="dxa"/>
                  <w:tcBorders>
                    <w:top w:val="double" w:sz="4" w:space="0" w:color="auto"/>
                  </w:tcBorders>
                </w:tcPr>
                <w:p w14:paraId="5BD80A02"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w:t>
                  </w:r>
                </w:p>
              </w:tc>
              <w:tc>
                <w:tcPr>
                  <w:tcW w:w="1566" w:type="dxa"/>
                  <w:tcBorders>
                    <w:top w:val="double" w:sz="4" w:space="0" w:color="auto"/>
                  </w:tcBorders>
                </w:tcPr>
                <w:p w14:paraId="0A04CD24"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w:t>
                  </w:r>
                </w:p>
              </w:tc>
              <w:tc>
                <w:tcPr>
                  <w:tcW w:w="1566" w:type="dxa"/>
                  <w:tcBorders>
                    <w:top w:val="double" w:sz="4" w:space="0" w:color="auto"/>
                    <w:right w:val="nil"/>
                  </w:tcBorders>
                </w:tcPr>
                <w:p w14:paraId="753E8C75"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w:t>
                  </w:r>
                </w:p>
              </w:tc>
            </w:tr>
            <w:tr w:rsidR="00654C02" w:rsidRPr="009F40FB" w14:paraId="73405E76" w14:textId="77777777" w:rsidTr="00654C02">
              <w:trPr>
                <w:jc w:val="center"/>
              </w:trPr>
              <w:tc>
                <w:tcPr>
                  <w:tcW w:w="925" w:type="dxa"/>
                  <w:vMerge/>
                  <w:tcBorders>
                    <w:left w:val="nil"/>
                  </w:tcBorders>
                </w:tcPr>
                <w:p w14:paraId="29A88AF4" w14:textId="77777777" w:rsidR="00654C02" w:rsidRPr="009F40FB" w:rsidRDefault="00654C02" w:rsidP="00654C02">
                  <w:pPr>
                    <w:pStyle w:val="63"/>
                    <w:snapToGrid w:val="0"/>
                    <w:ind w:leftChars="0" w:left="0" w:firstLineChars="0" w:firstLine="0"/>
                  </w:pPr>
                </w:p>
              </w:tc>
              <w:tc>
                <w:tcPr>
                  <w:tcW w:w="2241" w:type="dxa"/>
                </w:tcPr>
                <w:p w14:paraId="41E77567" w14:textId="77777777" w:rsidR="00654C02" w:rsidRPr="009F40FB" w:rsidRDefault="00654C02" w:rsidP="00654C02">
                  <w:pPr>
                    <w:pStyle w:val="63"/>
                    <w:snapToGrid w:val="0"/>
                    <w:ind w:leftChars="0" w:left="0" w:firstLineChars="0" w:firstLine="0"/>
                  </w:pPr>
                  <w:r w:rsidRPr="009F40FB">
                    <w:rPr>
                      <w:rFonts w:hint="eastAsia"/>
                    </w:rPr>
                    <w:t>計</w:t>
                  </w:r>
                </w:p>
              </w:tc>
              <w:tc>
                <w:tcPr>
                  <w:tcW w:w="1566" w:type="dxa"/>
                </w:tcPr>
                <w:p w14:paraId="678FC430" w14:textId="77777777" w:rsidR="00654C02" w:rsidRPr="009F40FB" w:rsidRDefault="00654C02" w:rsidP="00654C02">
                  <w:pPr>
                    <w:pStyle w:val="63"/>
                    <w:snapToGrid w:val="0"/>
                    <w:ind w:leftChars="0" w:left="0" w:firstLineChars="0" w:firstLine="0"/>
                  </w:pPr>
                  <w:r w:rsidRPr="009F40FB">
                    <w:rPr>
                      <w:rFonts w:hint="eastAsia"/>
                    </w:rPr>
                    <w:t>4</w:t>
                  </w:r>
                  <w:r w:rsidRPr="009F40FB">
                    <w:rPr>
                      <w:rFonts w:hint="eastAsia"/>
                    </w:rPr>
                    <w:t>箇所</w:t>
                  </w:r>
                </w:p>
              </w:tc>
              <w:tc>
                <w:tcPr>
                  <w:tcW w:w="1566" w:type="dxa"/>
                </w:tcPr>
                <w:p w14:paraId="11664221" w14:textId="77777777" w:rsidR="00654C02" w:rsidRPr="009F40FB" w:rsidRDefault="00654C02" w:rsidP="00654C02">
                  <w:pPr>
                    <w:pStyle w:val="63"/>
                    <w:snapToGrid w:val="0"/>
                    <w:ind w:leftChars="0" w:left="0" w:firstLineChars="0" w:firstLine="0"/>
                  </w:pPr>
                  <w:r w:rsidRPr="009F40FB">
                    <w:rPr>
                      <w:rFonts w:hint="eastAsia"/>
                    </w:rPr>
                    <w:t>4</w:t>
                  </w:r>
                  <w:r w:rsidRPr="009F40FB">
                    <w:rPr>
                      <w:rFonts w:hint="eastAsia"/>
                    </w:rPr>
                    <w:t>箇所</w:t>
                  </w:r>
                </w:p>
              </w:tc>
              <w:tc>
                <w:tcPr>
                  <w:tcW w:w="1566" w:type="dxa"/>
                  <w:tcBorders>
                    <w:right w:val="nil"/>
                  </w:tcBorders>
                </w:tcPr>
                <w:p w14:paraId="1B03938E" w14:textId="77777777" w:rsidR="00654C02" w:rsidRPr="009F40FB" w:rsidRDefault="00654C02" w:rsidP="00654C02">
                  <w:pPr>
                    <w:pStyle w:val="63"/>
                    <w:snapToGrid w:val="0"/>
                    <w:ind w:leftChars="0" w:left="0" w:firstLineChars="0" w:firstLine="0"/>
                  </w:pPr>
                  <w:r w:rsidRPr="009F40FB">
                    <w:rPr>
                      <w:rFonts w:hint="eastAsia"/>
                    </w:rPr>
                    <w:t>4</w:t>
                  </w:r>
                  <w:r w:rsidRPr="009F40FB">
                    <w:rPr>
                      <w:rFonts w:hint="eastAsia"/>
                    </w:rPr>
                    <w:t>箇所</w:t>
                  </w:r>
                </w:p>
              </w:tc>
            </w:tr>
          </w:tbl>
          <w:p w14:paraId="3F378376" w14:textId="77777777" w:rsidR="00654C02" w:rsidRPr="009F40FB" w:rsidRDefault="00654C02" w:rsidP="00767716">
            <w:pPr>
              <w:tabs>
                <w:tab w:val="left" w:pos="3177"/>
              </w:tabs>
              <w:adjustRightInd w:val="0"/>
              <w:jc w:val="center"/>
              <w:rPr>
                <w:sz w:val="20"/>
                <w:szCs w:val="20"/>
              </w:rPr>
            </w:pPr>
          </w:p>
        </w:tc>
        <w:tc>
          <w:tcPr>
            <w:tcW w:w="10488" w:type="dxa"/>
            <w:tcBorders>
              <w:top w:val="dotted" w:sz="4" w:space="0" w:color="auto"/>
              <w:bottom w:val="dotted" w:sz="4" w:space="0" w:color="auto"/>
            </w:tcBorders>
          </w:tcPr>
          <w:p w14:paraId="4FBB1CDC" w14:textId="77777777" w:rsidR="00654C02" w:rsidRPr="009F40FB" w:rsidRDefault="00654C02" w:rsidP="00767716">
            <w:pPr>
              <w:tabs>
                <w:tab w:val="left" w:pos="3177"/>
              </w:tabs>
              <w:adjustRightInd w:val="0"/>
              <w:rPr>
                <w:rFonts w:asciiTheme="minorEastAsia" w:hAnsiTheme="minorEastAsia" w:cs="ＭＳ 明朝"/>
                <w:sz w:val="20"/>
                <w:szCs w:val="20"/>
              </w:rPr>
            </w:pPr>
          </w:p>
        </w:tc>
      </w:tr>
      <w:tr w:rsidR="00654C02" w:rsidRPr="009F40FB" w14:paraId="563EF72D" w14:textId="77777777" w:rsidTr="00767716">
        <w:trPr>
          <w:trHeight w:val="23"/>
        </w:trPr>
        <w:tc>
          <w:tcPr>
            <w:tcW w:w="10488" w:type="dxa"/>
            <w:tcBorders>
              <w:top w:val="dotted" w:sz="4" w:space="0" w:color="auto"/>
            </w:tcBorders>
          </w:tcPr>
          <w:p w14:paraId="70548C9B" w14:textId="1DA8C021" w:rsidR="00654C02" w:rsidRPr="009F40FB" w:rsidRDefault="00654C02" w:rsidP="00654C02">
            <w:pPr>
              <w:tabs>
                <w:tab w:val="left" w:pos="3177"/>
              </w:tabs>
              <w:adjustRightInd w:val="0"/>
              <w:rPr>
                <w:sz w:val="20"/>
                <w:szCs w:val="20"/>
              </w:rPr>
            </w:pPr>
            <w:r w:rsidRPr="009F40FB">
              <w:rPr>
                <w:rFonts w:hint="eastAsia"/>
                <w:sz w:val="20"/>
                <w:szCs w:val="20"/>
              </w:rPr>
              <w:t>粉じん濃度連続測定</w:t>
            </w:r>
          </w:p>
          <w:p w14:paraId="5BB94D20" w14:textId="3E0360EB" w:rsidR="00654C02" w:rsidRPr="009F40FB" w:rsidRDefault="00654C02" w:rsidP="00767716">
            <w:pPr>
              <w:pStyle w:val="af4"/>
              <w:numPr>
                <w:ilvl w:val="0"/>
                <w:numId w:val="1"/>
              </w:numPr>
              <w:tabs>
                <w:tab w:val="left" w:pos="3177"/>
              </w:tabs>
              <w:adjustRightInd w:val="0"/>
              <w:ind w:leftChars="0"/>
              <w:rPr>
                <w:sz w:val="20"/>
                <w:szCs w:val="20"/>
              </w:rPr>
            </w:pPr>
            <w:r w:rsidRPr="009F40FB">
              <w:rPr>
                <w:rFonts w:hint="eastAsia"/>
                <w:sz w:val="20"/>
                <w:szCs w:val="20"/>
              </w:rPr>
              <w:t>解体工事期間中、敷地境界における粉じん濃度を連続で監視すること。敷地境界の空気中のダイオキシン類と粉じん濃度との相関で濃度監視を行い、データを保持でき、リアルタイムに現場事務所で監視できるシステムとする。</w:t>
            </w:r>
          </w:p>
        </w:tc>
        <w:tc>
          <w:tcPr>
            <w:tcW w:w="10488" w:type="dxa"/>
            <w:tcBorders>
              <w:top w:val="dotted" w:sz="4" w:space="0" w:color="auto"/>
            </w:tcBorders>
          </w:tcPr>
          <w:p w14:paraId="6ED0AB0D" w14:textId="77777777" w:rsidR="00654C02" w:rsidRPr="009F40FB" w:rsidRDefault="00654C02" w:rsidP="00767716">
            <w:pPr>
              <w:tabs>
                <w:tab w:val="left" w:pos="3177"/>
              </w:tabs>
              <w:adjustRightInd w:val="0"/>
              <w:rPr>
                <w:rFonts w:asciiTheme="minorEastAsia" w:hAnsiTheme="minorEastAsia" w:cs="ＭＳ 明朝"/>
                <w:sz w:val="20"/>
                <w:szCs w:val="20"/>
              </w:rPr>
            </w:pPr>
          </w:p>
        </w:tc>
      </w:tr>
    </w:tbl>
    <w:p w14:paraId="356FE542" w14:textId="77777777" w:rsidR="00654C02" w:rsidRPr="009F40FB" w:rsidRDefault="00654C02" w:rsidP="00654C02"/>
    <w:p w14:paraId="226D6CE6" w14:textId="378B92E4" w:rsidR="00654C02" w:rsidRPr="009F40FB" w:rsidRDefault="00654C02" w:rsidP="00654C02">
      <w:pPr>
        <w:pStyle w:val="6"/>
        <w:numPr>
          <w:ilvl w:val="5"/>
          <w:numId w:val="32"/>
        </w:numPr>
      </w:pPr>
      <w:r w:rsidRPr="009F40FB">
        <w:rPr>
          <w:rFonts w:hint="eastAsia"/>
        </w:rPr>
        <w:t>周辺土壌測定（ダイオキシン類）</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54C02" w:rsidRPr="009F40FB" w14:paraId="0B596496" w14:textId="77777777" w:rsidTr="00767716">
        <w:trPr>
          <w:trHeight w:val="285"/>
        </w:trPr>
        <w:tc>
          <w:tcPr>
            <w:tcW w:w="10488" w:type="dxa"/>
            <w:tcBorders>
              <w:bottom w:val="single" w:sz="4" w:space="0" w:color="auto"/>
            </w:tcBorders>
            <w:shd w:val="clear" w:color="auto" w:fill="FFFF99"/>
          </w:tcPr>
          <w:p w14:paraId="5AF77471" w14:textId="77777777" w:rsidR="00654C02" w:rsidRPr="009F40FB" w:rsidRDefault="00654C02"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23AF86D" w14:textId="77777777" w:rsidR="00654C02" w:rsidRPr="009F40FB" w:rsidRDefault="00654C02" w:rsidP="00767716">
            <w:pPr>
              <w:pStyle w:val="10pt15pt1"/>
              <w:spacing w:line="240" w:lineRule="auto"/>
              <w:rPr>
                <w:color w:val="auto"/>
              </w:rPr>
            </w:pPr>
            <w:r w:rsidRPr="009F40FB">
              <w:rPr>
                <w:rFonts w:hint="eastAsia"/>
                <w:color w:val="auto"/>
              </w:rPr>
              <w:t>＜施設性能基準に対する提案事項＞</w:t>
            </w:r>
          </w:p>
        </w:tc>
      </w:tr>
      <w:tr w:rsidR="00654C02" w:rsidRPr="009F40FB" w14:paraId="0B66A334" w14:textId="77777777" w:rsidTr="00654C02">
        <w:trPr>
          <w:trHeight w:val="1701"/>
        </w:trPr>
        <w:tc>
          <w:tcPr>
            <w:tcW w:w="10488" w:type="dxa"/>
            <w:tcBorders>
              <w:top w:val="dotted" w:sz="4" w:space="0" w:color="auto"/>
              <w:bottom w:val="single" w:sz="4" w:space="0" w:color="auto"/>
            </w:tcBorders>
          </w:tcPr>
          <w:p w14:paraId="7F74930C" w14:textId="06E11E82" w:rsidR="00654C02" w:rsidRPr="009F40FB" w:rsidRDefault="00654C02" w:rsidP="00767716">
            <w:pPr>
              <w:pStyle w:val="af9"/>
              <w:numPr>
                <w:ilvl w:val="0"/>
                <w:numId w:val="1"/>
              </w:numPr>
              <w:jc w:val="both"/>
              <w:rPr>
                <w:sz w:val="20"/>
                <w:szCs w:val="18"/>
              </w:rPr>
            </w:pPr>
            <w:r w:rsidRPr="009F40FB">
              <w:rPr>
                <w:rFonts w:eastAsiaTheme="minorEastAsia" w:hint="eastAsia"/>
                <w:b w:val="0"/>
                <w:bCs w:val="0"/>
                <w:sz w:val="20"/>
              </w:rPr>
              <w:t>解体工事により環境へのばく露の影響の有無を調べるために、施工前、施工後に敷地境界に設置した指標の土壌に含まれるダイオキシン類濃度等を測定する。</w:t>
            </w:r>
          </w:p>
          <w:p w14:paraId="0184CFFB" w14:textId="071016F7" w:rsidR="00654C02" w:rsidRPr="009F40FB" w:rsidRDefault="00654C02" w:rsidP="00654C02">
            <w:pPr>
              <w:pStyle w:val="af9"/>
              <w:rPr>
                <w:sz w:val="20"/>
                <w:szCs w:val="18"/>
              </w:rPr>
            </w:pPr>
            <w:r w:rsidRPr="009F40FB">
              <w:rPr>
                <w:rFonts w:hint="eastAsia"/>
                <w:sz w:val="20"/>
                <w:szCs w:val="18"/>
              </w:rPr>
              <w:t>表</w:t>
            </w:r>
            <w:r w:rsidR="00FC0FEA" w:rsidRPr="009F40FB">
              <w:rPr>
                <w:rFonts w:hint="eastAsia"/>
                <w:sz w:val="20"/>
                <w:szCs w:val="18"/>
              </w:rPr>
              <w:t>19</w:t>
            </w:r>
            <w:r w:rsidRPr="009F40FB">
              <w:rPr>
                <w:rFonts w:hint="eastAsia"/>
                <w:sz w:val="20"/>
                <w:szCs w:val="18"/>
              </w:rPr>
              <w:t xml:space="preserve">　施工前・施工後の周辺環境測定</w:t>
            </w:r>
          </w:p>
          <w:tbl>
            <w:tblPr>
              <w:tblStyle w:val="a3"/>
              <w:tblW w:w="0" w:type="auto"/>
              <w:jc w:val="center"/>
              <w:tblInd w:w="0" w:type="dxa"/>
              <w:tblLook w:val="04A0" w:firstRow="1" w:lastRow="0" w:firstColumn="1" w:lastColumn="0" w:noHBand="0" w:noVBand="1"/>
            </w:tblPr>
            <w:tblGrid>
              <w:gridCol w:w="1061"/>
              <w:gridCol w:w="2835"/>
              <w:gridCol w:w="2069"/>
              <w:gridCol w:w="2069"/>
            </w:tblGrid>
            <w:tr w:rsidR="00654C02" w:rsidRPr="009F40FB" w14:paraId="78016642" w14:textId="77777777" w:rsidTr="00654C02">
              <w:trPr>
                <w:jc w:val="center"/>
              </w:trPr>
              <w:tc>
                <w:tcPr>
                  <w:tcW w:w="1061" w:type="dxa"/>
                  <w:tcBorders>
                    <w:left w:val="nil"/>
                    <w:bottom w:val="double" w:sz="4" w:space="0" w:color="auto"/>
                  </w:tcBorders>
                </w:tcPr>
                <w:p w14:paraId="5F2B91F9" w14:textId="77777777" w:rsidR="00654C02" w:rsidRPr="009F40FB" w:rsidRDefault="00654C02" w:rsidP="00654C02">
                  <w:pPr>
                    <w:pStyle w:val="63"/>
                    <w:snapToGrid w:val="0"/>
                    <w:ind w:leftChars="0" w:left="0" w:firstLineChars="0" w:firstLine="0"/>
                    <w:jc w:val="center"/>
                  </w:pPr>
                  <w:r w:rsidRPr="009F40FB">
                    <w:rPr>
                      <w:rFonts w:hint="eastAsia"/>
                    </w:rPr>
                    <w:t>項目</w:t>
                  </w:r>
                </w:p>
              </w:tc>
              <w:tc>
                <w:tcPr>
                  <w:tcW w:w="2835" w:type="dxa"/>
                  <w:tcBorders>
                    <w:bottom w:val="double" w:sz="4" w:space="0" w:color="auto"/>
                  </w:tcBorders>
                </w:tcPr>
                <w:p w14:paraId="258BDA5D" w14:textId="77777777" w:rsidR="00654C02" w:rsidRPr="009F40FB" w:rsidRDefault="00654C02" w:rsidP="00654C02">
                  <w:pPr>
                    <w:pStyle w:val="63"/>
                    <w:snapToGrid w:val="0"/>
                    <w:ind w:leftChars="0" w:left="0" w:firstLineChars="0" w:firstLine="0"/>
                    <w:jc w:val="center"/>
                  </w:pPr>
                  <w:r w:rsidRPr="009F40FB">
                    <w:rPr>
                      <w:rFonts w:hint="eastAsia"/>
                    </w:rPr>
                    <w:t>サンプリング箇所</w:t>
                  </w:r>
                </w:p>
              </w:tc>
              <w:tc>
                <w:tcPr>
                  <w:tcW w:w="2069" w:type="dxa"/>
                  <w:tcBorders>
                    <w:bottom w:val="double" w:sz="4" w:space="0" w:color="auto"/>
                  </w:tcBorders>
                </w:tcPr>
                <w:p w14:paraId="0144F183" w14:textId="77777777" w:rsidR="00654C02" w:rsidRPr="009F40FB" w:rsidRDefault="00654C02" w:rsidP="00654C02">
                  <w:pPr>
                    <w:pStyle w:val="63"/>
                    <w:snapToGrid w:val="0"/>
                    <w:ind w:leftChars="0" w:left="0" w:firstLineChars="0" w:firstLine="0"/>
                    <w:jc w:val="center"/>
                  </w:pPr>
                  <w:r w:rsidRPr="009F40FB">
                    <w:rPr>
                      <w:rFonts w:hint="eastAsia"/>
                    </w:rPr>
                    <w:t>施工前</w:t>
                  </w:r>
                </w:p>
              </w:tc>
              <w:tc>
                <w:tcPr>
                  <w:tcW w:w="2069" w:type="dxa"/>
                  <w:tcBorders>
                    <w:bottom w:val="double" w:sz="4" w:space="0" w:color="auto"/>
                    <w:right w:val="nil"/>
                  </w:tcBorders>
                </w:tcPr>
                <w:p w14:paraId="4CF1EC41" w14:textId="77777777" w:rsidR="00654C02" w:rsidRPr="009F40FB" w:rsidRDefault="00654C02" w:rsidP="00654C02">
                  <w:pPr>
                    <w:pStyle w:val="63"/>
                    <w:snapToGrid w:val="0"/>
                    <w:ind w:leftChars="0" w:left="0" w:firstLineChars="0" w:firstLine="0"/>
                    <w:jc w:val="center"/>
                  </w:pPr>
                  <w:r w:rsidRPr="009F40FB">
                    <w:rPr>
                      <w:rFonts w:hint="eastAsia"/>
                    </w:rPr>
                    <w:t>施工後</w:t>
                  </w:r>
                </w:p>
              </w:tc>
            </w:tr>
            <w:tr w:rsidR="00654C02" w:rsidRPr="009F40FB" w14:paraId="15B458C7" w14:textId="77777777" w:rsidTr="00654C02">
              <w:trPr>
                <w:jc w:val="center"/>
              </w:trPr>
              <w:tc>
                <w:tcPr>
                  <w:tcW w:w="1061" w:type="dxa"/>
                  <w:tcBorders>
                    <w:top w:val="double" w:sz="4" w:space="0" w:color="auto"/>
                    <w:left w:val="nil"/>
                  </w:tcBorders>
                </w:tcPr>
                <w:p w14:paraId="68BCE5D0" w14:textId="77777777" w:rsidR="00654C02" w:rsidRPr="009F40FB" w:rsidRDefault="00654C02" w:rsidP="00654C02">
                  <w:pPr>
                    <w:pStyle w:val="63"/>
                    <w:snapToGrid w:val="0"/>
                    <w:ind w:leftChars="0" w:left="0" w:firstLineChars="0" w:firstLine="0"/>
                  </w:pPr>
                  <w:r w:rsidRPr="009F40FB">
                    <w:rPr>
                      <w:rFonts w:hint="eastAsia"/>
                    </w:rPr>
                    <w:t>土壌</w:t>
                  </w:r>
                </w:p>
              </w:tc>
              <w:tc>
                <w:tcPr>
                  <w:tcW w:w="2835" w:type="dxa"/>
                  <w:tcBorders>
                    <w:top w:val="double" w:sz="4" w:space="0" w:color="auto"/>
                  </w:tcBorders>
                </w:tcPr>
                <w:p w14:paraId="31C955DF" w14:textId="77777777" w:rsidR="00654C02" w:rsidRPr="009F40FB" w:rsidRDefault="00654C02" w:rsidP="00654C02">
                  <w:pPr>
                    <w:pStyle w:val="63"/>
                    <w:snapToGrid w:val="0"/>
                    <w:ind w:leftChars="0" w:left="0" w:firstLineChars="0" w:firstLine="0"/>
                    <w:rPr>
                      <w:lang w:eastAsia="zh-TW"/>
                    </w:rPr>
                  </w:pPr>
                  <w:r w:rsidRPr="009F40FB">
                    <w:rPr>
                      <w:rFonts w:hint="eastAsia"/>
                      <w:lang w:eastAsia="zh-TW"/>
                    </w:rPr>
                    <w:t>敷地境界（東西南北）</w:t>
                  </w:r>
                </w:p>
              </w:tc>
              <w:tc>
                <w:tcPr>
                  <w:tcW w:w="2069" w:type="dxa"/>
                  <w:tcBorders>
                    <w:top w:val="double" w:sz="4" w:space="0" w:color="auto"/>
                  </w:tcBorders>
                </w:tcPr>
                <w:p w14:paraId="13F028C7"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回（計</w:t>
                  </w:r>
                  <w:r w:rsidRPr="009F40FB">
                    <w:rPr>
                      <w:rFonts w:hint="eastAsia"/>
                    </w:rPr>
                    <w:t>4</w:t>
                  </w:r>
                  <w:r w:rsidRPr="009F40FB">
                    <w:rPr>
                      <w:rFonts w:hint="eastAsia"/>
                    </w:rPr>
                    <w:t>箇所）</w:t>
                  </w:r>
                </w:p>
              </w:tc>
              <w:tc>
                <w:tcPr>
                  <w:tcW w:w="2069" w:type="dxa"/>
                  <w:tcBorders>
                    <w:top w:val="double" w:sz="4" w:space="0" w:color="auto"/>
                    <w:right w:val="nil"/>
                  </w:tcBorders>
                </w:tcPr>
                <w:p w14:paraId="7F5908D2" w14:textId="77777777" w:rsidR="00654C02" w:rsidRPr="009F40FB" w:rsidRDefault="00654C02" w:rsidP="00654C02">
                  <w:pPr>
                    <w:pStyle w:val="63"/>
                    <w:snapToGrid w:val="0"/>
                    <w:ind w:leftChars="0" w:left="0" w:firstLineChars="0" w:firstLine="0"/>
                  </w:pPr>
                  <w:r w:rsidRPr="009F40FB">
                    <w:rPr>
                      <w:rFonts w:hint="eastAsia"/>
                    </w:rPr>
                    <w:t>1</w:t>
                  </w:r>
                  <w:r w:rsidRPr="009F40FB">
                    <w:rPr>
                      <w:rFonts w:hint="eastAsia"/>
                    </w:rPr>
                    <w:t>回（計</w:t>
                  </w:r>
                  <w:r w:rsidRPr="009F40FB">
                    <w:rPr>
                      <w:rFonts w:hint="eastAsia"/>
                    </w:rPr>
                    <w:t>4</w:t>
                  </w:r>
                  <w:r w:rsidRPr="009F40FB">
                    <w:rPr>
                      <w:rFonts w:hint="eastAsia"/>
                    </w:rPr>
                    <w:t>箇所）</w:t>
                  </w:r>
                </w:p>
              </w:tc>
            </w:tr>
          </w:tbl>
          <w:p w14:paraId="7B01478E" w14:textId="77777777" w:rsidR="00654C02" w:rsidRPr="009F40FB" w:rsidRDefault="00654C02" w:rsidP="00767716">
            <w:pPr>
              <w:tabs>
                <w:tab w:val="left" w:pos="3177"/>
              </w:tabs>
              <w:adjustRightInd w:val="0"/>
              <w:jc w:val="center"/>
              <w:rPr>
                <w:sz w:val="20"/>
                <w:szCs w:val="20"/>
              </w:rPr>
            </w:pPr>
          </w:p>
        </w:tc>
        <w:tc>
          <w:tcPr>
            <w:tcW w:w="10488" w:type="dxa"/>
            <w:tcBorders>
              <w:top w:val="dotted" w:sz="4" w:space="0" w:color="auto"/>
              <w:bottom w:val="single" w:sz="4" w:space="0" w:color="auto"/>
            </w:tcBorders>
          </w:tcPr>
          <w:p w14:paraId="7B231196" w14:textId="77777777" w:rsidR="00654C02" w:rsidRPr="009F40FB" w:rsidRDefault="00654C02" w:rsidP="00767716">
            <w:pPr>
              <w:tabs>
                <w:tab w:val="left" w:pos="3177"/>
              </w:tabs>
              <w:adjustRightInd w:val="0"/>
              <w:rPr>
                <w:rFonts w:asciiTheme="minorEastAsia" w:hAnsiTheme="minorEastAsia" w:cs="ＭＳ 明朝"/>
                <w:sz w:val="20"/>
                <w:szCs w:val="20"/>
              </w:rPr>
            </w:pPr>
          </w:p>
        </w:tc>
      </w:tr>
    </w:tbl>
    <w:p w14:paraId="033781F7" w14:textId="77777777" w:rsidR="00654C02" w:rsidRPr="009F40FB" w:rsidRDefault="00654C02" w:rsidP="009D5086"/>
    <w:p w14:paraId="0FE0601C" w14:textId="3793F7A5" w:rsidR="00654C02" w:rsidRPr="009F40FB" w:rsidRDefault="00654C02" w:rsidP="00654C02">
      <w:pPr>
        <w:pStyle w:val="4"/>
        <w:jc w:val="both"/>
      </w:pPr>
      <w:r w:rsidRPr="009F40FB">
        <w:rPr>
          <w:rFonts w:hint="eastAsia"/>
        </w:rPr>
        <w:t>解体方法等</w:t>
      </w:r>
    </w:p>
    <w:p w14:paraId="136B15D5" w14:textId="0CA1BA42" w:rsidR="00654C02" w:rsidRPr="009F40FB" w:rsidRDefault="00654C02" w:rsidP="00654C02">
      <w:pPr>
        <w:pStyle w:val="5"/>
        <w:numPr>
          <w:ilvl w:val="4"/>
          <w:numId w:val="34"/>
        </w:numPr>
      </w:pPr>
      <w:r w:rsidRPr="009F40FB">
        <w:rPr>
          <w:rFonts w:hint="eastAsia"/>
        </w:rPr>
        <w:t>機器</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654C02" w:rsidRPr="009F40FB" w14:paraId="6FA7CB2A" w14:textId="77777777" w:rsidTr="00767716">
        <w:trPr>
          <w:trHeight w:val="285"/>
        </w:trPr>
        <w:tc>
          <w:tcPr>
            <w:tcW w:w="10488" w:type="dxa"/>
            <w:tcBorders>
              <w:bottom w:val="single" w:sz="4" w:space="0" w:color="auto"/>
            </w:tcBorders>
            <w:shd w:val="clear" w:color="auto" w:fill="FFFF99"/>
          </w:tcPr>
          <w:p w14:paraId="4AE327F5" w14:textId="77777777" w:rsidR="00654C02" w:rsidRPr="009F40FB" w:rsidRDefault="00654C02"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0780B4E1" w14:textId="77777777" w:rsidR="00654C02" w:rsidRPr="009F40FB" w:rsidRDefault="00654C02" w:rsidP="00767716">
            <w:pPr>
              <w:pStyle w:val="10pt15pt1"/>
              <w:spacing w:line="240" w:lineRule="auto"/>
              <w:rPr>
                <w:color w:val="auto"/>
              </w:rPr>
            </w:pPr>
            <w:r w:rsidRPr="009F40FB">
              <w:rPr>
                <w:rFonts w:hint="eastAsia"/>
                <w:color w:val="auto"/>
              </w:rPr>
              <w:t>＜施設性能基準に対する提案事項＞</w:t>
            </w:r>
          </w:p>
        </w:tc>
      </w:tr>
      <w:tr w:rsidR="005A20D0" w:rsidRPr="009F40FB" w14:paraId="4A9354BA" w14:textId="77777777" w:rsidTr="00767716">
        <w:trPr>
          <w:trHeight w:val="23"/>
        </w:trPr>
        <w:tc>
          <w:tcPr>
            <w:tcW w:w="10488" w:type="dxa"/>
            <w:tcBorders>
              <w:bottom w:val="dotted" w:sz="4" w:space="0" w:color="auto"/>
            </w:tcBorders>
          </w:tcPr>
          <w:p w14:paraId="132A09A4" w14:textId="3EA12677" w:rsidR="005A20D0" w:rsidRPr="009F40FB" w:rsidRDefault="005A20D0" w:rsidP="005A20D0">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建築物の躯体に影響を与えないようにすることを前提に、人力工法もしくは機械（油圧式圧砕、せん断）工法等にて解体すること。大きさは受入先の条件を満たす寸法とすること。</w:t>
            </w:r>
          </w:p>
        </w:tc>
        <w:tc>
          <w:tcPr>
            <w:tcW w:w="10488" w:type="dxa"/>
            <w:tcBorders>
              <w:bottom w:val="dotted" w:sz="4" w:space="0" w:color="auto"/>
            </w:tcBorders>
          </w:tcPr>
          <w:p w14:paraId="4EC083F6" w14:textId="77777777" w:rsidR="005A20D0" w:rsidRPr="009F40FB" w:rsidRDefault="005A20D0" w:rsidP="005A20D0">
            <w:pPr>
              <w:tabs>
                <w:tab w:val="left" w:pos="3177"/>
              </w:tabs>
              <w:adjustRightInd w:val="0"/>
              <w:rPr>
                <w:rFonts w:asciiTheme="minorEastAsia" w:hAnsiTheme="minorEastAsia" w:cs="ＭＳ 明朝"/>
                <w:sz w:val="20"/>
                <w:szCs w:val="20"/>
              </w:rPr>
            </w:pPr>
          </w:p>
        </w:tc>
      </w:tr>
      <w:tr w:rsidR="005A20D0" w:rsidRPr="009F40FB" w14:paraId="70C56C46" w14:textId="77777777" w:rsidTr="00767716">
        <w:trPr>
          <w:trHeight w:val="23"/>
        </w:trPr>
        <w:tc>
          <w:tcPr>
            <w:tcW w:w="10488" w:type="dxa"/>
            <w:tcBorders>
              <w:top w:val="dotted" w:sz="4" w:space="0" w:color="auto"/>
              <w:bottom w:val="dotted" w:sz="4" w:space="0" w:color="auto"/>
            </w:tcBorders>
          </w:tcPr>
          <w:p w14:paraId="11262DAD" w14:textId="00EF624C" w:rsidR="005A20D0" w:rsidRPr="009F40FB" w:rsidRDefault="005A20D0" w:rsidP="005A20D0">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解体中は湿潤化を行い、粉じんの再浮遊を抑え、建設機械は、低騒音型で排ガス規制対応型とすること。</w:t>
            </w:r>
          </w:p>
        </w:tc>
        <w:tc>
          <w:tcPr>
            <w:tcW w:w="10488" w:type="dxa"/>
            <w:tcBorders>
              <w:top w:val="dotted" w:sz="4" w:space="0" w:color="auto"/>
              <w:bottom w:val="dotted" w:sz="4" w:space="0" w:color="auto"/>
            </w:tcBorders>
          </w:tcPr>
          <w:p w14:paraId="00B311FB" w14:textId="77777777" w:rsidR="005A20D0" w:rsidRPr="009F40FB" w:rsidRDefault="005A20D0" w:rsidP="005A20D0">
            <w:pPr>
              <w:tabs>
                <w:tab w:val="left" w:pos="3177"/>
              </w:tabs>
              <w:adjustRightInd w:val="0"/>
              <w:rPr>
                <w:rFonts w:asciiTheme="minorEastAsia" w:hAnsiTheme="minorEastAsia" w:cs="ＭＳ 明朝"/>
                <w:sz w:val="20"/>
                <w:szCs w:val="20"/>
              </w:rPr>
            </w:pPr>
          </w:p>
        </w:tc>
      </w:tr>
      <w:tr w:rsidR="005A20D0" w:rsidRPr="009F40FB" w14:paraId="5711B4F1" w14:textId="77777777" w:rsidTr="00767716">
        <w:trPr>
          <w:trHeight w:val="23"/>
        </w:trPr>
        <w:tc>
          <w:tcPr>
            <w:tcW w:w="10488" w:type="dxa"/>
            <w:tcBorders>
              <w:top w:val="dotted" w:sz="4" w:space="0" w:color="auto"/>
              <w:bottom w:val="dotted" w:sz="4" w:space="0" w:color="auto"/>
            </w:tcBorders>
          </w:tcPr>
          <w:p w14:paraId="60D7AC12" w14:textId="18A5ABE8" w:rsidR="005A20D0" w:rsidRPr="009F40FB" w:rsidRDefault="005A20D0" w:rsidP="005A20D0">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機器解体中は、ダイオキシン類対策を行う。解体終了後、建築建屋もしくは既設の建築建屋内洗浄を行い、空気中のダイオキシン類を測定し、大気環境基準値以下であることを確認する。</w:t>
            </w:r>
          </w:p>
        </w:tc>
        <w:tc>
          <w:tcPr>
            <w:tcW w:w="10488" w:type="dxa"/>
            <w:tcBorders>
              <w:top w:val="dotted" w:sz="4" w:space="0" w:color="auto"/>
              <w:bottom w:val="dotted" w:sz="4" w:space="0" w:color="auto"/>
            </w:tcBorders>
          </w:tcPr>
          <w:p w14:paraId="4CF11078" w14:textId="77777777" w:rsidR="005A20D0" w:rsidRPr="009F40FB" w:rsidRDefault="005A20D0" w:rsidP="005A20D0">
            <w:pPr>
              <w:tabs>
                <w:tab w:val="left" w:pos="3177"/>
              </w:tabs>
              <w:adjustRightInd w:val="0"/>
              <w:rPr>
                <w:rFonts w:asciiTheme="minorEastAsia" w:hAnsiTheme="minorEastAsia" w:cs="ＭＳ 明朝"/>
                <w:sz w:val="20"/>
                <w:szCs w:val="20"/>
              </w:rPr>
            </w:pPr>
          </w:p>
        </w:tc>
      </w:tr>
      <w:tr w:rsidR="005A20D0" w:rsidRPr="009F40FB" w14:paraId="4899FFBB" w14:textId="77777777" w:rsidTr="00767716">
        <w:trPr>
          <w:trHeight w:val="23"/>
        </w:trPr>
        <w:tc>
          <w:tcPr>
            <w:tcW w:w="10488" w:type="dxa"/>
            <w:tcBorders>
              <w:top w:val="dotted" w:sz="4" w:space="0" w:color="auto"/>
            </w:tcBorders>
          </w:tcPr>
          <w:p w14:paraId="20ABE988" w14:textId="44CEE8E0" w:rsidR="005A20D0" w:rsidRPr="009F40FB" w:rsidRDefault="005A20D0" w:rsidP="005A20D0">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測定結果が基準値以下でない場合は再洗浄すること。</w:t>
            </w:r>
          </w:p>
        </w:tc>
        <w:tc>
          <w:tcPr>
            <w:tcW w:w="10488" w:type="dxa"/>
            <w:tcBorders>
              <w:top w:val="dotted" w:sz="4" w:space="0" w:color="auto"/>
            </w:tcBorders>
          </w:tcPr>
          <w:p w14:paraId="7E2ABCCD" w14:textId="77777777" w:rsidR="005A20D0" w:rsidRPr="009F40FB" w:rsidRDefault="005A20D0" w:rsidP="005A20D0">
            <w:pPr>
              <w:tabs>
                <w:tab w:val="left" w:pos="3177"/>
              </w:tabs>
              <w:adjustRightInd w:val="0"/>
              <w:rPr>
                <w:rFonts w:asciiTheme="minorEastAsia" w:hAnsiTheme="minorEastAsia" w:cs="ＭＳ 明朝"/>
                <w:sz w:val="20"/>
                <w:szCs w:val="20"/>
              </w:rPr>
            </w:pPr>
          </w:p>
        </w:tc>
      </w:tr>
    </w:tbl>
    <w:p w14:paraId="3EE395BB" w14:textId="77777777" w:rsidR="00654C02" w:rsidRPr="009F40FB" w:rsidRDefault="00654C02" w:rsidP="00654C02"/>
    <w:p w14:paraId="1CD9A611" w14:textId="2125D9DF" w:rsidR="00654C02" w:rsidRPr="009F40FB" w:rsidRDefault="005A20D0" w:rsidP="005A20D0">
      <w:pPr>
        <w:pStyle w:val="5"/>
        <w:numPr>
          <w:ilvl w:val="4"/>
          <w:numId w:val="34"/>
        </w:numPr>
      </w:pPr>
      <w:r w:rsidRPr="009F40FB">
        <w:rPr>
          <w:rFonts w:hint="eastAsia"/>
        </w:rPr>
        <w:t>アスベスト含有建材</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5A20D0" w:rsidRPr="009F40FB" w14:paraId="44A0FD63" w14:textId="77777777" w:rsidTr="00767716">
        <w:trPr>
          <w:trHeight w:val="285"/>
        </w:trPr>
        <w:tc>
          <w:tcPr>
            <w:tcW w:w="10488" w:type="dxa"/>
            <w:tcBorders>
              <w:bottom w:val="single" w:sz="4" w:space="0" w:color="auto"/>
            </w:tcBorders>
            <w:shd w:val="clear" w:color="auto" w:fill="FFFF99"/>
          </w:tcPr>
          <w:p w14:paraId="55B620EC" w14:textId="77777777" w:rsidR="005A20D0" w:rsidRPr="009F40FB" w:rsidRDefault="005A20D0" w:rsidP="00767716">
            <w:pPr>
              <w:pStyle w:val="10pt15pt1"/>
              <w:spacing w:line="240" w:lineRule="auto"/>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4719D22E" w14:textId="77777777" w:rsidR="005A20D0" w:rsidRPr="009F40FB" w:rsidRDefault="005A20D0" w:rsidP="00767716">
            <w:pPr>
              <w:pStyle w:val="10pt15pt1"/>
              <w:spacing w:line="240" w:lineRule="auto"/>
              <w:rPr>
                <w:color w:val="auto"/>
              </w:rPr>
            </w:pPr>
            <w:r w:rsidRPr="009F40FB">
              <w:rPr>
                <w:rFonts w:hint="eastAsia"/>
                <w:color w:val="auto"/>
              </w:rPr>
              <w:t>＜施設性能基準に対する提案事項＞</w:t>
            </w:r>
          </w:p>
        </w:tc>
      </w:tr>
      <w:tr w:rsidR="005A20D0" w:rsidRPr="009F40FB" w14:paraId="38CCE025" w14:textId="77777777" w:rsidTr="00767716">
        <w:trPr>
          <w:trHeight w:val="23"/>
        </w:trPr>
        <w:tc>
          <w:tcPr>
            <w:tcW w:w="10488" w:type="dxa"/>
            <w:tcBorders>
              <w:bottom w:val="dotted" w:sz="4" w:space="0" w:color="auto"/>
            </w:tcBorders>
          </w:tcPr>
          <w:p w14:paraId="6F258E29" w14:textId="7EF340C0" w:rsidR="005A20D0" w:rsidRPr="009F40FB" w:rsidRDefault="005A20D0" w:rsidP="005A20D0">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「石綿障害予防規則」、「大気汚染防止法」、「労働安全衛生法」、「廃棄物の処理及び清掃に関する法律」に基づいて解体作業を行うこと。</w:t>
            </w:r>
          </w:p>
        </w:tc>
        <w:tc>
          <w:tcPr>
            <w:tcW w:w="10488" w:type="dxa"/>
            <w:tcBorders>
              <w:bottom w:val="dotted" w:sz="4" w:space="0" w:color="auto"/>
            </w:tcBorders>
          </w:tcPr>
          <w:p w14:paraId="0ECBBAE0" w14:textId="77777777" w:rsidR="005A20D0" w:rsidRPr="009F40FB" w:rsidRDefault="005A20D0" w:rsidP="005A20D0">
            <w:pPr>
              <w:tabs>
                <w:tab w:val="left" w:pos="3177"/>
              </w:tabs>
              <w:adjustRightInd w:val="0"/>
              <w:rPr>
                <w:rFonts w:asciiTheme="minorEastAsia" w:hAnsiTheme="minorEastAsia" w:cs="ＭＳ 明朝"/>
                <w:sz w:val="20"/>
                <w:szCs w:val="20"/>
              </w:rPr>
            </w:pPr>
          </w:p>
        </w:tc>
      </w:tr>
      <w:tr w:rsidR="005A20D0" w:rsidRPr="009F40FB" w14:paraId="5109B825" w14:textId="77777777" w:rsidTr="00767716">
        <w:trPr>
          <w:trHeight w:val="23"/>
        </w:trPr>
        <w:tc>
          <w:tcPr>
            <w:tcW w:w="10488" w:type="dxa"/>
            <w:tcBorders>
              <w:top w:val="dotted" w:sz="4" w:space="0" w:color="auto"/>
            </w:tcBorders>
          </w:tcPr>
          <w:p w14:paraId="6BA2D5C0" w14:textId="2F99F63C" w:rsidR="005A20D0" w:rsidRPr="009F40FB" w:rsidRDefault="005A20D0" w:rsidP="005A20D0">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プラント設備では、各種高温水配管のパッキン、ガスケット、クレーン等のブレーキライニング、ブレーキパットがある。これら含有あるいは含有が疑わしいものは、その処理方法が分かれるため、調査後「建築物の解体等に係る石綿飛散防止対策マニュアル」、「廃棄物処理施設解体時等の石綿飛散防止対策マニュアル」に従い、解体作業を行うこと。</w:t>
            </w:r>
          </w:p>
        </w:tc>
        <w:tc>
          <w:tcPr>
            <w:tcW w:w="10488" w:type="dxa"/>
            <w:tcBorders>
              <w:top w:val="dotted" w:sz="4" w:space="0" w:color="auto"/>
            </w:tcBorders>
          </w:tcPr>
          <w:p w14:paraId="60EF2274" w14:textId="77777777" w:rsidR="005A20D0" w:rsidRPr="009F40FB" w:rsidRDefault="005A20D0" w:rsidP="005A20D0">
            <w:pPr>
              <w:tabs>
                <w:tab w:val="left" w:pos="3177"/>
              </w:tabs>
              <w:adjustRightInd w:val="0"/>
              <w:rPr>
                <w:rFonts w:asciiTheme="minorEastAsia" w:hAnsiTheme="minorEastAsia" w:cs="ＭＳ 明朝"/>
                <w:sz w:val="20"/>
                <w:szCs w:val="20"/>
              </w:rPr>
            </w:pPr>
          </w:p>
        </w:tc>
      </w:tr>
    </w:tbl>
    <w:p w14:paraId="65FEF45E" w14:textId="77777777" w:rsidR="00654C02" w:rsidRPr="009F40FB" w:rsidRDefault="00654C02" w:rsidP="00654C02"/>
    <w:p w14:paraId="5419A548" w14:textId="5D2B5E47" w:rsidR="00654C02" w:rsidRPr="009F40FB" w:rsidRDefault="005A20D0" w:rsidP="005A20D0">
      <w:pPr>
        <w:pStyle w:val="5"/>
        <w:numPr>
          <w:ilvl w:val="4"/>
          <w:numId w:val="34"/>
        </w:numPr>
      </w:pPr>
      <w:r w:rsidRPr="009F40FB">
        <w:rPr>
          <w:rFonts w:hint="eastAsia"/>
        </w:rPr>
        <w:t>廃棄物処理</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5A20D0" w:rsidRPr="009F40FB" w14:paraId="19F527C3" w14:textId="77777777" w:rsidTr="00767716">
        <w:trPr>
          <w:trHeight w:val="285"/>
        </w:trPr>
        <w:tc>
          <w:tcPr>
            <w:tcW w:w="10488" w:type="dxa"/>
            <w:tcBorders>
              <w:bottom w:val="single" w:sz="4" w:space="0" w:color="auto"/>
            </w:tcBorders>
            <w:shd w:val="clear" w:color="auto" w:fill="FFFF99"/>
          </w:tcPr>
          <w:p w14:paraId="2ECED833" w14:textId="77777777" w:rsidR="005A20D0" w:rsidRPr="009F40FB" w:rsidRDefault="005A20D0" w:rsidP="00767716">
            <w:pPr>
              <w:pStyle w:val="10pt15pt1"/>
              <w:spacing w:line="240" w:lineRule="auto"/>
              <w:ind w:left="1260"/>
              <w:rPr>
                <w:color w:val="auto"/>
              </w:rPr>
            </w:pPr>
            <w:r w:rsidRPr="009F40FB">
              <w:rPr>
                <w:rFonts w:hint="eastAsia"/>
                <w:color w:val="auto"/>
              </w:rPr>
              <w:t>＜要求水準書＞</w:t>
            </w:r>
          </w:p>
        </w:tc>
        <w:tc>
          <w:tcPr>
            <w:tcW w:w="10488" w:type="dxa"/>
            <w:tcBorders>
              <w:bottom w:val="single" w:sz="4" w:space="0" w:color="auto"/>
            </w:tcBorders>
            <w:shd w:val="clear" w:color="auto" w:fill="FFFF99"/>
          </w:tcPr>
          <w:p w14:paraId="5048F53E" w14:textId="77777777" w:rsidR="005A20D0" w:rsidRPr="009F40FB" w:rsidRDefault="005A20D0" w:rsidP="00767716">
            <w:pPr>
              <w:pStyle w:val="10pt15pt1"/>
              <w:spacing w:line="240" w:lineRule="auto"/>
              <w:ind w:left="1260"/>
              <w:rPr>
                <w:color w:val="auto"/>
              </w:rPr>
            </w:pPr>
            <w:r w:rsidRPr="009F40FB">
              <w:rPr>
                <w:rFonts w:hint="eastAsia"/>
                <w:color w:val="auto"/>
              </w:rPr>
              <w:t>＜施設性能基準に対する提案事項＞</w:t>
            </w:r>
          </w:p>
        </w:tc>
      </w:tr>
      <w:tr w:rsidR="005A20D0" w:rsidRPr="009F40FB" w14:paraId="6E58A4FA" w14:textId="77777777" w:rsidTr="00767716">
        <w:trPr>
          <w:trHeight w:val="23"/>
        </w:trPr>
        <w:tc>
          <w:tcPr>
            <w:tcW w:w="10488" w:type="dxa"/>
            <w:tcBorders>
              <w:top w:val="dotted" w:sz="4" w:space="0" w:color="auto"/>
            </w:tcBorders>
          </w:tcPr>
          <w:p w14:paraId="6D032E51" w14:textId="45E7712A" w:rsidR="005A20D0" w:rsidRPr="009F40FB" w:rsidRDefault="005A20D0" w:rsidP="00767716">
            <w:pPr>
              <w:pStyle w:val="af4"/>
              <w:numPr>
                <w:ilvl w:val="0"/>
                <w:numId w:val="1"/>
              </w:numPr>
              <w:tabs>
                <w:tab w:val="left" w:pos="3177"/>
              </w:tabs>
              <w:adjustRightInd w:val="0"/>
              <w:ind w:leftChars="0"/>
              <w:rPr>
                <w:color w:val="000000"/>
                <w:kern w:val="0"/>
                <w:sz w:val="20"/>
                <w:szCs w:val="20"/>
              </w:rPr>
            </w:pPr>
            <w:r w:rsidRPr="009F40FB">
              <w:rPr>
                <w:rFonts w:hint="eastAsia"/>
                <w:sz w:val="20"/>
                <w:szCs w:val="20"/>
              </w:rPr>
              <w:t>解体で発生した廃棄物は、「廃棄物の処理及び清掃に関する法律」、「建設工事に係る資材の再資源化等に関する法律」、関連する指針等に従って、適切に処理すること。</w:t>
            </w:r>
          </w:p>
        </w:tc>
        <w:tc>
          <w:tcPr>
            <w:tcW w:w="10488" w:type="dxa"/>
            <w:tcBorders>
              <w:top w:val="dotted" w:sz="4" w:space="0" w:color="auto"/>
            </w:tcBorders>
          </w:tcPr>
          <w:p w14:paraId="2E14C865" w14:textId="77777777" w:rsidR="005A20D0" w:rsidRPr="009F40FB" w:rsidRDefault="005A20D0" w:rsidP="00767716">
            <w:pPr>
              <w:tabs>
                <w:tab w:val="left" w:pos="3177"/>
              </w:tabs>
              <w:adjustRightInd w:val="0"/>
              <w:rPr>
                <w:rFonts w:asciiTheme="minorEastAsia" w:hAnsiTheme="minorEastAsia" w:cs="ＭＳ 明朝"/>
                <w:sz w:val="20"/>
                <w:szCs w:val="20"/>
              </w:rPr>
            </w:pPr>
          </w:p>
        </w:tc>
      </w:tr>
    </w:tbl>
    <w:p w14:paraId="0756531F" w14:textId="77777777" w:rsidR="00654C02" w:rsidRPr="009F40FB" w:rsidRDefault="00654C02" w:rsidP="00654C02"/>
    <w:p w14:paraId="6E15CD05" w14:textId="3EDD9F8E" w:rsidR="00654C02" w:rsidRPr="009F40FB" w:rsidRDefault="005A20D0" w:rsidP="005A20D0">
      <w:pPr>
        <w:pStyle w:val="4"/>
        <w:jc w:val="both"/>
      </w:pPr>
      <w:r w:rsidRPr="009F40FB">
        <w:rPr>
          <w:rFonts w:hint="eastAsia"/>
        </w:rPr>
        <w:t>安全対策</w:t>
      </w:r>
    </w:p>
    <w:tbl>
      <w:tblPr>
        <w:tblW w:w="209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8"/>
        <w:gridCol w:w="10488"/>
      </w:tblGrid>
      <w:tr w:rsidR="005A20D0" w:rsidRPr="009F40FB" w14:paraId="315B77CD" w14:textId="77777777" w:rsidTr="00767716">
        <w:trPr>
          <w:trHeight w:val="285"/>
        </w:trPr>
        <w:tc>
          <w:tcPr>
            <w:tcW w:w="10488" w:type="dxa"/>
            <w:tcBorders>
              <w:bottom w:val="single" w:sz="4" w:space="0" w:color="auto"/>
            </w:tcBorders>
            <w:shd w:val="clear" w:color="auto" w:fill="FFFF99"/>
          </w:tcPr>
          <w:p w14:paraId="7D5C9754" w14:textId="77777777" w:rsidR="005A20D0" w:rsidRPr="009F40FB" w:rsidRDefault="005A20D0" w:rsidP="00767716">
            <w:pPr>
              <w:pStyle w:val="10pt15pt1"/>
              <w:spacing w:line="240" w:lineRule="auto"/>
              <w:rPr>
                <w:color w:val="auto"/>
                <w:lang w:eastAsia="zh-TW"/>
              </w:rPr>
            </w:pPr>
            <w:r w:rsidRPr="009F40FB">
              <w:rPr>
                <w:rFonts w:hint="eastAsia"/>
                <w:color w:val="auto"/>
                <w:lang w:eastAsia="zh-TW"/>
              </w:rPr>
              <w:t>＜要求水準書＞</w:t>
            </w:r>
          </w:p>
        </w:tc>
        <w:tc>
          <w:tcPr>
            <w:tcW w:w="10488" w:type="dxa"/>
            <w:tcBorders>
              <w:bottom w:val="single" w:sz="4" w:space="0" w:color="auto"/>
            </w:tcBorders>
            <w:shd w:val="clear" w:color="auto" w:fill="FFFF99"/>
          </w:tcPr>
          <w:p w14:paraId="64266E1F" w14:textId="77777777" w:rsidR="005A20D0" w:rsidRPr="009F40FB" w:rsidRDefault="005A20D0" w:rsidP="00767716">
            <w:pPr>
              <w:pStyle w:val="10pt15pt1"/>
              <w:spacing w:line="240" w:lineRule="auto"/>
              <w:ind w:left="1260"/>
              <w:rPr>
                <w:color w:val="auto"/>
              </w:rPr>
            </w:pPr>
            <w:r w:rsidRPr="009F40FB">
              <w:rPr>
                <w:rFonts w:hint="eastAsia"/>
                <w:color w:val="auto"/>
              </w:rPr>
              <w:t>＜施設性能基準に対する提案事項＞</w:t>
            </w:r>
          </w:p>
        </w:tc>
      </w:tr>
      <w:tr w:rsidR="005A20D0" w:rsidRPr="009F40FB" w14:paraId="739C1C68" w14:textId="77777777" w:rsidTr="00767716">
        <w:trPr>
          <w:trHeight w:val="20"/>
        </w:trPr>
        <w:tc>
          <w:tcPr>
            <w:tcW w:w="10488" w:type="dxa"/>
            <w:tcBorders>
              <w:top w:val="dotted" w:sz="4" w:space="0" w:color="auto"/>
              <w:bottom w:val="dotted" w:sz="4" w:space="0" w:color="auto"/>
            </w:tcBorders>
          </w:tcPr>
          <w:p w14:paraId="48B93E5A" w14:textId="77777777" w:rsidR="005A20D0" w:rsidRPr="009F40FB" w:rsidRDefault="005A20D0" w:rsidP="005A20D0">
            <w:pPr>
              <w:pStyle w:val="af4"/>
              <w:numPr>
                <w:ilvl w:val="0"/>
                <w:numId w:val="38"/>
              </w:numPr>
              <w:tabs>
                <w:tab w:val="left" w:pos="3177"/>
              </w:tabs>
              <w:adjustRightInd w:val="0"/>
              <w:ind w:leftChars="0"/>
              <w:rPr>
                <w:sz w:val="20"/>
                <w:szCs w:val="20"/>
              </w:rPr>
            </w:pPr>
            <w:r w:rsidRPr="009F40FB">
              <w:rPr>
                <w:rFonts w:hint="eastAsia"/>
                <w:sz w:val="20"/>
                <w:szCs w:val="20"/>
              </w:rPr>
              <w:t>ダイオキシン類汚染除去作業中は、保護具によっては作業員の意志疎通が難しい場合があるので、以下に挙げるものあるいは同等以上の仕様で適切な伝達方法を計画し、作業員教育に組み込むこと。</w:t>
            </w:r>
          </w:p>
          <w:p w14:paraId="32CE29F7" w14:textId="77777777" w:rsidR="005A20D0" w:rsidRPr="009F40FB" w:rsidRDefault="005A20D0" w:rsidP="005A20D0">
            <w:pPr>
              <w:pStyle w:val="af4"/>
              <w:numPr>
                <w:ilvl w:val="1"/>
                <w:numId w:val="38"/>
              </w:numPr>
              <w:tabs>
                <w:tab w:val="left" w:pos="3177"/>
              </w:tabs>
              <w:adjustRightInd w:val="0"/>
              <w:ind w:leftChars="0"/>
              <w:rPr>
                <w:color w:val="000000"/>
                <w:kern w:val="0"/>
                <w:sz w:val="20"/>
                <w:szCs w:val="20"/>
              </w:rPr>
            </w:pPr>
            <w:r w:rsidRPr="009F40FB">
              <w:rPr>
                <w:rFonts w:hint="eastAsia"/>
                <w:color w:val="000000"/>
                <w:kern w:val="0"/>
                <w:sz w:val="20"/>
                <w:szCs w:val="20"/>
              </w:rPr>
              <w:t>ハンドフリー型の無線装置を必要に応じて携帯すること。</w:t>
            </w:r>
          </w:p>
          <w:p w14:paraId="1D0FB377" w14:textId="2A2CC618" w:rsidR="005A20D0" w:rsidRPr="009F40FB" w:rsidRDefault="005A20D0" w:rsidP="005A20D0">
            <w:pPr>
              <w:numPr>
                <w:ilvl w:val="1"/>
                <w:numId w:val="38"/>
              </w:numPr>
              <w:tabs>
                <w:tab w:val="left" w:pos="3177"/>
              </w:tabs>
              <w:adjustRightInd w:val="0"/>
              <w:rPr>
                <w:sz w:val="20"/>
                <w:szCs w:val="20"/>
              </w:rPr>
            </w:pPr>
            <w:r w:rsidRPr="009F40FB">
              <w:rPr>
                <w:rFonts w:hint="eastAsia"/>
                <w:color w:val="000000"/>
                <w:kern w:val="0"/>
                <w:sz w:val="20"/>
                <w:szCs w:val="20"/>
              </w:rPr>
              <w:t>共通合図により、非常時の避難方法を伝達すること。</w:t>
            </w:r>
          </w:p>
        </w:tc>
        <w:tc>
          <w:tcPr>
            <w:tcW w:w="10488" w:type="dxa"/>
            <w:tcBorders>
              <w:top w:val="dotted" w:sz="4" w:space="0" w:color="auto"/>
              <w:bottom w:val="dotted" w:sz="4" w:space="0" w:color="auto"/>
            </w:tcBorders>
          </w:tcPr>
          <w:p w14:paraId="7E649459" w14:textId="77777777" w:rsidR="005A20D0" w:rsidRPr="009F40FB" w:rsidRDefault="005A20D0" w:rsidP="005A20D0">
            <w:pPr>
              <w:tabs>
                <w:tab w:val="left" w:pos="3177"/>
              </w:tabs>
              <w:adjustRightInd w:val="0"/>
              <w:rPr>
                <w:rFonts w:asciiTheme="minorEastAsia" w:hAnsiTheme="minorEastAsia" w:cs="ＭＳ 明朝"/>
                <w:sz w:val="20"/>
                <w:szCs w:val="20"/>
              </w:rPr>
            </w:pPr>
          </w:p>
        </w:tc>
      </w:tr>
      <w:tr w:rsidR="005A20D0" w:rsidRPr="009F40FB" w14:paraId="2A567D38" w14:textId="77777777" w:rsidTr="00767716">
        <w:trPr>
          <w:trHeight w:val="23"/>
        </w:trPr>
        <w:tc>
          <w:tcPr>
            <w:tcW w:w="10488" w:type="dxa"/>
            <w:tcBorders>
              <w:top w:val="dotted" w:sz="4" w:space="0" w:color="auto"/>
              <w:bottom w:val="dotted" w:sz="4" w:space="0" w:color="auto"/>
            </w:tcBorders>
          </w:tcPr>
          <w:p w14:paraId="46FAA835" w14:textId="7F615C14" w:rsidR="005A20D0" w:rsidRPr="009F40FB" w:rsidRDefault="005A20D0" w:rsidP="005A20D0">
            <w:pPr>
              <w:pStyle w:val="af4"/>
              <w:numPr>
                <w:ilvl w:val="0"/>
                <w:numId w:val="38"/>
              </w:numPr>
              <w:tabs>
                <w:tab w:val="left" w:pos="3177"/>
              </w:tabs>
              <w:adjustRightInd w:val="0"/>
              <w:ind w:leftChars="0"/>
              <w:rPr>
                <w:sz w:val="20"/>
                <w:szCs w:val="20"/>
              </w:rPr>
            </w:pPr>
            <w:r w:rsidRPr="009F40FB">
              <w:rPr>
                <w:rFonts w:hint="eastAsia"/>
                <w:sz w:val="20"/>
                <w:szCs w:val="20"/>
              </w:rPr>
              <w:t>ダイオキシン類汚染除去作業時の緊急避難計画について、表示板、非常警告灯の設置等を含んだ適切な計画を行うこと。（現場と現場事務所との連絡ができること。）</w:t>
            </w:r>
          </w:p>
        </w:tc>
        <w:tc>
          <w:tcPr>
            <w:tcW w:w="10488" w:type="dxa"/>
            <w:tcBorders>
              <w:top w:val="dotted" w:sz="4" w:space="0" w:color="auto"/>
              <w:bottom w:val="dotted" w:sz="4" w:space="0" w:color="auto"/>
            </w:tcBorders>
          </w:tcPr>
          <w:p w14:paraId="1913DEC9" w14:textId="77777777" w:rsidR="005A20D0" w:rsidRPr="009F40FB" w:rsidRDefault="005A20D0" w:rsidP="005A20D0">
            <w:pPr>
              <w:tabs>
                <w:tab w:val="left" w:pos="3177"/>
              </w:tabs>
              <w:adjustRightInd w:val="0"/>
              <w:rPr>
                <w:rFonts w:asciiTheme="minorEastAsia" w:hAnsiTheme="minorEastAsia" w:cs="ＭＳ 明朝"/>
                <w:sz w:val="20"/>
                <w:szCs w:val="20"/>
              </w:rPr>
            </w:pPr>
          </w:p>
        </w:tc>
      </w:tr>
      <w:tr w:rsidR="005A20D0" w:rsidRPr="00633EF8" w14:paraId="4C758ADB" w14:textId="77777777" w:rsidTr="00767716">
        <w:trPr>
          <w:trHeight w:val="23"/>
        </w:trPr>
        <w:tc>
          <w:tcPr>
            <w:tcW w:w="10488" w:type="dxa"/>
            <w:tcBorders>
              <w:top w:val="dotted" w:sz="4" w:space="0" w:color="auto"/>
            </w:tcBorders>
          </w:tcPr>
          <w:p w14:paraId="530E89A9" w14:textId="54C19365" w:rsidR="005A20D0" w:rsidRPr="009F40FB" w:rsidRDefault="005A20D0" w:rsidP="005A20D0">
            <w:pPr>
              <w:pStyle w:val="af4"/>
              <w:numPr>
                <w:ilvl w:val="0"/>
                <w:numId w:val="38"/>
              </w:numPr>
              <w:tabs>
                <w:tab w:val="left" w:pos="3177"/>
              </w:tabs>
              <w:adjustRightInd w:val="0"/>
              <w:ind w:leftChars="0"/>
              <w:rPr>
                <w:sz w:val="20"/>
                <w:szCs w:val="20"/>
              </w:rPr>
            </w:pPr>
            <w:r w:rsidRPr="009F40FB">
              <w:rPr>
                <w:rFonts w:hint="eastAsia"/>
                <w:sz w:val="20"/>
                <w:szCs w:val="20"/>
              </w:rPr>
              <w:t>ダイオキシン類除去作業に伴う汚染物のばく露が確認された場合は、緊急措置を施したうえで、汚染修復を速やかに計画し、実施すること。</w:t>
            </w:r>
          </w:p>
        </w:tc>
        <w:tc>
          <w:tcPr>
            <w:tcW w:w="10488" w:type="dxa"/>
            <w:tcBorders>
              <w:top w:val="dotted" w:sz="4" w:space="0" w:color="auto"/>
            </w:tcBorders>
          </w:tcPr>
          <w:p w14:paraId="6FC3FAB3" w14:textId="77777777" w:rsidR="005A20D0" w:rsidRPr="00694AB8" w:rsidRDefault="005A20D0" w:rsidP="005A20D0">
            <w:pPr>
              <w:tabs>
                <w:tab w:val="left" w:pos="3177"/>
              </w:tabs>
              <w:adjustRightInd w:val="0"/>
              <w:rPr>
                <w:rFonts w:asciiTheme="minorEastAsia" w:hAnsiTheme="minorEastAsia" w:cs="ＭＳ 明朝"/>
                <w:sz w:val="20"/>
                <w:szCs w:val="20"/>
              </w:rPr>
            </w:pPr>
          </w:p>
        </w:tc>
      </w:tr>
    </w:tbl>
    <w:p w14:paraId="725F9971" w14:textId="77777777" w:rsidR="00654C02" w:rsidRPr="005A20D0" w:rsidRDefault="00654C02" w:rsidP="00654C02"/>
    <w:sectPr w:rsidR="00654C02" w:rsidRPr="005A20D0" w:rsidSect="00235C46">
      <w:headerReference w:type="default" r:id="rId8"/>
      <w:footerReference w:type="default" r:id="rId9"/>
      <w:pgSz w:w="23814" w:h="16840" w:orient="landscape" w:code="8"/>
      <w:pgMar w:top="1134" w:right="1418" w:bottom="851" w:left="1418" w:header="567" w:footer="567" w:gutter="0"/>
      <w:cols w:space="566"/>
      <w:docGrid w:type="linesAndChar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DBDEC" w14:textId="77777777" w:rsidR="009F7FD0" w:rsidRDefault="009F7FD0" w:rsidP="00425D8E">
      <w:r>
        <w:separator/>
      </w:r>
    </w:p>
  </w:endnote>
  <w:endnote w:type="continuationSeparator" w:id="0">
    <w:p w14:paraId="1E13F7AC" w14:textId="77777777" w:rsidR="009F7FD0" w:rsidRDefault="009F7FD0" w:rsidP="0042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5971" w14:textId="7F4C0111" w:rsidR="00457565" w:rsidRDefault="00457565" w:rsidP="005D6FB5">
    <w:pPr>
      <w:pStyle w:val="a9"/>
      <w:jc w:val="center"/>
    </w:pPr>
    <w:r>
      <w:rPr>
        <w:rFonts w:hint="eastAsia"/>
      </w:rPr>
      <w:t>－</w:t>
    </w:r>
    <w:r>
      <w:rPr>
        <w:rStyle w:val="ab"/>
      </w:rPr>
      <w:fldChar w:fldCharType="begin"/>
    </w:r>
    <w:r>
      <w:rPr>
        <w:rStyle w:val="ab"/>
      </w:rPr>
      <w:instrText xml:space="preserve"> PAGE </w:instrText>
    </w:r>
    <w:r>
      <w:rPr>
        <w:rStyle w:val="ab"/>
      </w:rPr>
      <w:fldChar w:fldCharType="separate"/>
    </w:r>
    <w:r w:rsidR="002746EC">
      <w:rPr>
        <w:rStyle w:val="ab"/>
        <w:noProof/>
      </w:rPr>
      <w:t>1</w:t>
    </w:r>
    <w:r>
      <w:rPr>
        <w:rStyle w:val="ab"/>
      </w:rPr>
      <w:fldChar w:fldCharType="end"/>
    </w:r>
    <w:r>
      <w:rPr>
        <w:rStyle w:val="ab"/>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2E2FF" w14:textId="77777777" w:rsidR="009F7FD0" w:rsidRDefault="009F7FD0" w:rsidP="00425D8E">
      <w:r>
        <w:separator/>
      </w:r>
    </w:p>
  </w:footnote>
  <w:footnote w:type="continuationSeparator" w:id="0">
    <w:p w14:paraId="54E671B8" w14:textId="77777777" w:rsidR="009F7FD0" w:rsidRDefault="009F7FD0" w:rsidP="00425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CC73A" w14:textId="4BB6D5DA" w:rsidR="00457565" w:rsidRPr="006559C0" w:rsidRDefault="00457565" w:rsidP="005D6FB5">
    <w:pPr>
      <w:pStyle w:val="a7"/>
      <w:jc w:val="right"/>
      <w:rPr>
        <w:color w:val="999999"/>
        <w:sz w:val="18"/>
        <w:szCs w:val="18"/>
      </w:rPr>
    </w:pPr>
    <w:r>
      <w:rPr>
        <w:rFonts w:hint="eastAsia"/>
        <w:noProof/>
        <w:sz w:val="18"/>
        <w:szCs w:val="18"/>
      </w:rPr>
      <mc:AlternateContent>
        <mc:Choice Requires="wps">
          <w:drawing>
            <wp:anchor distT="0" distB="0" distL="114300" distR="114300" simplePos="0" relativeHeight="251662336" behindDoc="0" locked="0" layoutInCell="1" allowOverlap="1" wp14:anchorId="342FEDFE" wp14:editId="4036FAA4">
              <wp:simplePos x="0" y="0"/>
              <wp:positionH relativeFrom="column">
                <wp:posOffset>12134850</wp:posOffset>
              </wp:positionH>
              <wp:positionV relativeFrom="paragraph">
                <wp:posOffset>-46355</wp:posOffset>
              </wp:positionV>
              <wp:extent cx="1200150" cy="406400"/>
              <wp:effectExtent l="9525" t="10795" r="9525" b="1143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406400"/>
                      </a:xfrm>
                      <a:prstGeom prst="rect">
                        <a:avLst/>
                      </a:prstGeom>
                      <a:solidFill>
                        <a:srgbClr val="333333"/>
                      </a:solidFill>
                      <a:ln w="9525">
                        <a:solidFill>
                          <a:srgbClr val="000000"/>
                        </a:solidFill>
                        <a:miter lim="800000"/>
                        <a:headEnd/>
                        <a:tailEnd/>
                      </a:ln>
                    </wps:spPr>
                    <wps:txbx>
                      <w:txbxContent>
                        <w:p w14:paraId="66173D78" w14:textId="77777777" w:rsidR="00457565" w:rsidRPr="00BB6184" w:rsidRDefault="00457565" w:rsidP="005D6FB5">
                          <w:pPr>
                            <w:jc w:val="center"/>
                            <w:rPr>
                              <w:rFonts w:ascii="ＭＳ ゴシック" w:eastAsia="ＭＳ ゴシック" w:hAnsi="ＭＳ ゴシック"/>
                              <w:color w:val="FFFFFF"/>
                              <w:sz w:val="28"/>
                              <w:szCs w:val="28"/>
                            </w:rPr>
                          </w:pPr>
                          <w:r w:rsidRPr="00BB6184">
                            <w:rPr>
                              <w:rFonts w:ascii="ＭＳ ゴシック" w:eastAsia="ＭＳ ゴシック" w:hAnsi="ＭＳ ゴシック" w:hint="eastAsia"/>
                              <w:color w:val="FFFFFF"/>
                              <w:sz w:val="28"/>
                              <w:szCs w:val="28"/>
                            </w:rPr>
                            <w:t>○／○</w:t>
                          </w:r>
                        </w:p>
                      </w:txbxContent>
                    </wps:txbx>
                    <wps:bodyPr rot="0" vert="horz" wrap="square" lIns="74295" tIns="756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EDFE" id="正方形/長方形 4" o:spid="_x0000_s1026" style="position:absolute;left:0;text-align:left;margin-left:955.5pt;margin-top:-3.65pt;width:94.5pt;height: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" fillcolor="#333">
              <v:textbox inset="5.85pt,2.1mm,5.85pt,.7pt">
                <w:txbxContent>
                  <w:p w14:paraId="66173D78" w14:textId="77777777" w:rsidR="00457565" w:rsidRPr="00BB6184" w:rsidRDefault="00457565" w:rsidP="005D6FB5">
                    <w:pPr>
                      <w:jc w:val="center"/>
                      <w:rPr>
                        <w:rFonts w:ascii="ＭＳ ゴシック" w:eastAsia="ＭＳ ゴシック" w:hAnsi="ＭＳ ゴシック"/>
                        <w:color w:val="FFFFFF"/>
                        <w:sz w:val="28"/>
                        <w:szCs w:val="28"/>
                      </w:rPr>
                    </w:pPr>
                    <w:r w:rsidRPr="00BB6184">
                      <w:rPr>
                        <w:rFonts w:ascii="ＭＳ ゴシック" w:eastAsia="ＭＳ ゴシック" w:hAnsi="ＭＳ ゴシック" w:hint="eastAsia"/>
                        <w:color w:val="FFFFFF"/>
                        <w:sz w:val="28"/>
                        <w:szCs w:val="28"/>
                      </w:rPr>
                      <w:t>○／○</w:t>
                    </w:r>
                  </w:p>
                </w:txbxContent>
              </v:textbox>
            </v:rect>
          </w:pict>
        </mc:Fallback>
      </mc:AlternateContent>
    </w:r>
    <w:r>
      <w:rPr>
        <w:rFonts w:hint="eastAsia"/>
        <w:noProof/>
        <w:sz w:val="18"/>
        <w:szCs w:val="18"/>
      </w:rPr>
      <mc:AlternateContent>
        <mc:Choice Requires="wps">
          <w:drawing>
            <wp:anchor distT="0" distB="0" distL="114300" distR="114300" simplePos="0" relativeHeight="251661312" behindDoc="0" locked="0" layoutInCell="1" allowOverlap="1" wp14:anchorId="372BC0A2" wp14:editId="2C06FC12">
              <wp:simplePos x="0" y="0"/>
              <wp:positionH relativeFrom="column">
                <wp:posOffset>6800850</wp:posOffset>
              </wp:positionH>
              <wp:positionV relativeFrom="paragraph">
                <wp:posOffset>-46355</wp:posOffset>
              </wp:positionV>
              <wp:extent cx="5267325" cy="406400"/>
              <wp:effectExtent l="0" t="0" r="28575" b="12700"/>
              <wp:wrapNone/>
              <wp:docPr id="3" name="正方形/長方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7325" cy="406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333333"/>
                            </a:solidFill>
                          </a14:hiddenFill>
                        </a:ext>
                      </a:extLst>
                    </wps:spPr>
                    <wps:txbx>
                      <w:txbxContent>
                        <w:p w14:paraId="679BCE2B" w14:textId="1F25C0F3" w:rsidR="006A6AE9" w:rsidRPr="00B60B4D" w:rsidRDefault="00B60B4D" w:rsidP="00B60B4D">
                          <w:pPr>
                            <w:spacing w:line="200" w:lineRule="exact"/>
                            <w:rPr>
                              <w:sz w:val="18"/>
                              <w:szCs w:val="18"/>
                            </w:rPr>
                          </w:pPr>
                          <w:r w:rsidRPr="00B60B4D">
                            <w:rPr>
                              <w:rFonts w:hint="eastAsia"/>
                              <w:sz w:val="18"/>
                              <w:szCs w:val="18"/>
                            </w:rPr>
                            <w:t>数値や計画内容は具体的に記載すること。（同左などの表記はしないこと。）</w:t>
                          </w:r>
                        </w:p>
                        <w:p w14:paraId="5EF6FA4F" w14:textId="70296F30" w:rsidR="00457565" w:rsidRPr="00B60B4D" w:rsidRDefault="00457565" w:rsidP="00B60B4D">
                          <w:pPr>
                            <w:spacing w:line="200" w:lineRule="exact"/>
                            <w:rPr>
                              <w:sz w:val="18"/>
                              <w:szCs w:val="18"/>
                            </w:rPr>
                          </w:pPr>
                          <w:r w:rsidRPr="00B60B4D">
                            <w:rPr>
                              <w:rFonts w:hint="eastAsia"/>
                              <w:sz w:val="18"/>
                              <w:szCs w:val="18"/>
                            </w:rPr>
                            <w:t>必要な項目を追加</w:t>
                          </w:r>
                          <w:r w:rsidR="00676A32">
                            <w:rPr>
                              <w:rFonts w:hint="eastAsia"/>
                              <w:sz w:val="18"/>
                              <w:szCs w:val="18"/>
                            </w:rPr>
                            <w:t>・</w:t>
                          </w:r>
                          <w:r w:rsidRPr="00B60B4D">
                            <w:rPr>
                              <w:rFonts w:hint="eastAsia"/>
                              <w:sz w:val="18"/>
                              <w:szCs w:val="18"/>
                            </w:rPr>
                            <w:t>変更を行って構わない</w:t>
                          </w:r>
                          <w:r w:rsidR="00676A32">
                            <w:rPr>
                              <w:rFonts w:hint="eastAsia"/>
                              <w:sz w:val="18"/>
                              <w:szCs w:val="18"/>
                            </w:rPr>
                            <w:t>が、</w:t>
                          </w:r>
                          <w:r w:rsidR="00676A32" w:rsidRPr="00676A32">
                            <w:rPr>
                              <w:rFonts w:hint="eastAsia"/>
                              <w:sz w:val="18"/>
                              <w:szCs w:val="18"/>
                            </w:rPr>
                            <w:t>追加・変更履歴が分かるようにすること。</w:t>
                          </w:r>
                        </w:p>
                        <w:p w14:paraId="5E5ED0FC" w14:textId="39141EF7" w:rsidR="00B60B4D" w:rsidRPr="00B60B4D" w:rsidRDefault="00B60B4D" w:rsidP="00B60B4D">
                          <w:pPr>
                            <w:spacing w:line="200" w:lineRule="exact"/>
                            <w:rPr>
                              <w:sz w:val="18"/>
                              <w:szCs w:val="18"/>
                            </w:rPr>
                          </w:pPr>
                          <w:r w:rsidRPr="00B60B4D">
                            <w:rPr>
                              <w:rFonts w:hint="eastAsia"/>
                              <w:sz w:val="18"/>
                              <w:szCs w:val="18"/>
                            </w:rPr>
                            <w:t>要求水準</w:t>
                          </w:r>
                          <w:r w:rsidR="001E0393">
                            <w:rPr>
                              <w:rFonts w:hint="eastAsia"/>
                              <w:sz w:val="18"/>
                              <w:szCs w:val="18"/>
                            </w:rPr>
                            <w:t>書</w:t>
                          </w:r>
                          <w:r w:rsidRPr="00B60B4D">
                            <w:rPr>
                              <w:rFonts w:hint="eastAsia"/>
                              <w:sz w:val="18"/>
                              <w:szCs w:val="18"/>
                            </w:rPr>
                            <w:t>を満たしているかの確認を行</w:t>
                          </w:r>
                          <w:r>
                            <w:rPr>
                              <w:rFonts w:hint="eastAsia"/>
                              <w:sz w:val="18"/>
                              <w:szCs w:val="18"/>
                            </w:rPr>
                            <w:t>い、必要な場合はヒアリングを行う。</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2BC0A2" id="正方形/長方形 3" o:spid="_x0000_s1027" style="position:absolute;left:0;text-align:left;margin-left:535.5pt;margin-top:-3.65pt;width:414.75pt;height: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" filled="f" fillcolor="#333">
              <v:textbox inset="5.85pt,.7pt,5.85pt,.7pt">
                <w:txbxContent>
                  <w:p w14:paraId="679BCE2B" w14:textId="1F25C0F3" w:rsidR="006A6AE9" w:rsidRPr="00B60B4D" w:rsidRDefault="00B60B4D" w:rsidP="00B60B4D">
                    <w:pPr>
                      <w:spacing w:line="200" w:lineRule="exact"/>
                      <w:rPr>
                        <w:sz w:val="18"/>
                        <w:szCs w:val="18"/>
                      </w:rPr>
                    </w:pPr>
                    <w:r w:rsidRPr="00B60B4D">
                      <w:rPr>
                        <w:rFonts w:hint="eastAsia"/>
                        <w:sz w:val="18"/>
                        <w:szCs w:val="18"/>
                      </w:rPr>
                      <w:t>数値や計画内容は具体的に記載すること。（同左などの表記はしないこと。）</w:t>
                    </w:r>
                  </w:p>
                  <w:p w14:paraId="5EF6FA4F" w14:textId="70296F30" w:rsidR="00457565" w:rsidRPr="00B60B4D" w:rsidRDefault="00457565" w:rsidP="00B60B4D">
                    <w:pPr>
                      <w:spacing w:line="200" w:lineRule="exact"/>
                      <w:rPr>
                        <w:sz w:val="18"/>
                        <w:szCs w:val="18"/>
                      </w:rPr>
                    </w:pPr>
                    <w:r w:rsidRPr="00B60B4D">
                      <w:rPr>
                        <w:rFonts w:hint="eastAsia"/>
                        <w:sz w:val="18"/>
                        <w:szCs w:val="18"/>
                      </w:rPr>
                      <w:t>必要な項目を追加</w:t>
                    </w:r>
                    <w:r w:rsidR="00676A32">
                      <w:rPr>
                        <w:rFonts w:hint="eastAsia"/>
                        <w:sz w:val="18"/>
                        <w:szCs w:val="18"/>
                      </w:rPr>
                      <w:t>・</w:t>
                    </w:r>
                    <w:r w:rsidRPr="00B60B4D">
                      <w:rPr>
                        <w:rFonts w:hint="eastAsia"/>
                        <w:sz w:val="18"/>
                        <w:szCs w:val="18"/>
                      </w:rPr>
                      <w:t>変更を行って構わない</w:t>
                    </w:r>
                    <w:r w:rsidR="00676A32">
                      <w:rPr>
                        <w:rFonts w:hint="eastAsia"/>
                        <w:sz w:val="18"/>
                        <w:szCs w:val="18"/>
                      </w:rPr>
                      <w:t>が、</w:t>
                    </w:r>
                    <w:r w:rsidR="00676A32" w:rsidRPr="00676A32">
                      <w:rPr>
                        <w:rFonts w:hint="eastAsia"/>
                        <w:sz w:val="18"/>
                        <w:szCs w:val="18"/>
                      </w:rPr>
                      <w:t>追加・変更履歴が分かるようにすること。</w:t>
                    </w:r>
                  </w:p>
                  <w:p w14:paraId="5E5ED0FC" w14:textId="39141EF7" w:rsidR="00B60B4D" w:rsidRPr="00B60B4D" w:rsidRDefault="00B60B4D" w:rsidP="00B60B4D">
                    <w:pPr>
                      <w:spacing w:line="200" w:lineRule="exact"/>
                      <w:rPr>
                        <w:sz w:val="18"/>
                        <w:szCs w:val="18"/>
                      </w:rPr>
                    </w:pPr>
                    <w:r w:rsidRPr="00B60B4D">
                      <w:rPr>
                        <w:rFonts w:hint="eastAsia"/>
                        <w:sz w:val="18"/>
                        <w:szCs w:val="18"/>
                      </w:rPr>
                      <w:t>要求水準</w:t>
                    </w:r>
                    <w:r w:rsidR="001E0393">
                      <w:rPr>
                        <w:rFonts w:hint="eastAsia"/>
                        <w:sz w:val="18"/>
                        <w:szCs w:val="18"/>
                      </w:rPr>
                      <w:t>書</w:t>
                    </w:r>
                    <w:r w:rsidRPr="00B60B4D">
                      <w:rPr>
                        <w:rFonts w:hint="eastAsia"/>
                        <w:sz w:val="18"/>
                        <w:szCs w:val="18"/>
                      </w:rPr>
                      <w:t>を満たしているかの確認を行</w:t>
                    </w:r>
                    <w:r>
                      <w:rPr>
                        <w:rFonts w:hint="eastAsia"/>
                        <w:sz w:val="18"/>
                        <w:szCs w:val="18"/>
                      </w:rPr>
                      <w:t>い、必要な場合はヒアリングを行う。</w:t>
                    </w:r>
                  </w:p>
                </w:txbxContent>
              </v:textbox>
            </v:rect>
          </w:pict>
        </mc:Fallback>
      </mc:AlternateContent>
    </w:r>
    <w:r w:rsidRPr="00BB6184">
      <w:rPr>
        <w:rFonts w:hint="eastAsia"/>
        <w:noProof/>
        <w:sz w:val="18"/>
        <w:szCs w:val="18"/>
      </w:rPr>
      <mc:AlternateContent>
        <mc:Choice Requires="wps">
          <w:drawing>
            <wp:anchor distT="0" distB="0" distL="114300" distR="114300" simplePos="0" relativeHeight="251660288" behindDoc="0" locked="0" layoutInCell="1" allowOverlap="1" wp14:anchorId="5904D1E5" wp14:editId="468C2445">
              <wp:simplePos x="0" y="0"/>
              <wp:positionH relativeFrom="column">
                <wp:posOffset>1400175</wp:posOffset>
              </wp:positionH>
              <wp:positionV relativeFrom="paragraph">
                <wp:posOffset>-46355</wp:posOffset>
              </wp:positionV>
              <wp:extent cx="5400675" cy="406400"/>
              <wp:effectExtent l="0" t="0" r="28575" b="1270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406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333333"/>
                            </a:solidFill>
                          </a14:hiddenFill>
                        </a:ext>
                      </a:extLst>
                    </wps:spPr>
                    <wps:txbx>
                      <w:txbxContent>
                        <w:p w14:paraId="0D8FAD73" w14:textId="13DC1731" w:rsidR="00457565" w:rsidRPr="00BB6184" w:rsidRDefault="001C2755" w:rsidP="005D6FB5">
                          <w:pPr>
                            <w:jc w:val="center"/>
                            <w:rPr>
                              <w:rFonts w:ascii="ＭＳ ゴシック" w:eastAsia="ＭＳ ゴシック" w:hAnsi="ＭＳ ゴシック"/>
                              <w:sz w:val="28"/>
                              <w:szCs w:val="28"/>
                            </w:rPr>
                          </w:pPr>
                          <w:r>
                            <w:rPr>
                              <w:rFonts w:ascii="ＭＳ ゴシック" w:eastAsia="ＭＳ ゴシック" w:hAnsi="ＭＳ ゴシック" w:hint="eastAsia"/>
                              <w:sz w:val="28"/>
                              <w:szCs w:val="28"/>
                            </w:rPr>
                            <w:t>施設性能基準に</w:t>
                          </w:r>
                          <w:r w:rsidR="00694AB8">
                            <w:rPr>
                              <w:rFonts w:ascii="ＭＳ ゴシック" w:eastAsia="ＭＳ ゴシック" w:hAnsi="ＭＳ ゴシック" w:hint="eastAsia"/>
                              <w:sz w:val="28"/>
                              <w:szCs w:val="28"/>
                            </w:rPr>
                            <w:t>対する</w:t>
                          </w:r>
                          <w:r>
                            <w:rPr>
                              <w:rFonts w:ascii="ＭＳ ゴシック" w:eastAsia="ＭＳ ゴシック" w:hAnsi="ＭＳ ゴシック" w:hint="eastAsia"/>
                              <w:sz w:val="28"/>
                              <w:szCs w:val="28"/>
                            </w:rPr>
                            <w:t>提案事項</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04D1E5" id="正方形/長方形 2" o:spid="_x0000_s1028" style="position:absolute;left:0;text-align:left;margin-left:110.25pt;margin-top:-3.65pt;width:425.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" filled="f" fillcolor="#333">
              <v:textbox inset="5.85pt,.7pt,5.85pt,.7pt">
                <w:txbxContent>
                  <w:p w14:paraId="0D8FAD73" w14:textId="13DC1731" w:rsidR="00457565" w:rsidRPr="00BB6184" w:rsidRDefault="001C2755" w:rsidP="005D6FB5">
                    <w:pPr>
                      <w:jc w:val="center"/>
                      <w:rPr>
                        <w:rFonts w:ascii="ＭＳ ゴシック" w:eastAsia="ＭＳ ゴシック" w:hAnsi="ＭＳ ゴシック"/>
                        <w:sz w:val="28"/>
                        <w:szCs w:val="28"/>
                      </w:rPr>
                    </w:pPr>
                    <w:r>
                      <w:rPr>
                        <w:rFonts w:ascii="ＭＳ ゴシック" w:eastAsia="ＭＳ ゴシック" w:hAnsi="ＭＳ ゴシック" w:hint="eastAsia"/>
                        <w:sz w:val="28"/>
                        <w:szCs w:val="28"/>
                      </w:rPr>
                      <w:t>施設性能基準に</w:t>
                    </w:r>
                    <w:r w:rsidR="00694AB8">
                      <w:rPr>
                        <w:rFonts w:ascii="ＭＳ ゴシック" w:eastAsia="ＭＳ ゴシック" w:hAnsi="ＭＳ ゴシック" w:hint="eastAsia"/>
                        <w:sz w:val="28"/>
                        <w:szCs w:val="28"/>
                      </w:rPr>
                      <w:t>対する</w:t>
                    </w:r>
                    <w:r>
                      <w:rPr>
                        <w:rFonts w:ascii="ＭＳ ゴシック" w:eastAsia="ＭＳ ゴシック" w:hAnsi="ＭＳ ゴシック" w:hint="eastAsia"/>
                        <w:sz w:val="28"/>
                        <w:szCs w:val="28"/>
                      </w:rPr>
                      <w:t>提案事項</w:t>
                    </w:r>
                  </w:p>
                </w:txbxContent>
              </v:textbox>
            </v:rect>
          </w:pict>
        </mc:Fallback>
      </mc:AlternateContent>
    </w:r>
    <w:r>
      <w:rPr>
        <w:rFonts w:hint="eastAsia"/>
        <w:noProof/>
        <w:color w:val="999999"/>
        <w:sz w:val="18"/>
        <w:szCs w:val="18"/>
      </w:rPr>
      <mc:AlternateContent>
        <mc:Choice Requires="wps">
          <w:drawing>
            <wp:anchor distT="0" distB="0" distL="114300" distR="114300" simplePos="0" relativeHeight="251659264" behindDoc="0" locked="0" layoutInCell="1" allowOverlap="1" wp14:anchorId="5D4EA096" wp14:editId="2C73808C">
              <wp:simplePos x="0" y="0"/>
              <wp:positionH relativeFrom="column">
                <wp:posOffset>0</wp:posOffset>
              </wp:positionH>
              <wp:positionV relativeFrom="paragraph">
                <wp:posOffset>-46355</wp:posOffset>
              </wp:positionV>
              <wp:extent cx="1200150" cy="406400"/>
              <wp:effectExtent l="9525" t="10795" r="9525" b="1143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406400"/>
                      </a:xfrm>
                      <a:prstGeom prst="rect">
                        <a:avLst/>
                      </a:prstGeom>
                      <a:solidFill>
                        <a:srgbClr val="333333"/>
                      </a:solidFill>
                      <a:ln w="9525">
                        <a:solidFill>
                          <a:srgbClr val="000000"/>
                        </a:solidFill>
                        <a:miter lim="800000"/>
                        <a:headEnd/>
                        <a:tailEnd/>
                      </a:ln>
                    </wps:spPr>
                    <wps:txbx>
                      <w:txbxContent>
                        <w:p w14:paraId="32CA0DD8" w14:textId="233FFE64" w:rsidR="00457565" w:rsidRPr="00E36D6D" w:rsidRDefault="00457565" w:rsidP="005D6FB5">
                          <w:pPr>
                            <w:jc w:val="center"/>
                            <w:rPr>
                              <w:rFonts w:ascii="ＭＳ ゴシック" w:eastAsia="ＭＳ ゴシック" w:hAnsi="ＭＳ ゴシック"/>
                              <w:color w:val="FFFFFF"/>
                              <w:sz w:val="20"/>
                              <w:szCs w:val="20"/>
                            </w:rPr>
                          </w:pPr>
                          <w:r w:rsidRPr="00E36D6D">
                            <w:rPr>
                              <w:rFonts w:ascii="ＭＳ ゴシック" w:eastAsia="ＭＳ ゴシック" w:hAnsi="ＭＳ ゴシック" w:hint="eastAsia"/>
                              <w:color w:val="FFFFFF"/>
                              <w:sz w:val="20"/>
                              <w:szCs w:val="20"/>
                            </w:rPr>
                            <w:t>＜様式</w:t>
                          </w:r>
                          <w:r w:rsidR="00324683">
                            <w:rPr>
                              <w:rFonts w:ascii="ＭＳ ゴシック" w:eastAsia="ＭＳ ゴシック" w:hAnsi="ＭＳ ゴシック"/>
                              <w:color w:val="FFFFFF"/>
                              <w:sz w:val="20"/>
                              <w:szCs w:val="20"/>
                            </w:rPr>
                            <w:t>17</w:t>
                          </w:r>
                          <w:r w:rsidRPr="00E36D6D">
                            <w:rPr>
                              <w:rFonts w:ascii="ＭＳ ゴシック" w:eastAsia="ＭＳ ゴシック" w:hAnsi="ＭＳ ゴシック" w:hint="eastAsia"/>
                              <w:color w:val="FFFFFF"/>
                              <w:sz w:val="20"/>
                              <w:szCs w:val="20"/>
                            </w:rPr>
                            <w:t>＞</w:t>
                          </w:r>
                        </w:p>
                        <w:p w14:paraId="0C81F6EE" w14:textId="42AEF337" w:rsidR="00457565" w:rsidRPr="00E36D6D" w:rsidRDefault="00457565" w:rsidP="005D6FB5">
                          <w:pPr>
                            <w:jc w:val="center"/>
                            <w:rPr>
                              <w:rFonts w:ascii="ＭＳ ゴシック" w:eastAsia="ＭＳ ゴシック" w:hAnsi="ＭＳ ゴシック"/>
                              <w:color w:val="FFFFFF"/>
                              <w:sz w:val="24"/>
                            </w:rPr>
                          </w:pPr>
                          <w:r w:rsidRPr="00E36D6D">
                            <w:rPr>
                              <w:rFonts w:ascii="ＭＳ ゴシック" w:eastAsia="ＭＳ ゴシック" w:hAnsi="ＭＳ ゴシック" w:hint="eastAsia"/>
                              <w:color w:val="FFFFFF"/>
                              <w:sz w:val="24"/>
                            </w:rPr>
                            <w:t>I-</w:t>
                          </w:r>
                          <w:r w:rsidR="002C39B7">
                            <w:rPr>
                              <w:rFonts w:ascii="ＭＳ ゴシック" w:eastAsia="ＭＳ ゴシック" w:hAnsi="ＭＳ ゴシック" w:hint="eastAsia"/>
                              <w:color w:val="FFFFFF"/>
                              <w:sz w:val="24"/>
                            </w:rPr>
                            <w:t>9</w:t>
                          </w:r>
                          <w:r w:rsidR="002410CF">
                            <w:rPr>
                              <w:rFonts w:ascii="ＭＳ ゴシック" w:eastAsia="ＭＳ ゴシック" w:hAnsi="ＭＳ ゴシック" w:hint="eastAsia"/>
                              <w:color w:val="FFFFFF"/>
                              <w:sz w:val="24"/>
                            </w:rPr>
                            <w:t>-2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EA096" id="正方形/長方形 1" o:spid="_x0000_s1029" style="position:absolute;left:0;text-align:left;margin-left:0;margin-top:-3.65pt;width:94.5pt;height: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" fillcolor="#333">
              <v:textbox inset="5.85pt,.7pt,5.85pt,.7pt">
                <w:txbxContent>
                  <w:p w14:paraId="32CA0DD8" w14:textId="233FFE64" w:rsidR="00457565" w:rsidRPr="00E36D6D" w:rsidRDefault="00457565" w:rsidP="005D6FB5">
                    <w:pPr>
                      <w:jc w:val="center"/>
                      <w:rPr>
                        <w:rFonts w:ascii="ＭＳ ゴシック" w:eastAsia="ＭＳ ゴシック" w:hAnsi="ＭＳ ゴシック"/>
                        <w:color w:val="FFFFFF"/>
                        <w:sz w:val="20"/>
                        <w:szCs w:val="20"/>
                      </w:rPr>
                    </w:pPr>
                    <w:r w:rsidRPr="00E36D6D">
                      <w:rPr>
                        <w:rFonts w:ascii="ＭＳ ゴシック" w:eastAsia="ＭＳ ゴシック" w:hAnsi="ＭＳ ゴシック" w:hint="eastAsia"/>
                        <w:color w:val="FFFFFF"/>
                        <w:sz w:val="20"/>
                        <w:szCs w:val="20"/>
                      </w:rPr>
                      <w:t>＜様式</w:t>
                    </w:r>
                    <w:r w:rsidR="00324683">
                      <w:rPr>
                        <w:rFonts w:ascii="ＭＳ ゴシック" w:eastAsia="ＭＳ ゴシック" w:hAnsi="ＭＳ ゴシック"/>
                        <w:color w:val="FFFFFF"/>
                        <w:sz w:val="20"/>
                        <w:szCs w:val="20"/>
                      </w:rPr>
                      <w:t>17</w:t>
                    </w:r>
                    <w:r w:rsidRPr="00E36D6D">
                      <w:rPr>
                        <w:rFonts w:ascii="ＭＳ ゴシック" w:eastAsia="ＭＳ ゴシック" w:hAnsi="ＭＳ ゴシック" w:hint="eastAsia"/>
                        <w:color w:val="FFFFFF"/>
                        <w:sz w:val="20"/>
                        <w:szCs w:val="20"/>
                      </w:rPr>
                      <w:t>＞</w:t>
                    </w:r>
                  </w:p>
                  <w:p w14:paraId="0C81F6EE" w14:textId="42AEF337" w:rsidR="00457565" w:rsidRPr="00E36D6D" w:rsidRDefault="00457565" w:rsidP="005D6FB5">
                    <w:pPr>
                      <w:jc w:val="center"/>
                      <w:rPr>
                        <w:rFonts w:ascii="ＭＳ ゴシック" w:eastAsia="ＭＳ ゴシック" w:hAnsi="ＭＳ ゴシック"/>
                        <w:color w:val="FFFFFF"/>
                        <w:sz w:val="24"/>
                      </w:rPr>
                    </w:pPr>
                    <w:r w:rsidRPr="00E36D6D">
                      <w:rPr>
                        <w:rFonts w:ascii="ＭＳ ゴシック" w:eastAsia="ＭＳ ゴシック" w:hAnsi="ＭＳ ゴシック" w:hint="eastAsia"/>
                        <w:color w:val="FFFFFF"/>
                        <w:sz w:val="24"/>
                      </w:rPr>
                      <w:t>I-</w:t>
                    </w:r>
                    <w:r w:rsidR="002C39B7">
                      <w:rPr>
                        <w:rFonts w:ascii="ＭＳ ゴシック" w:eastAsia="ＭＳ ゴシック" w:hAnsi="ＭＳ ゴシック" w:hint="eastAsia"/>
                        <w:color w:val="FFFFFF"/>
                        <w:sz w:val="24"/>
                      </w:rPr>
                      <w:t>9</w:t>
                    </w:r>
                    <w:r w:rsidR="002410CF">
                      <w:rPr>
                        <w:rFonts w:ascii="ＭＳ ゴシック" w:eastAsia="ＭＳ ゴシック" w:hAnsi="ＭＳ ゴシック" w:hint="eastAsia"/>
                        <w:color w:val="FFFFFF"/>
                        <w:sz w:val="24"/>
                      </w:rPr>
                      <w:t>-2</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ED7"/>
    <w:multiLevelType w:val="multilevel"/>
    <w:tmpl w:val="FF46D6B0"/>
    <w:lvl w:ilvl="0">
      <w:start w:val="1"/>
      <w:numFmt w:val="decimal"/>
      <w:suff w:val="space"/>
      <w:lvlText w:val="第%1編"/>
      <w:lvlJc w:val="left"/>
      <w:pPr>
        <w:ind w:left="907" w:hanging="907"/>
      </w:pPr>
      <w:rPr>
        <w:rFonts w:asciiTheme="majorEastAsia" w:eastAsia="ＭＳ 明朝" w:hAnsiTheme="majorEastAsia" w:hint="default"/>
        <w:b w:val="0"/>
        <w:i w:val="0"/>
        <w:sz w:val="24"/>
        <w:szCs w:val="22"/>
        <w:lang w:val="en-US" w:eastAsia="ja-JP" w:bidi="ar-SA"/>
      </w:rPr>
    </w:lvl>
    <w:lvl w:ilvl="1">
      <w:start w:val="1"/>
      <w:numFmt w:val="decimal"/>
      <w:suff w:val="space"/>
      <w:lvlText w:val="第%2章"/>
      <w:lvlJc w:val="left"/>
      <w:pPr>
        <w:ind w:left="907" w:hanging="907"/>
      </w:pPr>
      <w:rPr>
        <w:rFonts w:asciiTheme="majorEastAsia" w:eastAsia="ＭＳ 明朝" w:hAnsiTheme="majorEastAsia" w:hint="default"/>
        <w:b w:val="0"/>
        <w:i w:val="0"/>
        <w:webHidden w:val="0"/>
        <w:sz w:val="22"/>
        <w:specVanish w:val="0"/>
      </w:rPr>
    </w:lvl>
    <w:lvl w:ilvl="2">
      <w:start w:val="1"/>
      <w:numFmt w:val="decimal"/>
      <w:lvlText w:val="%3."/>
      <w:lvlJc w:val="left"/>
      <w:pPr>
        <w:tabs>
          <w:tab w:val="num" w:pos="851"/>
        </w:tabs>
        <w:ind w:left="907" w:hanging="907"/>
      </w:pPr>
      <w:rPr>
        <w:rFonts w:ascii="Times New Roman" w:eastAsia="ＭＳ 明朝" w:hAnsi="Times New Roman" w:hint="default"/>
        <w:b w:val="0"/>
        <w:bCs w:val="0"/>
        <w:i w:val="0"/>
        <w:iCs w:val="0"/>
        <w:caps w:val="0"/>
        <w:smallCaps w:val="0"/>
        <w:strike w:val="0"/>
        <w:dstrike w:val="0"/>
        <w:outline w:val="0"/>
        <w:shadow w:val="0"/>
        <w:emboss w:val="0"/>
        <w:imprint w:val="0"/>
        <w:vanish w:val="0"/>
        <w:webHidden w:val="0"/>
        <w:spacing w:val="0"/>
        <w:position w:val="0"/>
        <w:sz w:val="21"/>
        <w:u w:val="none"/>
        <w:effect w:val="none"/>
        <w:vertAlign w:val="baseline"/>
        <w:em w:val="none"/>
        <w:specVanish w:val="0"/>
      </w:rPr>
    </w:lvl>
    <w:lvl w:ilvl="3">
      <w:start w:val="1"/>
      <w:numFmt w:val="decimal"/>
      <w:lvlText w:val="%3.%4"/>
      <w:lvlJc w:val="left"/>
      <w:pPr>
        <w:tabs>
          <w:tab w:val="num" w:pos="1077"/>
        </w:tabs>
        <w:ind w:left="907" w:hanging="907"/>
      </w:pPr>
      <w:rPr>
        <w:rFonts w:ascii="Times New Roman" w:eastAsia="ＭＳ 明朝" w:hAnsi="Times New Roman" w:hint="default"/>
        <w:b w:val="0"/>
        <w:bCs/>
        <w:i w:val="0"/>
        <w:iCs w:val="0"/>
        <w:caps w:val="0"/>
        <w:strike w:val="0"/>
        <w:dstrike w:val="0"/>
        <w:outline w:val="0"/>
        <w:shadow w:val="0"/>
        <w:emboss w:val="0"/>
        <w:imprint w:val="0"/>
        <w:color w:val="auto"/>
        <w:spacing w:val="0"/>
        <w:w w:val="100"/>
        <w:kern w:val="2"/>
        <w:position w:val="0"/>
        <w:sz w:val="21"/>
        <w:u w:val="none"/>
        <w:effect w:val="none"/>
        <w:em w:val="none"/>
      </w:rPr>
    </w:lvl>
    <w:lvl w:ilvl="4">
      <w:start w:val="1"/>
      <w:numFmt w:val="decimal"/>
      <w:lvlText w:val="(%5)"/>
      <w:lvlJc w:val="left"/>
      <w:pPr>
        <w:tabs>
          <w:tab w:val="num" w:pos="454"/>
        </w:tabs>
        <w:ind w:left="454" w:hanging="454"/>
      </w:pPr>
      <w:rPr>
        <w:rFonts w:ascii="Times New Roman" w:eastAsia="ＭＳ 明朝" w:hAnsi="Times New Roman" w:hint="eastAsia"/>
        <w:b w:val="0"/>
        <w:bCs/>
        <w:i w:val="0"/>
        <w:iCs w:val="0"/>
        <w:caps w:val="0"/>
        <w:strike w:val="0"/>
        <w:dstrike w:val="0"/>
        <w:outline w:val="0"/>
        <w:shadow w:val="0"/>
        <w:emboss w:val="0"/>
        <w:imprint w:val="0"/>
        <w:color w:val="auto"/>
        <w:spacing w:val="0"/>
        <w:w w:val="100"/>
        <w:kern w:val="2"/>
        <w:position w:val="0"/>
        <w:sz w:val="20"/>
        <w:u w:val="none"/>
        <w:effect w:val="none"/>
        <w:em w:val="none"/>
      </w:rPr>
    </w:lvl>
    <w:lvl w:ilvl="5">
      <w:start w:val="1"/>
      <w:numFmt w:val="decimalEnclosedCircle"/>
      <w:lvlText w:val="%6"/>
      <w:lvlJc w:val="left"/>
      <w:pPr>
        <w:tabs>
          <w:tab w:val="num" w:pos="454"/>
        </w:tabs>
        <w:ind w:left="454" w:hanging="341"/>
      </w:pPr>
      <w:rPr>
        <w:rFonts w:hint="eastAsia"/>
        <w:lang w:val="en-US"/>
      </w:rPr>
    </w:lvl>
    <w:lvl w:ilvl="6">
      <w:start w:val="1"/>
      <w:numFmt w:val="bullet"/>
      <w:lvlText w:val=""/>
      <w:lvlJc w:val="left"/>
      <w:pPr>
        <w:tabs>
          <w:tab w:val="num" w:pos="1276"/>
        </w:tabs>
        <w:ind w:left="907" w:hanging="907"/>
      </w:pPr>
      <w:rPr>
        <w:rFonts w:ascii="Wingdings" w:hAnsi="Wingdings" w:hint="default"/>
        <w:b w:val="0"/>
        <w:lang w:val="en-US"/>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15:restartNumberingAfterBreak="0">
    <w:nsid w:val="1B331745"/>
    <w:multiLevelType w:val="hybridMultilevel"/>
    <w:tmpl w:val="A79E05CC"/>
    <w:lvl w:ilvl="0" w:tplc="C8308146">
      <w:start w:val="1"/>
      <w:numFmt w:val="bullet"/>
      <w:suff w:val="space"/>
      <w:lvlText w:val=""/>
      <w:lvlJc w:val="left"/>
      <w:pPr>
        <w:ind w:left="119" w:hanging="119"/>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2C7137FF"/>
    <w:multiLevelType w:val="multilevel"/>
    <w:tmpl w:val="73DE829C"/>
    <w:lvl w:ilvl="0">
      <w:start w:val="1"/>
      <w:numFmt w:val="decimal"/>
      <w:suff w:val="space"/>
      <w:lvlText w:val="第%1編"/>
      <w:lvlJc w:val="left"/>
      <w:pPr>
        <w:ind w:left="907" w:hanging="907"/>
      </w:pPr>
      <w:rPr>
        <w:rFonts w:asciiTheme="majorEastAsia" w:eastAsia="ＭＳ 明朝" w:hAnsiTheme="majorEastAsia" w:hint="default"/>
        <w:b w:val="0"/>
        <w:i w:val="0"/>
        <w:sz w:val="24"/>
        <w:szCs w:val="22"/>
        <w:lang w:val="en-US" w:eastAsia="ja-JP" w:bidi="ar-SA"/>
      </w:rPr>
    </w:lvl>
    <w:lvl w:ilvl="1">
      <w:start w:val="1"/>
      <w:numFmt w:val="decimal"/>
      <w:suff w:val="space"/>
      <w:lvlText w:val="第%2章"/>
      <w:lvlJc w:val="left"/>
      <w:pPr>
        <w:ind w:left="907" w:hanging="907"/>
      </w:pPr>
      <w:rPr>
        <w:rFonts w:asciiTheme="majorEastAsia" w:eastAsia="ＭＳ 明朝" w:hAnsiTheme="majorEastAsia" w:hint="default"/>
        <w:b w:val="0"/>
        <w:i w:val="0"/>
        <w:webHidden w:val="0"/>
        <w:sz w:val="22"/>
        <w:specVanish w:val="0"/>
      </w:rPr>
    </w:lvl>
    <w:lvl w:ilvl="2">
      <w:start w:val="1"/>
      <w:numFmt w:val="decimal"/>
      <w:lvlText w:val="%3."/>
      <w:lvlJc w:val="left"/>
      <w:pPr>
        <w:tabs>
          <w:tab w:val="num" w:pos="851"/>
        </w:tabs>
        <w:ind w:left="907" w:hanging="907"/>
      </w:pPr>
      <w:rPr>
        <w:rFonts w:ascii="Times New Roman" w:eastAsia="ＭＳ 明朝" w:hAnsi="Times New Roman" w:hint="default"/>
        <w:b w:val="0"/>
        <w:bCs w:val="0"/>
        <w:i w:val="0"/>
        <w:iCs w:val="0"/>
        <w:caps w:val="0"/>
        <w:smallCaps w:val="0"/>
        <w:strike w:val="0"/>
        <w:dstrike w:val="0"/>
        <w:outline w:val="0"/>
        <w:shadow w:val="0"/>
        <w:emboss w:val="0"/>
        <w:imprint w:val="0"/>
        <w:vanish w:val="0"/>
        <w:webHidden w:val="0"/>
        <w:spacing w:val="0"/>
        <w:position w:val="0"/>
        <w:sz w:val="21"/>
        <w:u w:val="none"/>
        <w:effect w:val="none"/>
        <w:vertAlign w:val="baseline"/>
        <w:em w:val="none"/>
        <w:specVanish w:val="0"/>
      </w:rPr>
    </w:lvl>
    <w:lvl w:ilvl="3">
      <w:start w:val="1"/>
      <w:numFmt w:val="decimal"/>
      <w:lvlText w:val="%3.%4"/>
      <w:lvlJc w:val="left"/>
      <w:pPr>
        <w:tabs>
          <w:tab w:val="num" w:pos="1077"/>
        </w:tabs>
        <w:ind w:left="907" w:hanging="907"/>
      </w:pPr>
      <w:rPr>
        <w:rFonts w:ascii="Times New Roman" w:eastAsia="ＭＳ 明朝" w:hAnsi="Times New Roman" w:hint="default"/>
        <w:b w:val="0"/>
        <w:bCs/>
        <w:i w:val="0"/>
        <w:iCs w:val="0"/>
        <w:caps w:val="0"/>
        <w:strike w:val="0"/>
        <w:dstrike w:val="0"/>
        <w:outline w:val="0"/>
        <w:shadow w:val="0"/>
        <w:emboss w:val="0"/>
        <w:imprint w:val="0"/>
        <w:color w:val="auto"/>
        <w:spacing w:val="0"/>
        <w:w w:val="100"/>
        <w:kern w:val="2"/>
        <w:position w:val="0"/>
        <w:sz w:val="21"/>
        <w:u w:val="none"/>
        <w:effect w:val="none"/>
        <w:em w:val="none"/>
      </w:rPr>
    </w:lvl>
    <w:lvl w:ilvl="4">
      <w:start w:val="1"/>
      <w:numFmt w:val="decimal"/>
      <w:lvlText w:val="(%5)"/>
      <w:lvlJc w:val="left"/>
      <w:pPr>
        <w:tabs>
          <w:tab w:val="num" w:pos="454"/>
        </w:tabs>
        <w:ind w:left="454" w:hanging="454"/>
      </w:pPr>
      <w:rPr>
        <w:rFonts w:ascii="Times New Roman" w:eastAsia="ＭＳ 明朝" w:hAnsi="Times New Roman" w:hint="eastAsia"/>
        <w:b w:val="0"/>
        <w:bCs/>
        <w:i w:val="0"/>
        <w:iCs w:val="0"/>
        <w:caps w:val="0"/>
        <w:strike w:val="0"/>
        <w:dstrike w:val="0"/>
        <w:outline w:val="0"/>
        <w:shadow w:val="0"/>
        <w:emboss w:val="0"/>
        <w:imprint w:val="0"/>
        <w:color w:val="auto"/>
        <w:spacing w:val="0"/>
        <w:w w:val="100"/>
        <w:kern w:val="2"/>
        <w:position w:val="0"/>
        <w:sz w:val="20"/>
        <w:u w:val="none"/>
        <w:effect w:val="none"/>
        <w:em w:val="none"/>
      </w:rPr>
    </w:lvl>
    <w:lvl w:ilvl="5">
      <w:start w:val="1"/>
      <w:numFmt w:val="decimalEnclosedCircle"/>
      <w:pStyle w:val="6"/>
      <w:lvlText w:val="%6"/>
      <w:lvlJc w:val="left"/>
      <w:pPr>
        <w:tabs>
          <w:tab w:val="num" w:pos="454"/>
        </w:tabs>
        <w:ind w:left="454" w:hanging="341"/>
      </w:pPr>
      <w:rPr>
        <w:rFonts w:hint="eastAsia"/>
        <w:lang w:val="en-US"/>
      </w:rPr>
    </w:lvl>
    <w:lvl w:ilvl="6">
      <w:start w:val="1"/>
      <w:numFmt w:val="bullet"/>
      <w:lvlText w:val=""/>
      <w:lvlJc w:val="left"/>
      <w:pPr>
        <w:tabs>
          <w:tab w:val="num" w:pos="1276"/>
        </w:tabs>
        <w:ind w:left="907" w:hanging="907"/>
      </w:pPr>
      <w:rPr>
        <w:rFonts w:ascii="Wingdings" w:hAnsi="Wingdings" w:hint="default"/>
        <w:b w:val="0"/>
        <w:lang w:val="en-US"/>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15:restartNumberingAfterBreak="0">
    <w:nsid w:val="46D6427B"/>
    <w:multiLevelType w:val="hybridMultilevel"/>
    <w:tmpl w:val="AEC09A5A"/>
    <w:lvl w:ilvl="0" w:tplc="FFFFFFFF">
      <w:start w:val="1"/>
      <w:numFmt w:val="decimal"/>
      <w:lvlText w:val="(%1)"/>
      <w:lvlJc w:val="left"/>
      <w:pPr>
        <w:ind w:left="440" w:hanging="440"/>
      </w:pPr>
      <w:rPr>
        <w:rFonts w:hint="eastAsia"/>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4" w15:restartNumberingAfterBreak="0">
    <w:nsid w:val="49C310FE"/>
    <w:multiLevelType w:val="multilevel"/>
    <w:tmpl w:val="1E26197C"/>
    <w:lvl w:ilvl="0">
      <w:start w:val="1"/>
      <w:numFmt w:val="decimal"/>
      <w:suff w:val="space"/>
      <w:lvlText w:val="第%1編"/>
      <w:lvlJc w:val="left"/>
      <w:pPr>
        <w:ind w:left="907" w:hanging="907"/>
      </w:pPr>
      <w:rPr>
        <w:rFonts w:asciiTheme="majorEastAsia" w:eastAsia="ＭＳ 明朝" w:hAnsiTheme="majorEastAsia" w:hint="default"/>
        <w:b w:val="0"/>
        <w:i w:val="0"/>
        <w:sz w:val="24"/>
      </w:rPr>
    </w:lvl>
    <w:lvl w:ilvl="1">
      <w:start w:val="1"/>
      <w:numFmt w:val="decimal"/>
      <w:suff w:val="space"/>
      <w:lvlText w:val="第%2章"/>
      <w:lvlJc w:val="left"/>
      <w:pPr>
        <w:ind w:left="907" w:hanging="907"/>
      </w:pPr>
      <w:rPr>
        <w:rFonts w:asciiTheme="majorEastAsia" w:eastAsia="ＭＳ 明朝" w:hAnsiTheme="majorEastAsia" w:hint="default"/>
        <w:b w:val="0"/>
        <w:i w:val="0"/>
        <w:sz w:val="22"/>
      </w:rPr>
    </w:lvl>
    <w:lvl w:ilvl="2">
      <w:start w:val="1"/>
      <w:numFmt w:val="decimal"/>
      <w:lvlText w:val="%3."/>
      <w:lvlJc w:val="left"/>
      <w:pPr>
        <w:tabs>
          <w:tab w:val="num" w:pos="851"/>
        </w:tabs>
        <w:ind w:left="907" w:hanging="907"/>
      </w:pPr>
      <w:rPr>
        <w:rFonts w:ascii="Times New Roman" w:eastAsia="ＭＳ 明朝" w:hAnsi="Times New Roman" w:hint="default"/>
        <w:b w:val="0"/>
        <w:i w:val="0"/>
        <w:sz w:val="21"/>
      </w:rPr>
    </w:lvl>
    <w:lvl w:ilvl="3">
      <w:start w:val="1"/>
      <w:numFmt w:val="decimal"/>
      <w:lvlText w:val="%3.%4"/>
      <w:lvlJc w:val="left"/>
      <w:pPr>
        <w:tabs>
          <w:tab w:val="num" w:pos="1077"/>
        </w:tabs>
        <w:ind w:left="907" w:hanging="907"/>
      </w:pPr>
      <w:rPr>
        <w:rFonts w:ascii="Times New Roman" w:eastAsia="ＭＳ 明朝" w:hAnsi="Times New Roman" w:hint="default"/>
        <w:b w:val="0"/>
        <w:i w:val="0"/>
        <w:sz w:val="21"/>
      </w:rPr>
    </w:lvl>
    <w:lvl w:ilvl="4">
      <w:start w:val="1"/>
      <w:numFmt w:val="decimal"/>
      <w:pStyle w:val="5"/>
      <w:lvlText w:val="(%5)"/>
      <w:lvlJc w:val="left"/>
      <w:pPr>
        <w:tabs>
          <w:tab w:val="num" w:pos="454"/>
        </w:tabs>
        <w:ind w:left="454" w:hanging="454"/>
      </w:pPr>
      <w:rPr>
        <w:rFonts w:ascii="Times New Roman" w:eastAsia="ＭＳ 明朝" w:hAnsi="Times New Roman" w:hint="eastAsia"/>
        <w:color w:val="auto"/>
        <w:sz w:val="20"/>
      </w:rPr>
    </w:lvl>
    <w:lvl w:ilvl="5">
      <w:start w:val="1"/>
      <w:numFmt w:val="decimalEnclosedCircle"/>
      <w:lvlText w:val="%6"/>
      <w:lvlJc w:val="left"/>
      <w:pPr>
        <w:tabs>
          <w:tab w:val="num" w:pos="1247"/>
        </w:tabs>
        <w:ind w:left="907" w:hanging="907"/>
      </w:pPr>
      <w:rPr>
        <w:rFonts w:hint="eastAsia"/>
        <w:lang w:val="en-US"/>
      </w:rPr>
    </w:lvl>
    <w:lvl w:ilvl="6">
      <w:start w:val="1"/>
      <w:numFmt w:val="bullet"/>
      <w:lvlText w:val=""/>
      <w:lvlJc w:val="left"/>
      <w:pPr>
        <w:tabs>
          <w:tab w:val="num" w:pos="1276"/>
        </w:tabs>
        <w:ind w:left="907" w:hanging="907"/>
      </w:pPr>
      <w:rPr>
        <w:rFonts w:ascii="Wingdings" w:hAnsi="Wingdings" w:hint="default"/>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15:restartNumberingAfterBreak="0">
    <w:nsid w:val="4CF16F49"/>
    <w:multiLevelType w:val="hybridMultilevel"/>
    <w:tmpl w:val="8E7E202E"/>
    <w:lvl w:ilvl="0" w:tplc="FFFFFFFF">
      <w:start w:val="1"/>
      <w:numFmt w:val="decimal"/>
      <w:lvlText w:val="(%1)"/>
      <w:lvlJc w:val="left"/>
      <w:pPr>
        <w:ind w:left="440" w:hanging="440"/>
      </w:pPr>
      <w:rPr>
        <w:rFonts w:hint="eastAsia"/>
      </w:rPr>
    </w:lvl>
    <w:lvl w:ilvl="1" w:tplc="FFFFFFFF">
      <w:start w:val="3"/>
      <w:numFmt w:val="bullet"/>
      <w:lvlText w:val="・"/>
      <w:lvlJc w:val="left"/>
      <w:pPr>
        <w:ind w:left="800" w:hanging="360"/>
      </w:pPr>
      <w:rPr>
        <w:rFonts w:ascii="ＭＳ 明朝" w:eastAsia="ＭＳ 明朝" w:hAnsi="ＭＳ 明朝" w:cstheme="minorBidi" w:hint="eastAsia"/>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6" w15:restartNumberingAfterBreak="0">
    <w:nsid w:val="51CB16F1"/>
    <w:multiLevelType w:val="multilevel"/>
    <w:tmpl w:val="CBAE6A16"/>
    <w:lvl w:ilvl="0">
      <w:start w:val="1"/>
      <w:numFmt w:val="decimal"/>
      <w:suff w:val="space"/>
      <w:lvlText w:val="第%1編"/>
      <w:lvlJc w:val="left"/>
      <w:pPr>
        <w:ind w:left="1701" w:hanging="1701"/>
      </w:pPr>
      <w:rPr>
        <w:rFonts w:asciiTheme="majorEastAsia" w:eastAsia="ＭＳ 明朝" w:hAnsiTheme="majorEastAsia" w:hint="default"/>
        <w:b w:val="0"/>
        <w:i w:val="0"/>
        <w:sz w:val="24"/>
      </w:rPr>
    </w:lvl>
    <w:lvl w:ilvl="1">
      <w:start w:val="1"/>
      <w:numFmt w:val="decimal"/>
      <w:pStyle w:val="2"/>
      <w:suff w:val="space"/>
      <w:lvlText w:val="第%2章"/>
      <w:lvlJc w:val="left"/>
      <w:pPr>
        <w:ind w:left="907" w:hanging="907"/>
      </w:pPr>
      <w:rPr>
        <w:rFonts w:ascii="Times New Roman" w:eastAsia="ＭＳ 明朝" w:hAnsi="Times New Roman" w:hint="default"/>
        <w:b/>
        <w:bCs/>
        <w:i w:val="0"/>
        <w:sz w:val="20"/>
      </w:rPr>
    </w:lvl>
    <w:lvl w:ilvl="2">
      <w:start w:val="1"/>
      <w:numFmt w:val="decimal"/>
      <w:pStyle w:val="3"/>
      <w:lvlText w:val="%3."/>
      <w:lvlJc w:val="left"/>
      <w:pPr>
        <w:tabs>
          <w:tab w:val="num" w:pos="284"/>
        </w:tabs>
        <w:ind w:left="284" w:hanging="284"/>
      </w:pPr>
      <w:rPr>
        <w:rFonts w:ascii="Times New Roman" w:eastAsia="ＭＳ 明朝" w:hAnsi="Times New Roman" w:hint="default"/>
        <w:b w:val="0"/>
        <w:i w:val="0"/>
        <w:sz w:val="20"/>
      </w:rPr>
    </w:lvl>
    <w:lvl w:ilvl="3">
      <w:start w:val="1"/>
      <w:numFmt w:val="decimal"/>
      <w:pStyle w:val="4"/>
      <w:lvlText w:val="%3.%4"/>
      <w:lvlJc w:val="left"/>
      <w:pPr>
        <w:tabs>
          <w:tab w:val="num" w:pos="454"/>
        </w:tabs>
        <w:ind w:left="454" w:hanging="454"/>
      </w:pPr>
      <w:rPr>
        <w:rFonts w:hint="eastAsia"/>
      </w:rPr>
    </w:lvl>
    <w:lvl w:ilvl="4">
      <w:start w:val="1"/>
      <w:numFmt w:val="decimal"/>
      <w:lvlText w:val="(%5)"/>
      <w:lvlJc w:val="left"/>
      <w:pPr>
        <w:tabs>
          <w:tab w:val="num" w:pos="1440"/>
        </w:tabs>
        <w:ind w:left="1049" w:hanging="449"/>
      </w:pPr>
      <w:rPr>
        <w:rFonts w:ascii="Times New Roman" w:eastAsia="ＭＳ 明朝" w:hAnsi="Times New Roman" w:hint="eastAsia"/>
        <w:color w:val="auto"/>
        <w:sz w:val="21"/>
      </w:rPr>
    </w:lvl>
    <w:lvl w:ilvl="5">
      <w:start w:val="1"/>
      <w:numFmt w:val="decimalEnclosedCircle"/>
      <w:lvlText w:val="%6"/>
      <w:lvlJc w:val="left"/>
      <w:pPr>
        <w:tabs>
          <w:tab w:val="num" w:pos="1247"/>
        </w:tabs>
        <w:ind w:left="1247" w:hanging="453"/>
      </w:pPr>
      <w:rPr>
        <w:rFonts w:hint="eastAsia"/>
        <w:lang w:val="en-US"/>
      </w:rPr>
    </w:lvl>
    <w:lvl w:ilvl="6">
      <w:start w:val="1"/>
      <w:numFmt w:val="bullet"/>
      <w:lvlText w:val=""/>
      <w:lvlJc w:val="left"/>
      <w:pPr>
        <w:tabs>
          <w:tab w:val="num" w:pos="1276"/>
        </w:tabs>
        <w:ind w:left="1276" w:hanging="369"/>
      </w:pPr>
      <w:rPr>
        <w:rFonts w:ascii="Wingdings" w:hAnsi="Wingdings" w:hint="default"/>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15:restartNumberingAfterBreak="0">
    <w:nsid w:val="532571E1"/>
    <w:multiLevelType w:val="multilevel"/>
    <w:tmpl w:val="56AA4D44"/>
    <w:lvl w:ilvl="0">
      <w:start w:val="1"/>
      <w:numFmt w:val="decimal"/>
      <w:suff w:val="space"/>
      <w:lvlText w:val="第%1編"/>
      <w:lvlJc w:val="left"/>
      <w:pPr>
        <w:ind w:left="907" w:hanging="907"/>
      </w:pPr>
      <w:rPr>
        <w:rFonts w:asciiTheme="majorEastAsia" w:eastAsia="ＭＳ 明朝" w:hAnsiTheme="majorEastAsia" w:hint="default"/>
        <w:b w:val="0"/>
        <w:i w:val="0"/>
        <w:sz w:val="24"/>
        <w:szCs w:val="22"/>
        <w:lang w:val="en-US" w:eastAsia="ja-JP" w:bidi="ar-SA"/>
      </w:rPr>
    </w:lvl>
    <w:lvl w:ilvl="1">
      <w:start w:val="1"/>
      <w:numFmt w:val="decimal"/>
      <w:suff w:val="space"/>
      <w:lvlText w:val="第%2章"/>
      <w:lvlJc w:val="left"/>
      <w:pPr>
        <w:ind w:left="907" w:hanging="907"/>
      </w:pPr>
      <w:rPr>
        <w:rFonts w:asciiTheme="majorEastAsia" w:eastAsia="ＭＳ 明朝" w:hAnsiTheme="majorEastAsia" w:hint="default"/>
        <w:b w:val="0"/>
        <w:i w:val="0"/>
        <w:webHidden w:val="0"/>
        <w:sz w:val="22"/>
        <w:specVanish w:val="0"/>
      </w:rPr>
    </w:lvl>
    <w:lvl w:ilvl="2">
      <w:start w:val="1"/>
      <w:numFmt w:val="decimal"/>
      <w:lvlText w:val="%3."/>
      <w:lvlJc w:val="left"/>
      <w:pPr>
        <w:tabs>
          <w:tab w:val="num" w:pos="851"/>
        </w:tabs>
        <w:ind w:left="907" w:hanging="907"/>
      </w:pPr>
      <w:rPr>
        <w:rFonts w:ascii="Times New Roman" w:eastAsia="ＭＳ 明朝" w:hAnsi="Times New Roman" w:hint="default"/>
        <w:b w:val="0"/>
        <w:bCs w:val="0"/>
        <w:i w:val="0"/>
        <w:iCs w:val="0"/>
        <w:caps w:val="0"/>
        <w:smallCaps w:val="0"/>
        <w:strike w:val="0"/>
        <w:dstrike w:val="0"/>
        <w:outline w:val="0"/>
        <w:shadow w:val="0"/>
        <w:emboss w:val="0"/>
        <w:imprint w:val="0"/>
        <w:vanish w:val="0"/>
        <w:webHidden w:val="0"/>
        <w:spacing w:val="0"/>
        <w:position w:val="0"/>
        <w:sz w:val="21"/>
        <w:u w:val="none"/>
        <w:effect w:val="none"/>
        <w:vertAlign w:val="baseline"/>
        <w:em w:val="none"/>
        <w:specVanish w:val="0"/>
      </w:rPr>
    </w:lvl>
    <w:lvl w:ilvl="3">
      <w:start w:val="1"/>
      <w:numFmt w:val="decimal"/>
      <w:lvlText w:val="%3.%4"/>
      <w:lvlJc w:val="left"/>
      <w:pPr>
        <w:tabs>
          <w:tab w:val="num" w:pos="1077"/>
        </w:tabs>
        <w:ind w:left="907" w:hanging="907"/>
      </w:pPr>
      <w:rPr>
        <w:rFonts w:ascii="Times New Roman" w:eastAsia="ＭＳ 明朝" w:hAnsi="Times New Roman" w:hint="default"/>
        <w:b w:val="0"/>
        <w:bCs/>
        <w:i w:val="0"/>
        <w:iCs w:val="0"/>
        <w:caps w:val="0"/>
        <w:strike w:val="0"/>
        <w:dstrike w:val="0"/>
        <w:outline w:val="0"/>
        <w:shadow w:val="0"/>
        <w:emboss w:val="0"/>
        <w:imprint w:val="0"/>
        <w:color w:val="auto"/>
        <w:spacing w:val="0"/>
        <w:w w:val="100"/>
        <w:kern w:val="2"/>
        <w:position w:val="0"/>
        <w:sz w:val="21"/>
        <w:u w:val="none"/>
        <w:effect w:val="none"/>
        <w:em w:val="none"/>
      </w:rPr>
    </w:lvl>
    <w:lvl w:ilvl="4">
      <w:start w:val="1"/>
      <w:numFmt w:val="decimal"/>
      <w:lvlText w:val="(%5)"/>
      <w:lvlJc w:val="left"/>
      <w:pPr>
        <w:tabs>
          <w:tab w:val="num" w:pos="454"/>
        </w:tabs>
        <w:ind w:left="454" w:hanging="454"/>
      </w:pPr>
      <w:rPr>
        <w:rFonts w:ascii="Times New Roman" w:eastAsia="ＭＳ 明朝" w:hAnsi="Times New Roman" w:hint="eastAsia"/>
        <w:b w:val="0"/>
        <w:bCs/>
        <w:i w:val="0"/>
        <w:iCs w:val="0"/>
        <w:caps w:val="0"/>
        <w:strike w:val="0"/>
        <w:dstrike w:val="0"/>
        <w:outline w:val="0"/>
        <w:shadow w:val="0"/>
        <w:emboss w:val="0"/>
        <w:imprint w:val="0"/>
        <w:color w:val="auto"/>
        <w:spacing w:val="0"/>
        <w:w w:val="100"/>
        <w:kern w:val="2"/>
        <w:position w:val="0"/>
        <w:sz w:val="20"/>
        <w:u w:val="none"/>
        <w:effect w:val="none"/>
        <w:em w:val="none"/>
      </w:rPr>
    </w:lvl>
    <w:lvl w:ilvl="5">
      <w:start w:val="1"/>
      <w:numFmt w:val="decimalEnclosedCircle"/>
      <w:lvlText w:val="%6"/>
      <w:lvlJc w:val="left"/>
      <w:pPr>
        <w:tabs>
          <w:tab w:val="num" w:pos="454"/>
        </w:tabs>
        <w:ind w:left="454" w:hanging="341"/>
      </w:pPr>
      <w:rPr>
        <w:rFonts w:hint="eastAsia"/>
        <w:lang w:val="en-US"/>
      </w:rPr>
    </w:lvl>
    <w:lvl w:ilvl="6">
      <w:start w:val="1"/>
      <w:numFmt w:val="bullet"/>
      <w:lvlText w:val=""/>
      <w:lvlJc w:val="left"/>
      <w:pPr>
        <w:tabs>
          <w:tab w:val="num" w:pos="1276"/>
        </w:tabs>
        <w:ind w:left="907" w:hanging="907"/>
      </w:pPr>
      <w:rPr>
        <w:rFonts w:ascii="Wingdings" w:hAnsi="Wingdings" w:hint="default"/>
        <w:b w:val="0"/>
        <w:lang w:val="en-US"/>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15:restartNumberingAfterBreak="0">
    <w:nsid w:val="58520FCD"/>
    <w:multiLevelType w:val="hybridMultilevel"/>
    <w:tmpl w:val="AEC09A5A"/>
    <w:lvl w:ilvl="0" w:tplc="FFFFFFFF">
      <w:start w:val="1"/>
      <w:numFmt w:val="decimal"/>
      <w:lvlText w:val="(%1)"/>
      <w:lvlJc w:val="left"/>
      <w:pPr>
        <w:ind w:left="440" w:hanging="440"/>
      </w:pPr>
      <w:rPr>
        <w:rFonts w:hint="eastAsia"/>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9" w15:restartNumberingAfterBreak="0">
    <w:nsid w:val="72C37550"/>
    <w:multiLevelType w:val="hybridMultilevel"/>
    <w:tmpl w:val="8E7E202E"/>
    <w:lvl w:ilvl="0" w:tplc="FFFFFFFF">
      <w:start w:val="1"/>
      <w:numFmt w:val="decimal"/>
      <w:lvlText w:val="(%1)"/>
      <w:lvlJc w:val="left"/>
      <w:pPr>
        <w:ind w:left="440" w:hanging="440"/>
      </w:pPr>
      <w:rPr>
        <w:rFonts w:hint="eastAsia"/>
      </w:rPr>
    </w:lvl>
    <w:lvl w:ilvl="1" w:tplc="D4DA4DFA">
      <w:start w:val="3"/>
      <w:numFmt w:val="bullet"/>
      <w:lvlText w:val="・"/>
      <w:lvlJc w:val="left"/>
      <w:pPr>
        <w:ind w:left="800" w:hanging="360"/>
      </w:pPr>
      <w:rPr>
        <w:rFonts w:ascii="ＭＳ 明朝" w:eastAsia="ＭＳ 明朝" w:hAnsi="ＭＳ 明朝" w:cstheme="minorBidi" w:hint="eastAsia"/>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num w:numId="1" w16cid:durableId="1881628701">
    <w:abstractNumId w:val="1"/>
  </w:num>
  <w:num w:numId="2" w16cid:durableId="1440223838">
    <w:abstractNumId w:val="6"/>
  </w:num>
  <w:num w:numId="3" w16cid:durableId="4500504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8040086">
    <w:abstractNumId w:val="4"/>
  </w:num>
  <w:num w:numId="5" w16cid:durableId="21372878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0168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746599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5586756">
    <w:abstractNumId w:val="8"/>
  </w:num>
  <w:num w:numId="9" w16cid:durableId="465204872">
    <w:abstractNumId w:val="3"/>
  </w:num>
  <w:num w:numId="10" w16cid:durableId="15639017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05674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24768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05995840">
    <w:abstractNumId w:val="0"/>
  </w:num>
  <w:num w:numId="14" w16cid:durableId="6767356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8478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2430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547923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31248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98274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12189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2466720">
    <w:abstractNumId w:val="6"/>
  </w:num>
  <w:num w:numId="22" w16cid:durableId="72045024">
    <w:abstractNumId w:val="6"/>
  </w:num>
  <w:num w:numId="23" w16cid:durableId="1488663549">
    <w:abstractNumId w:val="9"/>
  </w:num>
  <w:num w:numId="24" w16cid:durableId="1721321230">
    <w:abstractNumId w:val="6"/>
  </w:num>
  <w:num w:numId="25" w16cid:durableId="1972326854">
    <w:abstractNumId w:val="6"/>
  </w:num>
  <w:num w:numId="26" w16cid:durableId="1112087245">
    <w:abstractNumId w:val="4"/>
  </w:num>
  <w:num w:numId="27" w16cid:durableId="459544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5289492">
    <w:abstractNumId w:val="2"/>
  </w:num>
  <w:num w:numId="29" w16cid:durableId="12387422">
    <w:abstractNumId w:val="2"/>
  </w:num>
  <w:num w:numId="30" w16cid:durableId="393235674">
    <w:abstractNumId w:val="4"/>
  </w:num>
  <w:num w:numId="31" w16cid:durableId="13886071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705117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34585413">
    <w:abstractNumId w:val="6"/>
  </w:num>
  <w:num w:numId="34" w16cid:durableId="6798964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6239470">
    <w:abstractNumId w:val="4"/>
  </w:num>
  <w:num w:numId="36" w16cid:durableId="1698505465">
    <w:abstractNumId w:val="4"/>
  </w:num>
  <w:num w:numId="37" w16cid:durableId="1486894534">
    <w:abstractNumId w:val="6"/>
  </w:num>
  <w:num w:numId="38" w16cid:durableId="363989415">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dirty"/>
  <w:defaultTabStop w:val="840"/>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BB9"/>
    <w:rsid w:val="000006A8"/>
    <w:rsid w:val="00003835"/>
    <w:rsid w:val="000118AD"/>
    <w:rsid w:val="00016E1C"/>
    <w:rsid w:val="00017AF9"/>
    <w:rsid w:val="0003171C"/>
    <w:rsid w:val="00031E5C"/>
    <w:rsid w:val="0004228E"/>
    <w:rsid w:val="000425CB"/>
    <w:rsid w:val="0005440D"/>
    <w:rsid w:val="00057299"/>
    <w:rsid w:val="00057F7A"/>
    <w:rsid w:val="00067E5E"/>
    <w:rsid w:val="00080DB2"/>
    <w:rsid w:val="000824A8"/>
    <w:rsid w:val="00082BF9"/>
    <w:rsid w:val="00092CC7"/>
    <w:rsid w:val="00095872"/>
    <w:rsid w:val="000A03E3"/>
    <w:rsid w:val="000B0A8F"/>
    <w:rsid w:val="000B0D39"/>
    <w:rsid w:val="000C4647"/>
    <w:rsid w:val="000C4A06"/>
    <w:rsid w:val="000C58B8"/>
    <w:rsid w:val="000C6220"/>
    <w:rsid w:val="000E5CF1"/>
    <w:rsid w:val="0010110D"/>
    <w:rsid w:val="00101BD5"/>
    <w:rsid w:val="00105564"/>
    <w:rsid w:val="00110804"/>
    <w:rsid w:val="00111A49"/>
    <w:rsid w:val="00117199"/>
    <w:rsid w:val="0012654E"/>
    <w:rsid w:val="00134A57"/>
    <w:rsid w:val="00151302"/>
    <w:rsid w:val="00152BE8"/>
    <w:rsid w:val="001543D1"/>
    <w:rsid w:val="00161EDF"/>
    <w:rsid w:val="00167FDA"/>
    <w:rsid w:val="001728C1"/>
    <w:rsid w:val="001728CD"/>
    <w:rsid w:val="0018469C"/>
    <w:rsid w:val="00185CE5"/>
    <w:rsid w:val="00190AB6"/>
    <w:rsid w:val="0019406D"/>
    <w:rsid w:val="00196FBF"/>
    <w:rsid w:val="001B4377"/>
    <w:rsid w:val="001B5319"/>
    <w:rsid w:val="001C2755"/>
    <w:rsid w:val="001D08C1"/>
    <w:rsid w:val="001D20B1"/>
    <w:rsid w:val="001D42DD"/>
    <w:rsid w:val="001E0393"/>
    <w:rsid w:val="001F1C1C"/>
    <w:rsid w:val="001F45FF"/>
    <w:rsid w:val="00204336"/>
    <w:rsid w:val="0021177F"/>
    <w:rsid w:val="00212EC1"/>
    <w:rsid w:val="00224E26"/>
    <w:rsid w:val="00230CCA"/>
    <w:rsid w:val="00234498"/>
    <w:rsid w:val="00235C46"/>
    <w:rsid w:val="002377F2"/>
    <w:rsid w:val="002410CF"/>
    <w:rsid w:val="002418B0"/>
    <w:rsid w:val="002463AA"/>
    <w:rsid w:val="00252473"/>
    <w:rsid w:val="00257773"/>
    <w:rsid w:val="00257AA3"/>
    <w:rsid w:val="0026110E"/>
    <w:rsid w:val="00261182"/>
    <w:rsid w:val="002619FC"/>
    <w:rsid w:val="00261FD0"/>
    <w:rsid w:val="002729FC"/>
    <w:rsid w:val="002742E5"/>
    <w:rsid w:val="002746EC"/>
    <w:rsid w:val="00280429"/>
    <w:rsid w:val="00282551"/>
    <w:rsid w:val="0028373C"/>
    <w:rsid w:val="002933A7"/>
    <w:rsid w:val="00296254"/>
    <w:rsid w:val="00297CA4"/>
    <w:rsid w:val="002B085B"/>
    <w:rsid w:val="002B37F9"/>
    <w:rsid w:val="002B5A3E"/>
    <w:rsid w:val="002B6437"/>
    <w:rsid w:val="002C39B7"/>
    <w:rsid w:val="002C6787"/>
    <w:rsid w:val="002D08A4"/>
    <w:rsid w:val="002E36DA"/>
    <w:rsid w:val="002F6533"/>
    <w:rsid w:val="003059BD"/>
    <w:rsid w:val="00311D68"/>
    <w:rsid w:val="00322A86"/>
    <w:rsid w:val="00324683"/>
    <w:rsid w:val="00335898"/>
    <w:rsid w:val="0033626C"/>
    <w:rsid w:val="0033628F"/>
    <w:rsid w:val="0033668F"/>
    <w:rsid w:val="00344397"/>
    <w:rsid w:val="00346320"/>
    <w:rsid w:val="00351238"/>
    <w:rsid w:val="003542D7"/>
    <w:rsid w:val="00354DDE"/>
    <w:rsid w:val="00354E97"/>
    <w:rsid w:val="0035675F"/>
    <w:rsid w:val="0036365D"/>
    <w:rsid w:val="0036511B"/>
    <w:rsid w:val="00365A12"/>
    <w:rsid w:val="003730BF"/>
    <w:rsid w:val="003736B3"/>
    <w:rsid w:val="0038399D"/>
    <w:rsid w:val="00387621"/>
    <w:rsid w:val="0039251F"/>
    <w:rsid w:val="00395CB3"/>
    <w:rsid w:val="003A0DCF"/>
    <w:rsid w:val="003A1FA9"/>
    <w:rsid w:val="003A4620"/>
    <w:rsid w:val="003A66DD"/>
    <w:rsid w:val="003B10C2"/>
    <w:rsid w:val="003B1751"/>
    <w:rsid w:val="003B1A57"/>
    <w:rsid w:val="003B1DA9"/>
    <w:rsid w:val="003B39E9"/>
    <w:rsid w:val="003B5D0D"/>
    <w:rsid w:val="003B7E3F"/>
    <w:rsid w:val="003B7F59"/>
    <w:rsid w:val="003C0631"/>
    <w:rsid w:val="003C168E"/>
    <w:rsid w:val="003D7235"/>
    <w:rsid w:val="003E0DC4"/>
    <w:rsid w:val="003E6795"/>
    <w:rsid w:val="003F735F"/>
    <w:rsid w:val="00401CDA"/>
    <w:rsid w:val="0040773F"/>
    <w:rsid w:val="004126F8"/>
    <w:rsid w:val="004143E6"/>
    <w:rsid w:val="00424B56"/>
    <w:rsid w:val="00425D8E"/>
    <w:rsid w:val="004311E0"/>
    <w:rsid w:val="00431F4F"/>
    <w:rsid w:val="00437FA7"/>
    <w:rsid w:val="00457565"/>
    <w:rsid w:val="0045787D"/>
    <w:rsid w:val="0047576B"/>
    <w:rsid w:val="00480F75"/>
    <w:rsid w:val="004873E5"/>
    <w:rsid w:val="00491451"/>
    <w:rsid w:val="00492DB3"/>
    <w:rsid w:val="00495C3B"/>
    <w:rsid w:val="004A0AAC"/>
    <w:rsid w:val="004A4224"/>
    <w:rsid w:val="004C1D1E"/>
    <w:rsid w:val="004C55FE"/>
    <w:rsid w:val="004D47EB"/>
    <w:rsid w:val="004E7B24"/>
    <w:rsid w:val="004F7878"/>
    <w:rsid w:val="00502FB5"/>
    <w:rsid w:val="00510CB6"/>
    <w:rsid w:val="005124C4"/>
    <w:rsid w:val="0051396D"/>
    <w:rsid w:val="00516C2D"/>
    <w:rsid w:val="00517372"/>
    <w:rsid w:val="005222CF"/>
    <w:rsid w:val="0052592F"/>
    <w:rsid w:val="0054125A"/>
    <w:rsid w:val="00550DE8"/>
    <w:rsid w:val="0055404F"/>
    <w:rsid w:val="00554C76"/>
    <w:rsid w:val="005552D7"/>
    <w:rsid w:val="00555977"/>
    <w:rsid w:val="00557F21"/>
    <w:rsid w:val="00576C58"/>
    <w:rsid w:val="005853CF"/>
    <w:rsid w:val="00597A4F"/>
    <w:rsid w:val="005A20D0"/>
    <w:rsid w:val="005B538F"/>
    <w:rsid w:val="005B591B"/>
    <w:rsid w:val="005D23BB"/>
    <w:rsid w:val="005D4173"/>
    <w:rsid w:val="005D4D14"/>
    <w:rsid w:val="005D6FB5"/>
    <w:rsid w:val="005E5931"/>
    <w:rsid w:val="005F78F4"/>
    <w:rsid w:val="006046B2"/>
    <w:rsid w:val="00607E19"/>
    <w:rsid w:val="00621ED3"/>
    <w:rsid w:val="00622A56"/>
    <w:rsid w:val="00623898"/>
    <w:rsid w:val="00623EB8"/>
    <w:rsid w:val="00626F51"/>
    <w:rsid w:val="006302A4"/>
    <w:rsid w:val="006316B9"/>
    <w:rsid w:val="00633EF8"/>
    <w:rsid w:val="00634B81"/>
    <w:rsid w:val="006409FB"/>
    <w:rsid w:val="00640C34"/>
    <w:rsid w:val="00640E5F"/>
    <w:rsid w:val="00643FDF"/>
    <w:rsid w:val="00646774"/>
    <w:rsid w:val="006478A8"/>
    <w:rsid w:val="006506E3"/>
    <w:rsid w:val="00650E4C"/>
    <w:rsid w:val="00654C02"/>
    <w:rsid w:val="00655421"/>
    <w:rsid w:val="0066219E"/>
    <w:rsid w:val="00676A32"/>
    <w:rsid w:val="00681621"/>
    <w:rsid w:val="00681A58"/>
    <w:rsid w:val="00686208"/>
    <w:rsid w:val="00691BB1"/>
    <w:rsid w:val="00694AB8"/>
    <w:rsid w:val="00696FB8"/>
    <w:rsid w:val="006A3D78"/>
    <w:rsid w:val="006A6741"/>
    <w:rsid w:val="006A6AE9"/>
    <w:rsid w:val="006D4CF3"/>
    <w:rsid w:val="006D7320"/>
    <w:rsid w:val="006D7532"/>
    <w:rsid w:val="006E12B3"/>
    <w:rsid w:val="006E6586"/>
    <w:rsid w:val="006E67E0"/>
    <w:rsid w:val="006E71C2"/>
    <w:rsid w:val="006F0B9B"/>
    <w:rsid w:val="006F54D3"/>
    <w:rsid w:val="007052FA"/>
    <w:rsid w:val="00715E5E"/>
    <w:rsid w:val="0072154A"/>
    <w:rsid w:val="00723315"/>
    <w:rsid w:val="00724104"/>
    <w:rsid w:val="007253B6"/>
    <w:rsid w:val="00726121"/>
    <w:rsid w:val="0072791F"/>
    <w:rsid w:val="00736CB2"/>
    <w:rsid w:val="007452A1"/>
    <w:rsid w:val="00751EB0"/>
    <w:rsid w:val="00756ED0"/>
    <w:rsid w:val="00764184"/>
    <w:rsid w:val="00764775"/>
    <w:rsid w:val="00765E7A"/>
    <w:rsid w:val="00766353"/>
    <w:rsid w:val="00767291"/>
    <w:rsid w:val="00773326"/>
    <w:rsid w:val="0077390D"/>
    <w:rsid w:val="00775048"/>
    <w:rsid w:val="007800A5"/>
    <w:rsid w:val="007838F9"/>
    <w:rsid w:val="00787E68"/>
    <w:rsid w:val="00792724"/>
    <w:rsid w:val="00795A8D"/>
    <w:rsid w:val="007A121B"/>
    <w:rsid w:val="007A29A5"/>
    <w:rsid w:val="007C5910"/>
    <w:rsid w:val="007D680D"/>
    <w:rsid w:val="007D776F"/>
    <w:rsid w:val="007E5FFE"/>
    <w:rsid w:val="007F0EC3"/>
    <w:rsid w:val="008006A7"/>
    <w:rsid w:val="00806338"/>
    <w:rsid w:val="00810304"/>
    <w:rsid w:val="008159D7"/>
    <w:rsid w:val="00822E60"/>
    <w:rsid w:val="008320D9"/>
    <w:rsid w:val="008507F0"/>
    <w:rsid w:val="00861B4C"/>
    <w:rsid w:val="00887B5B"/>
    <w:rsid w:val="00894897"/>
    <w:rsid w:val="008A13E1"/>
    <w:rsid w:val="008A746E"/>
    <w:rsid w:val="008B057C"/>
    <w:rsid w:val="008B7E8E"/>
    <w:rsid w:val="008C1325"/>
    <w:rsid w:val="008C184D"/>
    <w:rsid w:val="008C6EDE"/>
    <w:rsid w:val="008C7D68"/>
    <w:rsid w:val="008D0A11"/>
    <w:rsid w:val="008D28D0"/>
    <w:rsid w:val="008D70AF"/>
    <w:rsid w:val="008E182C"/>
    <w:rsid w:val="008E37F5"/>
    <w:rsid w:val="008E61BD"/>
    <w:rsid w:val="008F3A49"/>
    <w:rsid w:val="00901F99"/>
    <w:rsid w:val="0090205A"/>
    <w:rsid w:val="009031BB"/>
    <w:rsid w:val="00904150"/>
    <w:rsid w:val="009062E5"/>
    <w:rsid w:val="0090745D"/>
    <w:rsid w:val="00915EBD"/>
    <w:rsid w:val="00916215"/>
    <w:rsid w:val="00916C5B"/>
    <w:rsid w:val="009205D0"/>
    <w:rsid w:val="00923373"/>
    <w:rsid w:val="00927BE7"/>
    <w:rsid w:val="00932D04"/>
    <w:rsid w:val="00937445"/>
    <w:rsid w:val="00942E6A"/>
    <w:rsid w:val="0094601F"/>
    <w:rsid w:val="00951528"/>
    <w:rsid w:val="00960D44"/>
    <w:rsid w:val="009648F0"/>
    <w:rsid w:val="00982F58"/>
    <w:rsid w:val="00984075"/>
    <w:rsid w:val="00985BA6"/>
    <w:rsid w:val="00985E0D"/>
    <w:rsid w:val="00990615"/>
    <w:rsid w:val="009917BF"/>
    <w:rsid w:val="00995326"/>
    <w:rsid w:val="009977C8"/>
    <w:rsid w:val="009A1DD6"/>
    <w:rsid w:val="009B0D23"/>
    <w:rsid w:val="009B1D92"/>
    <w:rsid w:val="009B326B"/>
    <w:rsid w:val="009B4E82"/>
    <w:rsid w:val="009C1B38"/>
    <w:rsid w:val="009C632C"/>
    <w:rsid w:val="009D5086"/>
    <w:rsid w:val="009D6241"/>
    <w:rsid w:val="009D62B4"/>
    <w:rsid w:val="009E0907"/>
    <w:rsid w:val="009F0B1F"/>
    <w:rsid w:val="009F40FB"/>
    <w:rsid w:val="009F7FD0"/>
    <w:rsid w:val="00A03CDD"/>
    <w:rsid w:val="00A1027F"/>
    <w:rsid w:val="00A1687B"/>
    <w:rsid w:val="00A20C58"/>
    <w:rsid w:val="00A22414"/>
    <w:rsid w:val="00A31D83"/>
    <w:rsid w:val="00A33FF6"/>
    <w:rsid w:val="00A35048"/>
    <w:rsid w:val="00A374AD"/>
    <w:rsid w:val="00A52557"/>
    <w:rsid w:val="00A5726A"/>
    <w:rsid w:val="00A62514"/>
    <w:rsid w:val="00A65B95"/>
    <w:rsid w:val="00A7391B"/>
    <w:rsid w:val="00A775CC"/>
    <w:rsid w:val="00A80579"/>
    <w:rsid w:val="00A8085C"/>
    <w:rsid w:val="00A84B6D"/>
    <w:rsid w:val="00A85D32"/>
    <w:rsid w:val="00AB5BDA"/>
    <w:rsid w:val="00AC1B6F"/>
    <w:rsid w:val="00AC2D02"/>
    <w:rsid w:val="00AC6B9E"/>
    <w:rsid w:val="00AD42BA"/>
    <w:rsid w:val="00AD53A6"/>
    <w:rsid w:val="00AF37D4"/>
    <w:rsid w:val="00AF48C7"/>
    <w:rsid w:val="00AF5F3A"/>
    <w:rsid w:val="00AF7649"/>
    <w:rsid w:val="00B06BFE"/>
    <w:rsid w:val="00B17A4C"/>
    <w:rsid w:val="00B2395B"/>
    <w:rsid w:val="00B24A11"/>
    <w:rsid w:val="00B24A9A"/>
    <w:rsid w:val="00B3053F"/>
    <w:rsid w:val="00B31730"/>
    <w:rsid w:val="00B4107C"/>
    <w:rsid w:val="00B4199B"/>
    <w:rsid w:val="00B42E1A"/>
    <w:rsid w:val="00B4519E"/>
    <w:rsid w:val="00B52AE5"/>
    <w:rsid w:val="00B53832"/>
    <w:rsid w:val="00B5554A"/>
    <w:rsid w:val="00B56823"/>
    <w:rsid w:val="00B60996"/>
    <w:rsid w:val="00B60B4D"/>
    <w:rsid w:val="00B74386"/>
    <w:rsid w:val="00B7711F"/>
    <w:rsid w:val="00B83411"/>
    <w:rsid w:val="00B86731"/>
    <w:rsid w:val="00B8738F"/>
    <w:rsid w:val="00B90099"/>
    <w:rsid w:val="00BA338E"/>
    <w:rsid w:val="00BB2EC3"/>
    <w:rsid w:val="00BE498D"/>
    <w:rsid w:val="00BE531A"/>
    <w:rsid w:val="00BF3B41"/>
    <w:rsid w:val="00BF62E5"/>
    <w:rsid w:val="00BF6973"/>
    <w:rsid w:val="00C04D7C"/>
    <w:rsid w:val="00C10C5A"/>
    <w:rsid w:val="00C12254"/>
    <w:rsid w:val="00C13229"/>
    <w:rsid w:val="00C25D5A"/>
    <w:rsid w:val="00C26D11"/>
    <w:rsid w:val="00C32D4E"/>
    <w:rsid w:val="00C3365C"/>
    <w:rsid w:val="00C344BB"/>
    <w:rsid w:val="00C3626F"/>
    <w:rsid w:val="00C371D8"/>
    <w:rsid w:val="00C70A12"/>
    <w:rsid w:val="00C951B4"/>
    <w:rsid w:val="00CA1F4D"/>
    <w:rsid w:val="00CA3DD1"/>
    <w:rsid w:val="00CC14A3"/>
    <w:rsid w:val="00CC5268"/>
    <w:rsid w:val="00CC55D2"/>
    <w:rsid w:val="00CD006D"/>
    <w:rsid w:val="00CD0D9B"/>
    <w:rsid w:val="00CD559F"/>
    <w:rsid w:val="00CE2AA9"/>
    <w:rsid w:val="00CF18C9"/>
    <w:rsid w:val="00D04BCB"/>
    <w:rsid w:val="00D071AF"/>
    <w:rsid w:val="00D126C1"/>
    <w:rsid w:val="00D15754"/>
    <w:rsid w:val="00D21246"/>
    <w:rsid w:val="00D240CF"/>
    <w:rsid w:val="00D26F2D"/>
    <w:rsid w:val="00D302AC"/>
    <w:rsid w:val="00D32768"/>
    <w:rsid w:val="00D36995"/>
    <w:rsid w:val="00D60987"/>
    <w:rsid w:val="00D616D3"/>
    <w:rsid w:val="00D64111"/>
    <w:rsid w:val="00D6616B"/>
    <w:rsid w:val="00D667C5"/>
    <w:rsid w:val="00D72D7C"/>
    <w:rsid w:val="00D76157"/>
    <w:rsid w:val="00D808BF"/>
    <w:rsid w:val="00D84A4E"/>
    <w:rsid w:val="00D9456A"/>
    <w:rsid w:val="00DA4FB2"/>
    <w:rsid w:val="00DA5A83"/>
    <w:rsid w:val="00DA6206"/>
    <w:rsid w:val="00DB2F73"/>
    <w:rsid w:val="00DB36A3"/>
    <w:rsid w:val="00DB3D4F"/>
    <w:rsid w:val="00DB5335"/>
    <w:rsid w:val="00DC156C"/>
    <w:rsid w:val="00DC5D40"/>
    <w:rsid w:val="00DD37FF"/>
    <w:rsid w:val="00DE05F7"/>
    <w:rsid w:val="00DE45B1"/>
    <w:rsid w:val="00DF71DF"/>
    <w:rsid w:val="00E00F07"/>
    <w:rsid w:val="00E07F35"/>
    <w:rsid w:val="00E20F79"/>
    <w:rsid w:val="00E21236"/>
    <w:rsid w:val="00E22C94"/>
    <w:rsid w:val="00E22F82"/>
    <w:rsid w:val="00E25A54"/>
    <w:rsid w:val="00E30AEF"/>
    <w:rsid w:val="00E31FFC"/>
    <w:rsid w:val="00E36D6D"/>
    <w:rsid w:val="00E57C8B"/>
    <w:rsid w:val="00E67B4D"/>
    <w:rsid w:val="00E72470"/>
    <w:rsid w:val="00E77822"/>
    <w:rsid w:val="00E92FD5"/>
    <w:rsid w:val="00E9422B"/>
    <w:rsid w:val="00EA2178"/>
    <w:rsid w:val="00EB021D"/>
    <w:rsid w:val="00EB1CC6"/>
    <w:rsid w:val="00EB2E97"/>
    <w:rsid w:val="00EC3661"/>
    <w:rsid w:val="00EC40F7"/>
    <w:rsid w:val="00EC73D5"/>
    <w:rsid w:val="00EC781A"/>
    <w:rsid w:val="00EE11D7"/>
    <w:rsid w:val="00EE1201"/>
    <w:rsid w:val="00EF1DF4"/>
    <w:rsid w:val="00EF3AFE"/>
    <w:rsid w:val="00EF630A"/>
    <w:rsid w:val="00EF6F21"/>
    <w:rsid w:val="00F04E6F"/>
    <w:rsid w:val="00F0573D"/>
    <w:rsid w:val="00F06CC3"/>
    <w:rsid w:val="00F15E41"/>
    <w:rsid w:val="00F1783F"/>
    <w:rsid w:val="00F232C4"/>
    <w:rsid w:val="00F23428"/>
    <w:rsid w:val="00F2507C"/>
    <w:rsid w:val="00F3061F"/>
    <w:rsid w:val="00F32A42"/>
    <w:rsid w:val="00F35A55"/>
    <w:rsid w:val="00F36FB7"/>
    <w:rsid w:val="00F37649"/>
    <w:rsid w:val="00F504EB"/>
    <w:rsid w:val="00F5162A"/>
    <w:rsid w:val="00F52E6E"/>
    <w:rsid w:val="00F53885"/>
    <w:rsid w:val="00F5670D"/>
    <w:rsid w:val="00F56B37"/>
    <w:rsid w:val="00F578B8"/>
    <w:rsid w:val="00F604DB"/>
    <w:rsid w:val="00F618F6"/>
    <w:rsid w:val="00F62B72"/>
    <w:rsid w:val="00F65E30"/>
    <w:rsid w:val="00F67D8F"/>
    <w:rsid w:val="00F703B0"/>
    <w:rsid w:val="00F71355"/>
    <w:rsid w:val="00F71CDE"/>
    <w:rsid w:val="00F72120"/>
    <w:rsid w:val="00F7219E"/>
    <w:rsid w:val="00F7519F"/>
    <w:rsid w:val="00F77788"/>
    <w:rsid w:val="00F80109"/>
    <w:rsid w:val="00F83BB9"/>
    <w:rsid w:val="00F9333A"/>
    <w:rsid w:val="00FA4BDE"/>
    <w:rsid w:val="00FC0FEA"/>
    <w:rsid w:val="00FD2531"/>
    <w:rsid w:val="00FD63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0031F1"/>
  <w15:chartTrackingRefBased/>
  <w15:docId w15:val="{5569B16E-1205-431B-A811-55F067307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6121"/>
    <w:pPr>
      <w:widowControl w:val="0"/>
      <w:jc w:val="both"/>
    </w:pPr>
  </w:style>
  <w:style w:type="paragraph" w:styleId="1">
    <w:name w:val="heading 1"/>
    <w:basedOn w:val="a"/>
    <w:next w:val="a"/>
    <w:link w:val="10"/>
    <w:autoRedefine/>
    <w:qFormat/>
    <w:rsid w:val="00915EBD"/>
    <w:pPr>
      <w:keepNext/>
      <w:jc w:val="left"/>
      <w:outlineLvl w:val="0"/>
    </w:pPr>
    <w:rPr>
      <w:b/>
      <w:sz w:val="20"/>
      <w:szCs w:val="22"/>
    </w:rPr>
  </w:style>
  <w:style w:type="paragraph" w:styleId="2">
    <w:name w:val="heading 2"/>
    <w:basedOn w:val="1"/>
    <w:next w:val="a"/>
    <w:link w:val="20"/>
    <w:autoRedefine/>
    <w:qFormat/>
    <w:rsid w:val="00550DE8"/>
    <w:pPr>
      <w:numPr>
        <w:ilvl w:val="1"/>
        <w:numId w:val="2"/>
      </w:numPr>
      <w:adjustRightInd w:val="0"/>
      <w:outlineLvl w:val="1"/>
    </w:pPr>
  </w:style>
  <w:style w:type="paragraph" w:styleId="3">
    <w:name w:val="heading 3"/>
    <w:aliases w:val="Char2"/>
    <w:basedOn w:val="2"/>
    <w:next w:val="a"/>
    <w:link w:val="30"/>
    <w:autoRedefine/>
    <w:qFormat/>
    <w:rsid w:val="008C1325"/>
    <w:pPr>
      <w:numPr>
        <w:ilvl w:val="2"/>
      </w:numPr>
      <w:jc w:val="both"/>
      <w:outlineLvl w:val="2"/>
    </w:pPr>
    <w:rPr>
      <w:rFonts w:cs="ＭＳ 明朝"/>
      <w:b w:val="0"/>
      <w:bCs/>
      <w:color w:val="000000"/>
      <w:kern w:val="0"/>
      <w:szCs w:val="20"/>
    </w:rPr>
  </w:style>
  <w:style w:type="paragraph" w:styleId="4">
    <w:name w:val="heading 4"/>
    <w:basedOn w:val="a"/>
    <w:next w:val="a"/>
    <w:link w:val="40"/>
    <w:autoRedefine/>
    <w:qFormat/>
    <w:rsid w:val="00F0573D"/>
    <w:pPr>
      <w:keepNext/>
      <w:numPr>
        <w:ilvl w:val="3"/>
        <w:numId w:val="2"/>
      </w:numPr>
      <w:jc w:val="left"/>
      <w:outlineLvl w:val="3"/>
    </w:pPr>
    <w:rPr>
      <w:bCs/>
      <w:sz w:val="20"/>
    </w:rPr>
  </w:style>
  <w:style w:type="paragraph" w:styleId="5">
    <w:name w:val="heading 5"/>
    <w:aliases w:val="Char Char"/>
    <w:basedOn w:val="4"/>
    <w:next w:val="a"/>
    <w:link w:val="50"/>
    <w:autoRedefine/>
    <w:qFormat/>
    <w:rsid w:val="00654C02"/>
    <w:pPr>
      <w:numPr>
        <w:ilvl w:val="4"/>
        <w:numId w:val="4"/>
      </w:numPr>
      <w:adjustRightInd w:val="0"/>
      <w:jc w:val="both"/>
      <w:outlineLvl w:val="4"/>
    </w:pPr>
  </w:style>
  <w:style w:type="paragraph" w:styleId="6">
    <w:name w:val="heading 6"/>
    <w:basedOn w:val="5"/>
    <w:next w:val="a"/>
    <w:link w:val="60"/>
    <w:autoRedefine/>
    <w:qFormat/>
    <w:rsid w:val="00654C02"/>
    <w:pPr>
      <w:numPr>
        <w:ilvl w:val="5"/>
        <w:numId w:val="28"/>
      </w:numPr>
      <w:outlineLvl w:val="5"/>
    </w:pPr>
    <w:rPr>
      <w:rFonts w:ascii="ＭＳ Ｐゴシック" w:hAnsi="ＭＳ Ｐゴシック"/>
      <w:bCs w:val="0"/>
    </w:rPr>
  </w:style>
  <w:style w:type="paragraph" w:styleId="7">
    <w:name w:val="heading 7"/>
    <w:aliases w:val="Char"/>
    <w:basedOn w:val="a"/>
    <w:next w:val="a"/>
    <w:link w:val="70"/>
    <w:autoRedefine/>
    <w:qFormat/>
    <w:rsid w:val="00031E5C"/>
    <w:pPr>
      <w:tabs>
        <w:tab w:val="left" w:pos="315"/>
        <w:tab w:val="left" w:pos="788"/>
      </w:tabs>
      <w:outlineLvl w:val="6"/>
    </w:pPr>
  </w:style>
  <w:style w:type="paragraph" w:styleId="8">
    <w:name w:val="heading 8"/>
    <w:basedOn w:val="a"/>
    <w:next w:val="a"/>
    <w:link w:val="80"/>
    <w:qFormat/>
    <w:rsid w:val="00634B81"/>
    <w:pPr>
      <w:keepNext/>
      <w:outlineLvl w:val="7"/>
    </w:pPr>
  </w:style>
  <w:style w:type="paragraph" w:styleId="9">
    <w:name w:val="heading 9"/>
    <w:basedOn w:val="a"/>
    <w:next w:val="a"/>
    <w:link w:val="90"/>
    <w:qFormat/>
    <w:rsid w:val="00634B81"/>
    <w:pPr>
      <w:keepNext/>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915EBD"/>
    <w:rPr>
      <w:rFonts w:ascii="Times New Roman" w:eastAsia="ＭＳ 明朝" w:hAnsi="Times New Roman" w:cs="Times New Roman"/>
      <w:b/>
      <w:sz w:val="20"/>
    </w:rPr>
  </w:style>
  <w:style w:type="character" w:customStyle="1" w:styleId="20">
    <w:name w:val="見出し 2 (文字)"/>
    <w:basedOn w:val="a0"/>
    <w:link w:val="2"/>
    <w:rsid w:val="00550DE8"/>
    <w:rPr>
      <w:b/>
      <w:sz w:val="20"/>
      <w:szCs w:val="22"/>
    </w:rPr>
  </w:style>
  <w:style w:type="character" w:customStyle="1" w:styleId="30">
    <w:name w:val="見出し 3 (文字)"/>
    <w:aliases w:val="Char2 (文字)"/>
    <w:basedOn w:val="a0"/>
    <w:link w:val="3"/>
    <w:rsid w:val="008C1325"/>
    <w:rPr>
      <w:rFonts w:cs="ＭＳ 明朝"/>
      <w:bCs/>
      <w:color w:val="000000"/>
      <w:kern w:val="0"/>
      <w:sz w:val="20"/>
      <w:szCs w:val="20"/>
    </w:rPr>
  </w:style>
  <w:style w:type="character" w:customStyle="1" w:styleId="40">
    <w:name w:val="見出し 4 (文字)"/>
    <w:basedOn w:val="a0"/>
    <w:link w:val="4"/>
    <w:rsid w:val="00F0573D"/>
    <w:rPr>
      <w:bCs/>
      <w:sz w:val="20"/>
    </w:rPr>
  </w:style>
  <w:style w:type="character" w:customStyle="1" w:styleId="50">
    <w:name w:val="見出し 5 (文字)"/>
    <w:aliases w:val="Char Char (文字)"/>
    <w:basedOn w:val="a0"/>
    <w:link w:val="5"/>
    <w:rsid w:val="00654C02"/>
    <w:rPr>
      <w:bCs/>
      <w:sz w:val="20"/>
    </w:rPr>
  </w:style>
  <w:style w:type="character" w:customStyle="1" w:styleId="60">
    <w:name w:val="見出し 6 (文字)"/>
    <w:basedOn w:val="a0"/>
    <w:link w:val="6"/>
    <w:rsid w:val="00654C02"/>
    <w:rPr>
      <w:rFonts w:ascii="ＭＳ Ｐゴシック" w:hAnsi="ＭＳ Ｐゴシック"/>
      <w:sz w:val="20"/>
    </w:rPr>
  </w:style>
  <w:style w:type="character" w:customStyle="1" w:styleId="70">
    <w:name w:val="見出し 7 (文字)"/>
    <w:aliases w:val="Char (文字)"/>
    <w:basedOn w:val="a0"/>
    <w:link w:val="7"/>
    <w:rsid w:val="00031E5C"/>
    <w:rPr>
      <w:rFonts w:ascii="Times New Roman" w:eastAsia="ＭＳ 明朝" w:hAnsi="Times New Roman" w:cs="Times New Roman"/>
      <w:szCs w:val="24"/>
    </w:rPr>
  </w:style>
  <w:style w:type="character" w:customStyle="1" w:styleId="80">
    <w:name w:val="見出し 8 (文字)"/>
    <w:basedOn w:val="a0"/>
    <w:link w:val="8"/>
    <w:rsid w:val="00634B81"/>
    <w:rPr>
      <w:rFonts w:ascii="Times New Roman" w:eastAsia="ＭＳ 明朝" w:hAnsi="Times New Roman" w:cs="Times New Roman"/>
      <w:szCs w:val="24"/>
    </w:rPr>
  </w:style>
  <w:style w:type="character" w:customStyle="1" w:styleId="90">
    <w:name w:val="見出し 9 (文字)"/>
    <w:basedOn w:val="a0"/>
    <w:link w:val="9"/>
    <w:rsid w:val="00634B81"/>
    <w:rPr>
      <w:rFonts w:ascii="Times New Roman" w:eastAsia="ＭＳ 明朝" w:hAnsi="Times New Roman" w:cs="Times New Roman"/>
      <w:szCs w:val="24"/>
    </w:rPr>
  </w:style>
  <w:style w:type="table" w:styleId="a3">
    <w:name w:val="Table Grid"/>
    <w:aliases w:val="表 1"/>
    <w:basedOn w:val="a1"/>
    <w:uiPriority w:val="59"/>
    <w:qFormat/>
    <w:rsid w:val="00634B81"/>
    <w:pPr>
      <w:widowControl w:val="0"/>
      <w:jc w:val="both"/>
    </w:pPr>
    <w:rPr>
      <w:rFonts w:ascii="Century" w:eastAsia="ＭＳ 明朝" w:hAnsi="Century"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pt">
    <w:name w:val="スタイル 9 pt"/>
    <w:rsid w:val="00634B81"/>
    <w:rPr>
      <w:rFonts w:ascii="Times New Roman" w:eastAsia="ＭＳ 明朝" w:hAnsi="Times New Roman"/>
      <w:sz w:val="18"/>
    </w:rPr>
  </w:style>
  <w:style w:type="character" w:customStyle="1" w:styleId="10pt">
    <w:name w:val="スタイル ＭＳ 明朝 10 pt"/>
    <w:rsid w:val="00634B81"/>
    <w:rPr>
      <w:rFonts w:ascii="Times New Roman" w:eastAsia="ＭＳ 明朝" w:hAnsi="Times New Roman"/>
      <w:kern w:val="0"/>
      <w:sz w:val="20"/>
    </w:rPr>
  </w:style>
  <w:style w:type="paragraph" w:customStyle="1" w:styleId="10pt12pt">
    <w:name w:val="スタイル ＭＳ 明朝 10 pt 行間 :  固定値 12 pt"/>
    <w:basedOn w:val="a"/>
    <w:rsid w:val="00634B81"/>
    <w:pPr>
      <w:spacing w:line="240" w:lineRule="exact"/>
    </w:pPr>
    <w:rPr>
      <w:rFonts w:cs="ＭＳ 明朝"/>
      <w:kern w:val="0"/>
      <w:sz w:val="20"/>
      <w:szCs w:val="20"/>
    </w:rPr>
  </w:style>
  <w:style w:type="character" w:customStyle="1" w:styleId="10pt0">
    <w:name w:val="スタイル ＭＳ 明朝 10 pt 黒"/>
    <w:rsid w:val="00634B81"/>
    <w:rPr>
      <w:rFonts w:ascii="Times New Roman" w:eastAsia="ＭＳ 明朝" w:hAnsi="Times New Roman"/>
      <w:color w:val="000000"/>
      <w:kern w:val="0"/>
      <w:sz w:val="20"/>
    </w:rPr>
  </w:style>
  <w:style w:type="paragraph" w:customStyle="1" w:styleId="10pt1">
    <w:name w:val="スタイル ＭＳ 明朝 10 pt 黒 左揃え"/>
    <w:basedOn w:val="a"/>
    <w:rsid w:val="00634B81"/>
    <w:pPr>
      <w:jc w:val="left"/>
    </w:pPr>
    <w:rPr>
      <w:rFonts w:cs="ＭＳ 明朝"/>
      <w:color w:val="000000"/>
      <w:kern w:val="0"/>
      <w:sz w:val="20"/>
      <w:szCs w:val="20"/>
    </w:rPr>
  </w:style>
  <w:style w:type="paragraph" w:customStyle="1" w:styleId="10pt10">
    <w:name w:val="スタイル ＭＳ 明朝 10 pt 黒 左揃え1"/>
    <w:basedOn w:val="a"/>
    <w:rsid w:val="00634B81"/>
    <w:pPr>
      <w:jc w:val="left"/>
    </w:pPr>
    <w:rPr>
      <w:rFonts w:cs="ＭＳ 明朝"/>
      <w:color w:val="000000"/>
      <w:kern w:val="0"/>
      <w:sz w:val="20"/>
      <w:szCs w:val="20"/>
    </w:rPr>
  </w:style>
  <w:style w:type="character" w:customStyle="1" w:styleId="10pt2">
    <w:name w:val="スタイル ＭＳ 明朝 10 pt 太字 黒"/>
    <w:rsid w:val="00634B81"/>
    <w:rPr>
      <w:rFonts w:ascii="Times New Roman" w:eastAsia="ＭＳ 明朝" w:hAnsi="Times New Roman"/>
      <w:b/>
      <w:bCs/>
      <w:color w:val="000000"/>
      <w:kern w:val="0"/>
      <w:sz w:val="20"/>
    </w:rPr>
  </w:style>
  <w:style w:type="paragraph" w:customStyle="1" w:styleId="10pt15pt">
    <w:name w:val="スタイル ＭＳ 明朝 10 pt 太字 黒 行間 :  固定値 15 pt"/>
    <w:basedOn w:val="a"/>
    <w:rsid w:val="00634B81"/>
    <w:pPr>
      <w:spacing w:line="300" w:lineRule="exact"/>
    </w:pPr>
    <w:rPr>
      <w:rFonts w:cs="ＭＳ 明朝"/>
      <w:b/>
      <w:bCs/>
      <w:color w:val="000000"/>
      <w:kern w:val="0"/>
      <w:sz w:val="20"/>
      <w:szCs w:val="20"/>
    </w:rPr>
  </w:style>
  <w:style w:type="paragraph" w:customStyle="1" w:styleId="10pt15pt1">
    <w:name w:val="スタイル ＭＳ 明朝 10 pt 太字 黒 行間 :  固定値 15 pt1"/>
    <w:basedOn w:val="a"/>
    <w:rsid w:val="00634B81"/>
    <w:pPr>
      <w:spacing w:line="300" w:lineRule="exact"/>
    </w:pPr>
    <w:rPr>
      <w:rFonts w:cs="ＭＳ 明朝"/>
      <w:b/>
      <w:bCs/>
      <w:color w:val="000000"/>
      <w:kern w:val="0"/>
      <w:sz w:val="20"/>
      <w:szCs w:val="20"/>
    </w:rPr>
  </w:style>
  <w:style w:type="paragraph" w:styleId="a4">
    <w:name w:val="annotation text"/>
    <w:basedOn w:val="a"/>
    <w:link w:val="a5"/>
    <w:rsid w:val="00634B81"/>
    <w:pPr>
      <w:spacing w:line="200" w:lineRule="exact"/>
      <w:jc w:val="left"/>
    </w:pPr>
    <w:rPr>
      <w:sz w:val="18"/>
    </w:rPr>
  </w:style>
  <w:style w:type="character" w:customStyle="1" w:styleId="a5">
    <w:name w:val="コメント文字列 (文字)"/>
    <w:basedOn w:val="a0"/>
    <w:link w:val="a4"/>
    <w:rsid w:val="00634B81"/>
    <w:rPr>
      <w:rFonts w:ascii="Times New Roman" w:eastAsia="ＭＳ 明朝" w:hAnsi="Times New Roman" w:cs="Times New Roman"/>
      <w:sz w:val="18"/>
      <w:szCs w:val="24"/>
    </w:rPr>
  </w:style>
  <w:style w:type="character" w:styleId="a6">
    <w:name w:val="annotation reference"/>
    <w:rsid w:val="00634B81"/>
    <w:rPr>
      <w:sz w:val="18"/>
      <w:szCs w:val="18"/>
    </w:rPr>
  </w:style>
  <w:style w:type="paragraph" w:styleId="a7">
    <w:name w:val="header"/>
    <w:basedOn w:val="a"/>
    <w:link w:val="a8"/>
    <w:rsid w:val="00634B81"/>
    <w:pPr>
      <w:tabs>
        <w:tab w:val="center" w:pos="4252"/>
        <w:tab w:val="right" w:pos="8504"/>
      </w:tabs>
      <w:snapToGrid w:val="0"/>
    </w:pPr>
  </w:style>
  <w:style w:type="character" w:customStyle="1" w:styleId="a8">
    <w:name w:val="ヘッダー (文字)"/>
    <w:basedOn w:val="a0"/>
    <w:link w:val="a7"/>
    <w:rsid w:val="00634B81"/>
    <w:rPr>
      <w:rFonts w:ascii="Times New Roman" w:eastAsia="ＭＳ 明朝" w:hAnsi="Times New Roman" w:cs="Times New Roman"/>
      <w:szCs w:val="24"/>
    </w:rPr>
  </w:style>
  <w:style w:type="paragraph" w:styleId="a9">
    <w:name w:val="footer"/>
    <w:basedOn w:val="a"/>
    <w:link w:val="aa"/>
    <w:rsid w:val="00634B81"/>
    <w:pPr>
      <w:tabs>
        <w:tab w:val="center" w:pos="4252"/>
        <w:tab w:val="right" w:pos="8504"/>
      </w:tabs>
      <w:snapToGrid w:val="0"/>
    </w:pPr>
  </w:style>
  <w:style w:type="character" w:customStyle="1" w:styleId="aa">
    <w:name w:val="フッター (文字)"/>
    <w:basedOn w:val="a0"/>
    <w:link w:val="a9"/>
    <w:rsid w:val="00634B81"/>
    <w:rPr>
      <w:rFonts w:ascii="Times New Roman" w:eastAsia="ＭＳ 明朝" w:hAnsi="Times New Roman" w:cs="Times New Roman"/>
      <w:szCs w:val="24"/>
    </w:rPr>
  </w:style>
  <w:style w:type="character" w:styleId="ab">
    <w:name w:val="page number"/>
    <w:basedOn w:val="a0"/>
    <w:rsid w:val="00634B81"/>
  </w:style>
  <w:style w:type="paragraph" w:styleId="ac">
    <w:name w:val="Balloon Text"/>
    <w:basedOn w:val="a"/>
    <w:link w:val="ad"/>
    <w:semiHidden/>
    <w:rsid w:val="00634B81"/>
    <w:rPr>
      <w:rFonts w:ascii="Arial" w:eastAsia="ＭＳ ゴシック" w:hAnsi="Arial"/>
      <w:sz w:val="18"/>
      <w:szCs w:val="18"/>
    </w:rPr>
  </w:style>
  <w:style w:type="character" w:customStyle="1" w:styleId="ad">
    <w:name w:val="吹き出し (文字)"/>
    <w:basedOn w:val="a0"/>
    <w:link w:val="ac"/>
    <w:semiHidden/>
    <w:rsid w:val="00634B81"/>
    <w:rPr>
      <w:rFonts w:ascii="Arial" w:eastAsia="ＭＳ ゴシック" w:hAnsi="Arial" w:cs="Times New Roman"/>
      <w:sz w:val="18"/>
      <w:szCs w:val="18"/>
    </w:rPr>
  </w:style>
  <w:style w:type="paragraph" w:customStyle="1" w:styleId="1-1">
    <w:name w:val="(1)箇条書き-1"/>
    <w:basedOn w:val="ae"/>
    <w:rsid w:val="00634B81"/>
    <w:pPr>
      <w:ind w:left="420"/>
    </w:pPr>
  </w:style>
  <w:style w:type="paragraph" w:styleId="ae">
    <w:name w:val="List Bullet"/>
    <w:basedOn w:val="a"/>
    <w:rsid w:val="00634B81"/>
    <w:pPr>
      <w:tabs>
        <w:tab w:val="num" w:pos="620"/>
      </w:tabs>
      <w:ind w:left="620" w:hanging="420"/>
    </w:pPr>
  </w:style>
  <w:style w:type="paragraph" w:customStyle="1" w:styleId="31">
    <w:name w:val="標準3"/>
    <w:basedOn w:val="a"/>
    <w:rsid w:val="00634B81"/>
    <w:pPr>
      <w:ind w:leftChars="300" w:left="630" w:firstLineChars="100" w:firstLine="100"/>
    </w:pPr>
  </w:style>
  <w:style w:type="paragraph" w:customStyle="1" w:styleId="11">
    <w:name w:val="標準1"/>
    <w:basedOn w:val="a"/>
    <w:link w:val="1Char"/>
    <w:rsid w:val="00634B81"/>
    <w:pPr>
      <w:ind w:firstLineChars="100" w:firstLine="100"/>
    </w:pPr>
  </w:style>
  <w:style w:type="character" w:customStyle="1" w:styleId="1Char">
    <w:name w:val="標準1 Char"/>
    <w:link w:val="11"/>
    <w:rsid w:val="00634B81"/>
    <w:rPr>
      <w:rFonts w:ascii="Times New Roman" w:eastAsia="ＭＳ 明朝" w:hAnsi="Times New Roman" w:cs="Times New Roman"/>
      <w:szCs w:val="24"/>
    </w:rPr>
  </w:style>
  <w:style w:type="character" w:styleId="af">
    <w:name w:val="Hyperlink"/>
    <w:rsid w:val="00634B81"/>
    <w:rPr>
      <w:rFonts w:ascii="Times New Roman" w:eastAsia="ＭＳ 明朝" w:hAnsi="Times New Roman"/>
      <w:color w:val="0000FF"/>
      <w:u w:val="single"/>
    </w:rPr>
  </w:style>
  <w:style w:type="paragraph" w:styleId="af0">
    <w:name w:val="annotation subject"/>
    <w:basedOn w:val="a4"/>
    <w:next w:val="a4"/>
    <w:link w:val="af1"/>
    <w:rsid w:val="00634B81"/>
    <w:pPr>
      <w:spacing w:line="240" w:lineRule="auto"/>
    </w:pPr>
    <w:rPr>
      <w:b/>
      <w:bCs/>
      <w:sz w:val="21"/>
    </w:rPr>
  </w:style>
  <w:style w:type="character" w:customStyle="1" w:styleId="af1">
    <w:name w:val="コメント内容 (文字)"/>
    <w:basedOn w:val="a5"/>
    <w:link w:val="af0"/>
    <w:rsid w:val="00634B81"/>
    <w:rPr>
      <w:rFonts w:ascii="Times New Roman" w:eastAsia="ＭＳ 明朝" w:hAnsi="Times New Roman" w:cs="Times New Roman"/>
      <w:b/>
      <w:bCs/>
      <w:sz w:val="18"/>
      <w:szCs w:val="24"/>
    </w:rPr>
  </w:style>
  <w:style w:type="paragraph" w:styleId="af2">
    <w:name w:val="Revision"/>
    <w:hidden/>
    <w:uiPriority w:val="99"/>
    <w:semiHidden/>
    <w:rsid w:val="00634B81"/>
    <w:rPr>
      <w:rFonts w:ascii="Times New Roman" w:eastAsia="ＭＳ 明朝" w:hAnsi="Times New Roman" w:cs="Times New Roman"/>
      <w:szCs w:val="24"/>
    </w:rPr>
  </w:style>
  <w:style w:type="character" w:styleId="af3">
    <w:name w:val="FollowedHyperlink"/>
    <w:basedOn w:val="a0"/>
    <w:uiPriority w:val="99"/>
    <w:semiHidden/>
    <w:unhideWhenUsed/>
    <w:rsid w:val="00634B81"/>
    <w:rPr>
      <w:color w:val="954F72" w:themeColor="followedHyperlink"/>
      <w:u w:val="single"/>
    </w:rPr>
  </w:style>
  <w:style w:type="paragraph" w:customStyle="1" w:styleId="61">
    <w:name w:val="レベル6"/>
    <w:basedOn w:val="a"/>
    <w:next w:val="a"/>
    <w:autoRedefine/>
    <w:qFormat/>
    <w:rsid w:val="00457565"/>
    <w:pPr>
      <w:tabs>
        <w:tab w:val="num" w:pos="1247"/>
      </w:tabs>
      <w:ind w:left="1247" w:hanging="453"/>
    </w:pPr>
    <w:rPr>
      <w:rFonts w:ascii="HG丸ｺﾞｼｯｸM-PRO" w:eastAsia="HG丸ｺﾞｼｯｸM-PRO" w:hAnsi="HG丸ｺﾞｼｯｸM-PRO" w:cs="HG丸ｺﾞｼｯｸM-PRO"/>
    </w:rPr>
  </w:style>
  <w:style w:type="paragraph" w:customStyle="1" w:styleId="71">
    <w:name w:val="レベル7"/>
    <w:basedOn w:val="a"/>
    <w:next w:val="a"/>
    <w:link w:val="72"/>
    <w:autoRedefine/>
    <w:qFormat/>
    <w:rsid w:val="00457565"/>
    <w:pPr>
      <w:outlineLvl w:val="6"/>
    </w:pPr>
    <w:rPr>
      <w:rFonts w:ascii="HG丸ｺﾞｼｯｸM-PRO" w:eastAsia="HG丸ｺﾞｼｯｸM-PRO" w:hAnsi="HG丸ｺﾞｼｯｸM-PRO" w:cs="HG丸ｺﾞｼｯｸM-PRO"/>
    </w:rPr>
  </w:style>
  <w:style w:type="paragraph" w:styleId="af4">
    <w:name w:val="List Paragraph"/>
    <w:basedOn w:val="a"/>
    <w:uiPriority w:val="34"/>
    <w:qFormat/>
    <w:rsid w:val="007E5FFE"/>
    <w:pPr>
      <w:ind w:leftChars="400" w:left="840"/>
    </w:pPr>
  </w:style>
  <w:style w:type="paragraph" w:styleId="af5">
    <w:name w:val="List Continue"/>
    <w:basedOn w:val="a"/>
    <w:link w:val="af6"/>
    <w:qFormat/>
    <w:rsid w:val="00B42E1A"/>
    <w:pPr>
      <w:widowControl/>
      <w:tabs>
        <w:tab w:val="num" w:pos="680"/>
      </w:tabs>
      <w:adjustRightInd w:val="0"/>
      <w:snapToGrid w:val="0"/>
      <w:spacing w:line="360" w:lineRule="atLeast"/>
      <w:ind w:left="680" w:hanging="480"/>
      <w:jc w:val="left"/>
    </w:pPr>
    <w:rPr>
      <w:rFonts w:ascii="Century" w:hAnsi="Century"/>
      <w:kern w:val="0"/>
    </w:rPr>
  </w:style>
  <w:style w:type="character" w:customStyle="1" w:styleId="af6">
    <w:name w:val="箇条書き継続行 (文字)"/>
    <w:link w:val="af5"/>
    <w:rsid w:val="00B42E1A"/>
    <w:rPr>
      <w:rFonts w:ascii="Century" w:eastAsia="ＭＳ 明朝" w:hAnsi="Century" w:cs="Times New Roman"/>
      <w:kern w:val="0"/>
      <w:szCs w:val="21"/>
    </w:rPr>
  </w:style>
  <w:style w:type="paragraph" w:styleId="21">
    <w:name w:val="List Continue 2"/>
    <w:basedOn w:val="a"/>
    <w:autoRedefine/>
    <w:qFormat/>
    <w:rsid w:val="00B42E1A"/>
    <w:pPr>
      <w:adjustRightInd w:val="0"/>
      <w:snapToGrid w:val="0"/>
      <w:spacing w:line="360" w:lineRule="atLeast"/>
      <w:ind w:left="970" w:hanging="403"/>
    </w:pPr>
    <w:rPr>
      <w:rFonts w:asciiTheme="minorEastAsia" w:hAnsiTheme="minorEastAsia"/>
      <w:kern w:val="0"/>
    </w:rPr>
  </w:style>
  <w:style w:type="paragraph" w:styleId="32">
    <w:name w:val="List Continue 3"/>
    <w:basedOn w:val="a"/>
    <w:qFormat/>
    <w:rsid w:val="00B42E1A"/>
    <w:pPr>
      <w:widowControl/>
      <w:tabs>
        <w:tab w:val="num" w:pos="964"/>
      </w:tabs>
      <w:adjustRightInd w:val="0"/>
      <w:snapToGrid w:val="0"/>
      <w:spacing w:line="360" w:lineRule="atLeast"/>
      <w:ind w:left="1000" w:hanging="400"/>
    </w:pPr>
    <w:rPr>
      <w:rFonts w:ascii="Century" w:hAnsi="Century"/>
      <w:kern w:val="0"/>
    </w:rPr>
  </w:style>
  <w:style w:type="paragraph" w:styleId="51">
    <w:name w:val="List Continue 5"/>
    <w:basedOn w:val="a"/>
    <w:rsid w:val="00B42E1A"/>
    <w:pPr>
      <w:widowControl/>
      <w:adjustRightInd w:val="0"/>
      <w:snapToGrid w:val="0"/>
      <w:spacing w:after="180" w:line="360" w:lineRule="atLeast"/>
      <w:ind w:left="2268" w:hanging="340"/>
      <w:jc w:val="left"/>
    </w:pPr>
    <w:rPr>
      <w:rFonts w:ascii="Century" w:hAnsi="Century"/>
      <w:kern w:val="0"/>
    </w:rPr>
  </w:style>
  <w:style w:type="paragraph" w:styleId="41">
    <w:name w:val="List Continue 4"/>
    <w:basedOn w:val="a"/>
    <w:qFormat/>
    <w:rsid w:val="00B42E1A"/>
    <w:pPr>
      <w:widowControl/>
      <w:adjustRightInd w:val="0"/>
      <w:snapToGrid w:val="0"/>
      <w:spacing w:line="360" w:lineRule="atLeast"/>
      <w:ind w:left="1106" w:hanging="306"/>
      <w:contextualSpacing/>
    </w:pPr>
    <w:rPr>
      <w:rFonts w:ascii="Century" w:hAnsi="Century"/>
      <w:kern w:val="0"/>
    </w:rPr>
  </w:style>
  <w:style w:type="paragraph" w:styleId="af7">
    <w:name w:val="Body Text"/>
    <w:basedOn w:val="a"/>
    <w:link w:val="af8"/>
    <w:rsid w:val="00B42E1A"/>
    <w:pPr>
      <w:widowControl/>
      <w:adjustRightInd w:val="0"/>
      <w:snapToGrid w:val="0"/>
      <w:spacing w:line="360" w:lineRule="atLeast"/>
      <w:ind w:leftChars="200" w:left="200" w:firstLineChars="107" w:firstLine="226"/>
      <w:jc w:val="left"/>
    </w:pPr>
    <w:rPr>
      <w:rFonts w:ascii="Century" w:hAnsi="Century"/>
      <w:snapToGrid w:val="0"/>
      <w:kern w:val="0"/>
    </w:rPr>
  </w:style>
  <w:style w:type="character" w:customStyle="1" w:styleId="af8">
    <w:name w:val="本文 (文字)"/>
    <w:basedOn w:val="a0"/>
    <w:link w:val="af7"/>
    <w:rsid w:val="00B42E1A"/>
    <w:rPr>
      <w:rFonts w:ascii="Century" w:eastAsia="ＭＳ 明朝" w:hAnsi="Century" w:cs="Times New Roman"/>
      <w:snapToGrid w:val="0"/>
      <w:kern w:val="0"/>
      <w:szCs w:val="24"/>
    </w:rPr>
  </w:style>
  <w:style w:type="paragraph" w:customStyle="1" w:styleId="42">
    <w:name w:val="レベル4"/>
    <w:basedOn w:val="a"/>
    <w:qFormat/>
    <w:rsid w:val="005222CF"/>
  </w:style>
  <w:style w:type="paragraph" w:styleId="af9">
    <w:name w:val="caption"/>
    <w:aliases w:val="図番号,表番号"/>
    <w:basedOn w:val="a"/>
    <w:next w:val="a"/>
    <w:link w:val="afa"/>
    <w:qFormat/>
    <w:rsid w:val="00DA4FB2"/>
    <w:pPr>
      <w:jc w:val="center"/>
    </w:pPr>
    <w:rPr>
      <w:rFonts w:eastAsia="ＭＳ ゴシック"/>
      <w:b/>
      <w:bCs/>
      <w:szCs w:val="20"/>
    </w:rPr>
  </w:style>
  <w:style w:type="table" w:customStyle="1" w:styleId="62">
    <w:name w:val="表 (格子)6"/>
    <w:basedOn w:val="a1"/>
    <w:next w:val="a3"/>
    <w:uiPriority w:val="39"/>
    <w:rsid w:val="007D776F"/>
    <w:pPr>
      <w:widowControl w:val="0"/>
      <w:jc w:val="both"/>
    </w:pPr>
    <w:rPr>
      <w:rFonts w:ascii="Century" w:eastAsia="ＭＳ 明朝" w:hAnsi="Century"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 (格子)7"/>
    <w:basedOn w:val="a1"/>
    <w:next w:val="a3"/>
    <w:uiPriority w:val="39"/>
    <w:rsid w:val="00BA338E"/>
    <w:pPr>
      <w:widowControl w:val="0"/>
      <w:jc w:val="both"/>
    </w:pPr>
    <w:rPr>
      <w:rFonts w:ascii="Century" w:eastAsia="ＭＳ 明朝" w:hAnsi="Century"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
    <w:basedOn w:val="a1"/>
    <w:next w:val="a3"/>
    <w:uiPriority w:val="39"/>
    <w:rsid w:val="00822E60"/>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 (格子)3"/>
    <w:basedOn w:val="a1"/>
    <w:next w:val="a3"/>
    <w:uiPriority w:val="39"/>
    <w:rsid w:val="00282551"/>
    <w:pPr>
      <w:widowControl w:val="0"/>
      <w:jc w:val="both"/>
    </w:pPr>
    <w:rPr>
      <w:rFonts w:ascii="Century" w:eastAsia="ＭＳ 明朝" w:hAnsi="Century"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表 (格子)4"/>
    <w:basedOn w:val="a1"/>
    <w:next w:val="a3"/>
    <w:uiPriority w:val="39"/>
    <w:rsid w:val="001543D1"/>
    <w:pPr>
      <w:widowControl w:val="0"/>
      <w:jc w:val="both"/>
    </w:pPr>
    <w:rPr>
      <w:rFonts w:ascii="Century" w:eastAsia="ＭＳ 明朝" w:hAnsi="Century"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スタイル1"/>
    <w:basedOn w:val="5"/>
    <w:link w:val="14"/>
    <w:qFormat/>
    <w:rsid w:val="00204336"/>
    <w:pPr>
      <w:ind w:left="0" w:firstLine="454"/>
    </w:pPr>
  </w:style>
  <w:style w:type="character" w:customStyle="1" w:styleId="14">
    <w:name w:val="スタイル1 (文字)"/>
    <w:basedOn w:val="50"/>
    <w:link w:val="13"/>
    <w:rsid w:val="00204336"/>
    <w:rPr>
      <w:bCs/>
      <w:sz w:val="20"/>
    </w:rPr>
  </w:style>
  <w:style w:type="character" w:customStyle="1" w:styleId="afa">
    <w:name w:val="図表番号 (文字)"/>
    <w:aliases w:val="図番号 (文字),表番号 (文字)"/>
    <w:link w:val="af9"/>
    <w:rsid w:val="003A66DD"/>
    <w:rPr>
      <w:rFonts w:eastAsia="ＭＳ ゴシック"/>
      <w:b/>
      <w:bCs/>
      <w:szCs w:val="20"/>
    </w:rPr>
  </w:style>
  <w:style w:type="character" w:customStyle="1" w:styleId="72">
    <w:name w:val="レベル7 (文字)"/>
    <w:basedOn w:val="a0"/>
    <w:link w:val="71"/>
    <w:rsid w:val="00D667C5"/>
    <w:rPr>
      <w:rFonts w:ascii="HG丸ｺﾞｼｯｸM-PRO" w:eastAsia="HG丸ｺﾞｼｯｸM-PRO" w:hAnsi="HG丸ｺﾞｼｯｸM-PRO" w:cs="HG丸ｺﾞｼｯｸM-PRO"/>
    </w:rPr>
  </w:style>
  <w:style w:type="paragraph" w:customStyle="1" w:styleId="63">
    <w:name w:val="本文 6"/>
    <w:basedOn w:val="a"/>
    <w:qFormat/>
    <w:rsid w:val="00CC55D2"/>
    <w:pPr>
      <w:ind w:leftChars="300" w:left="300" w:firstLineChars="100" w:firstLine="100"/>
    </w:pPr>
    <w:rPr>
      <w:rFonts w:ascii="Century" w:eastAsia="ＭＳ 明朝" w:hAnsi="Centur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C1231-FAB3-4983-BEEE-BAAA525D9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43</Pages>
  <Words>23538</Words>
  <Characters>24009</Characters>
  <Application>Microsoft Office Word</Application>
  <DocSecurity>0</DocSecurity>
  <Lines>1412</Lines>
  <Paragraphs>1440</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46107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丸川　貴史</dc:creator>
  <cp:keywords/>
  <dc:description/>
  <cp:lastModifiedBy>-</cp:lastModifiedBy>
  <cp:revision>2</cp:revision>
  <cp:lastPrinted>2026-04-13T15:43:00Z</cp:lastPrinted>
  <dcterms:created xsi:type="dcterms:W3CDTF">2026-04-23T06:35:00Z</dcterms:created>
  <dcterms:modified xsi:type="dcterms:W3CDTF">2026-04-23T06:35:00Z</dcterms:modified>
</cp:coreProperties>
</file>